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6BF80FB3" w:rsidR="00357DB4" w:rsidRPr="00A8429E" w:rsidRDefault="00A317B6"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 xml:space="preserve"> </w:t>
            </w:r>
            <w:r w:rsidR="00357DB4"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1E992385" w:rsidR="00357DB4" w:rsidRPr="00A8429E" w:rsidRDefault="00357DB4" w:rsidP="002A70D0">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167722" w:rsidRPr="00A8429E">
              <w:rPr>
                <w:rFonts w:ascii="Times New Roman" w:hAnsi="Times New Roman"/>
                <w:i/>
                <w:color w:val="000000" w:themeColor="text1"/>
                <w:sz w:val="27"/>
                <w:szCs w:val="27"/>
              </w:rPr>
              <w:t>1</w:t>
            </w:r>
            <w:r w:rsidR="002A70D0">
              <w:rPr>
                <w:rFonts w:ascii="Times New Roman" w:hAnsi="Times New Roman"/>
                <w:i/>
                <w:color w:val="000000" w:themeColor="text1"/>
                <w:sz w:val="27"/>
                <w:szCs w:val="27"/>
              </w:rPr>
              <w:t>6</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D04BA0">
      <w:pPr>
        <w:widowControl w:val="0"/>
        <w:tabs>
          <w:tab w:val="center" w:pos="4536"/>
          <w:tab w:val="right" w:pos="9072"/>
        </w:tabs>
        <w:spacing w:before="240" w:line="276" w:lineRule="auto"/>
        <w:jc w:val="center"/>
        <w:rPr>
          <w:b/>
          <w:color w:val="000000" w:themeColor="text1"/>
          <w:szCs w:val="28"/>
        </w:rPr>
      </w:pPr>
      <w:r w:rsidRPr="00A8429E">
        <w:rPr>
          <w:b/>
          <w:color w:val="000000" w:themeColor="text1"/>
          <w:szCs w:val="28"/>
        </w:rPr>
        <w:t>BÁO CÁO NHANH</w:t>
      </w:r>
    </w:p>
    <w:p w14:paraId="51FF8A68" w14:textId="3847669C" w:rsidR="00357DB4" w:rsidRPr="00A8429E" w:rsidRDefault="00357DB4" w:rsidP="008760D0">
      <w:pPr>
        <w:pStyle w:val="Bodytext20"/>
        <w:spacing w:before="0" w:after="240" w:line="288" w:lineRule="auto"/>
        <w:jc w:val="center"/>
        <w:rPr>
          <w:rFonts w:cs="Times New Roman"/>
          <w:b/>
          <w:color w:val="000000" w:themeColor="text1"/>
          <w:lang w:val="vi-VN"/>
        </w:rPr>
      </w:pPr>
      <w:r w:rsidRPr="00A8429E">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A8429E">
        <w:rPr>
          <w:rFonts w:cs="Times New Roman"/>
          <w:b/>
          <w:color w:val="000000" w:themeColor="text1"/>
        </w:rPr>
        <w:t xml:space="preserve">Công tác phòng, chống thiên tai ngày </w:t>
      </w:r>
      <w:r w:rsidR="005D3C91" w:rsidRPr="00A8429E">
        <w:rPr>
          <w:rFonts w:cs="Times New Roman"/>
          <w:b/>
          <w:color w:val="000000" w:themeColor="text1"/>
        </w:rPr>
        <w:t>1</w:t>
      </w:r>
      <w:r w:rsidR="002A70D0">
        <w:rPr>
          <w:rFonts w:cs="Times New Roman"/>
          <w:b/>
          <w:color w:val="000000" w:themeColor="text1"/>
        </w:rPr>
        <w:t>5</w:t>
      </w:r>
      <w:r w:rsidR="004A01F6" w:rsidRPr="00A8429E">
        <w:rPr>
          <w:rFonts w:cs="Times New Roman"/>
          <w:b/>
          <w:color w:val="000000" w:themeColor="text1"/>
        </w:rPr>
        <w:t>/</w:t>
      </w:r>
      <w:r w:rsidR="003D475E" w:rsidRPr="00A8429E">
        <w:rPr>
          <w:rFonts w:cs="Times New Roman"/>
          <w:b/>
          <w:color w:val="000000" w:themeColor="text1"/>
        </w:rPr>
        <w:t>7</w:t>
      </w:r>
      <w:r w:rsidRPr="00A8429E">
        <w:rPr>
          <w:rFonts w:cs="Times New Roman"/>
          <w:b/>
          <w:color w:val="000000" w:themeColor="text1"/>
        </w:rPr>
        <w:t>/202</w:t>
      </w:r>
      <w:r w:rsidR="008D7401" w:rsidRPr="00A8429E">
        <w:rPr>
          <w:rFonts w:cs="Times New Roman"/>
          <w:b/>
          <w:color w:val="000000" w:themeColor="text1"/>
        </w:rPr>
        <w:t>6</w:t>
      </w:r>
    </w:p>
    <w:p w14:paraId="1C05548C" w14:textId="11061E50" w:rsidR="00B63328" w:rsidRPr="009A5A74" w:rsidRDefault="00357DB4" w:rsidP="005A7EE5">
      <w:pPr>
        <w:widowControl w:val="0"/>
        <w:spacing w:before="80" w:after="80" w:line="264" w:lineRule="auto"/>
        <w:ind w:firstLine="709"/>
        <w:jc w:val="both"/>
        <w:rPr>
          <w:b/>
          <w:color w:val="FF0000"/>
          <w:szCs w:val="28"/>
          <w:lang w:eastAsia="x-none"/>
        </w:rPr>
      </w:pPr>
      <w:r w:rsidRPr="00A8429E">
        <w:rPr>
          <w:b/>
          <w:color w:val="000000" w:themeColor="text1"/>
          <w:szCs w:val="28"/>
          <w:lang w:eastAsia="x-none"/>
        </w:rPr>
        <w:t xml:space="preserve">I. TÌNH HÌNH </w:t>
      </w:r>
      <w:r w:rsidR="003A6520" w:rsidRPr="00A8429E">
        <w:rPr>
          <w:b/>
          <w:color w:val="000000" w:themeColor="text1"/>
          <w:szCs w:val="28"/>
          <w:lang w:eastAsia="x-none"/>
        </w:rPr>
        <w:t xml:space="preserve">THỜI TIẾT, </w:t>
      </w:r>
      <w:r w:rsidRPr="00A8429E">
        <w:rPr>
          <w:b/>
          <w:color w:val="000000" w:themeColor="text1"/>
          <w:szCs w:val="28"/>
          <w:lang w:eastAsia="x-none"/>
        </w:rPr>
        <w:t>THIÊN</w:t>
      </w:r>
      <w:r w:rsidRPr="00A8429E">
        <w:rPr>
          <w:b/>
          <w:color w:val="000000" w:themeColor="text1"/>
          <w:szCs w:val="28"/>
          <w:lang w:val="vi-VN" w:eastAsia="x-none"/>
        </w:rPr>
        <w:t xml:space="preserve"> </w:t>
      </w:r>
      <w:r w:rsidRPr="00A8429E">
        <w:rPr>
          <w:b/>
          <w:color w:val="000000" w:themeColor="text1"/>
          <w:szCs w:val="28"/>
          <w:lang w:eastAsia="x-none"/>
        </w:rPr>
        <w:t>TAI</w:t>
      </w:r>
    </w:p>
    <w:p w14:paraId="23AB14C0" w14:textId="6375DA9C" w:rsidR="009875BD" w:rsidRDefault="009875BD" w:rsidP="005A7EE5">
      <w:pPr>
        <w:widowControl w:val="0"/>
        <w:shd w:val="clear" w:color="auto" w:fill="FFFFFF" w:themeFill="background1"/>
        <w:spacing w:before="80" w:after="80" w:line="264" w:lineRule="auto"/>
        <w:ind w:firstLine="709"/>
        <w:jc w:val="both"/>
        <w:rPr>
          <w:b/>
          <w:color w:val="000000" w:themeColor="text1"/>
          <w:szCs w:val="28"/>
          <w:shd w:val="clear" w:color="auto" w:fill="FFFFFF"/>
        </w:rPr>
      </w:pPr>
      <w:r w:rsidRPr="00D04BA0">
        <w:rPr>
          <w:b/>
          <w:color w:val="000000" w:themeColor="text1"/>
          <w:szCs w:val="28"/>
          <w:shd w:val="clear" w:color="auto" w:fill="FFFFFF"/>
        </w:rPr>
        <w:t xml:space="preserve">1. Tin </w:t>
      </w:r>
      <w:r>
        <w:rPr>
          <w:b/>
          <w:color w:val="000000" w:themeColor="text1"/>
          <w:szCs w:val="28"/>
          <w:shd w:val="clear" w:color="auto" w:fill="FFFFFF"/>
        </w:rPr>
        <w:t xml:space="preserve">dự báo nắng nóng ở khu vực </w:t>
      </w:r>
      <w:r w:rsidR="004B606F" w:rsidRPr="004B606F">
        <w:rPr>
          <w:b/>
          <w:bCs/>
          <w:color w:val="000000" w:themeColor="text1"/>
          <w:szCs w:val="28"/>
        </w:rPr>
        <w:t>đồng bằng</w:t>
      </w:r>
      <w:r w:rsidR="004B606F" w:rsidRPr="00E073C2">
        <w:rPr>
          <w:bCs/>
          <w:color w:val="000000" w:themeColor="text1"/>
          <w:szCs w:val="28"/>
        </w:rPr>
        <w:t xml:space="preserve"> </w:t>
      </w:r>
      <w:r>
        <w:rPr>
          <w:b/>
          <w:color w:val="000000" w:themeColor="text1"/>
          <w:szCs w:val="28"/>
          <w:shd w:val="clear" w:color="auto" w:fill="FFFFFF"/>
        </w:rPr>
        <w:t>Bắc Bộ và Thanh Hóa</w:t>
      </w:r>
    </w:p>
    <w:p w14:paraId="55BC5D34" w14:textId="5FDAD2F8" w:rsidR="00E073C2" w:rsidRPr="00E073C2" w:rsidRDefault="00E073C2" w:rsidP="005A7EE5">
      <w:pPr>
        <w:widowControl w:val="0"/>
        <w:shd w:val="clear" w:color="auto" w:fill="FFFFFF" w:themeFill="background1"/>
        <w:spacing w:before="80" w:after="80" w:line="264" w:lineRule="auto"/>
        <w:ind w:firstLine="709"/>
        <w:jc w:val="both"/>
        <w:rPr>
          <w:bCs/>
          <w:color w:val="000000" w:themeColor="text1"/>
          <w:szCs w:val="28"/>
        </w:rPr>
      </w:pPr>
      <w:r w:rsidRPr="00E073C2">
        <w:rPr>
          <w:bCs/>
          <w:color w:val="000000" w:themeColor="text1"/>
          <w:szCs w:val="28"/>
        </w:rPr>
        <w:t>Ngày 16/7, khu vực đồng bằng Bắc Bộ và Thanh Hóa có nắng nóng với nhiệt độ cao nhất phổ biến 35-36 độ, có nơi trên 36 độ</w:t>
      </w:r>
      <w:r w:rsidR="005A7EE5">
        <w:rPr>
          <w:bCs/>
          <w:color w:val="000000" w:themeColor="text1"/>
          <w:szCs w:val="28"/>
        </w:rPr>
        <w:t>.</w:t>
      </w:r>
    </w:p>
    <w:p w14:paraId="3DA89478" w14:textId="365075D3" w:rsidR="00070818" w:rsidRPr="00E073C2" w:rsidRDefault="00070818" w:rsidP="005A7EE5">
      <w:pPr>
        <w:widowControl w:val="0"/>
        <w:shd w:val="clear" w:color="auto" w:fill="FFFFFF" w:themeFill="background1"/>
        <w:spacing w:before="80" w:after="80" w:line="264" w:lineRule="auto"/>
        <w:ind w:firstLine="709"/>
        <w:jc w:val="both"/>
        <w:rPr>
          <w:bCs/>
          <w:color w:val="000000" w:themeColor="text1"/>
          <w:szCs w:val="28"/>
        </w:rPr>
      </w:pPr>
      <w:r w:rsidRPr="00E073C2">
        <w:rPr>
          <w:bCs/>
          <w:color w:val="000000" w:themeColor="text1"/>
          <w:szCs w:val="28"/>
        </w:rPr>
        <w:t>Cấp độ rủi ro thiên tai do nắng nóng: cấp 1.</w:t>
      </w:r>
    </w:p>
    <w:p w14:paraId="32AC9859" w14:textId="5C7E542E" w:rsidR="002210FA" w:rsidRPr="00D04BA0" w:rsidRDefault="005F5131" w:rsidP="005A7EE5">
      <w:pPr>
        <w:widowControl w:val="0"/>
        <w:shd w:val="clear" w:color="auto" w:fill="FFFFFF" w:themeFill="background1"/>
        <w:spacing w:before="80" w:after="80" w:line="264" w:lineRule="auto"/>
        <w:ind w:firstLine="709"/>
        <w:jc w:val="both"/>
        <w:rPr>
          <w:b/>
          <w:color w:val="000000" w:themeColor="text1"/>
          <w:szCs w:val="28"/>
          <w:shd w:val="clear" w:color="auto" w:fill="FFFFFF"/>
        </w:rPr>
      </w:pPr>
      <w:r>
        <w:rPr>
          <w:b/>
          <w:color w:val="000000" w:themeColor="text1"/>
          <w:szCs w:val="28"/>
          <w:shd w:val="clear" w:color="auto" w:fill="FFFFFF"/>
        </w:rPr>
        <w:t>2</w:t>
      </w:r>
      <w:r w:rsidR="00867B73" w:rsidRPr="00D04BA0">
        <w:rPr>
          <w:b/>
          <w:color w:val="000000" w:themeColor="text1"/>
          <w:szCs w:val="28"/>
          <w:shd w:val="clear" w:color="auto" w:fill="FFFFFF"/>
        </w:rPr>
        <w:t xml:space="preserve">. </w:t>
      </w:r>
      <w:r w:rsidR="002210FA" w:rsidRPr="00D04BA0">
        <w:rPr>
          <w:b/>
          <w:color w:val="000000" w:themeColor="text1"/>
          <w:szCs w:val="28"/>
          <w:shd w:val="clear" w:color="auto" w:fill="FFFFFF"/>
        </w:rPr>
        <w:t>Tin</w:t>
      </w:r>
      <w:r w:rsidR="004A2358">
        <w:rPr>
          <w:b/>
          <w:color w:val="000000" w:themeColor="text1"/>
          <w:szCs w:val="28"/>
          <w:shd w:val="clear" w:color="auto" w:fill="FFFFFF"/>
        </w:rPr>
        <w:t xml:space="preserve"> dự báo</w:t>
      </w:r>
      <w:r w:rsidR="002210FA" w:rsidRPr="00D04BA0">
        <w:rPr>
          <w:b/>
          <w:color w:val="000000" w:themeColor="text1"/>
          <w:szCs w:val="28"/>
          <w:shd w:val="clear" w:color="auto" w:fill="FFFFFF"/>
        </w:rPr>
        <w:t xml:space="preserve"> gió mạnh, sóng lớn và mưa dông trên biển</w:t>
      </w:r>
    </w:p>
    <w:p w14:paraId="466505D8" w14:textId="66D2BFD9" w:rsidR="002D253E" w:rsidRPr="00BB532D" w:rsidRDefault="00E073C2" w:rsidP="005A7EE5">
      <w:pPr>
        <w:widowControl w:val="0"/>
        <w:shd w:val="clear" w:color="auto" w:fill="FFFFFF" w:themeFill="background1"/>
        <w:spacing w:before="80" w:after="80" w:line="264" w:lineRule="auto"/>
        <w:ind w:firstLine="709"/>
        <w:jc w:val="both"/>
        <w:rPr>
          <w:bCs/>
          <w:color w:val="000000" w:themeColor="text1"/>
          <w:szCs w:val="28"/>
        </w:rPr>
      </w:pPr>
      <w:r w:rsidRPr="00BB532D">
        <w:rPr>
          <w:bCs/>
          <w:color w:val="000000" w:themeColor="text1"/>
          <w:szCs w:val="28"/>
        </w:rPr>
        <w:t xml:space="preserve">- </w:t>
      </w:r>
      <w:r w:rsidR="00C7223E" w:rsidRPr="00BB532D">
        <w:rPr>
          <w:bCs/>
          <w:color w:val="000000" w:themeColor="text1"/>
          <w:szCs w:val="28"/>
          <w:lang w:val="vi-VN"/>
        </w:rPr>
        <w:t xml:space="preserve">Ngày </w:t>
      </w:r>
      <w:r w:rsidR="00553C57" w:rsidRPr="00BB532D">
        <w:rPr>
          <w:bCs/>
          <w:color w:val="000000" w:themeColor="text1"/>
          <w:szCs w:val="28"/>
          <w:lang w:val="vi-VN"/>
        </w:rPr>
        <w:t>1</w:t>
      </w:r>
      <w:r w:rsidRPr="00BB532D">
        <w:rPr>
          <w:bCs/>
          <w:color w:val="000000" w:themeColor="text1"/>
          <w:szCs w:val="28"/>
        </w:rPr>
        <w:t>6-17</w:t>
      </w:r>
      <w:r w:rsidR="00553C57" w:rsidRPr="00BB532D">
        <w:rPr>
          <w:bCs/>
          <w:color w:val="000000" w:themeColor="text1"/>
          <w:szCs w:val="28"/>
          <w:lang w:val="vi-VN"/>
        </w:rPr>
        <w:t xml:space="preserve">/7, </w:t>
      </w:r>
      <w:r w:rsidRPr="00BB532D">
        <w:t>vùng biển từ Đắk Lắk đến Tp. Hồ Chí Minh, phía Tây khu vực Giữa Biển Đông có gió Tây Nam mạnh cấp 5-6, giật cấp 7-8, sóng biển cao 1,5-3,0m</w:t>
      </w:r>
      <w:r w:rsidR="00B32093" w:rsidRPr="00BB532D">
        <w:rPr>
          <w:bCs/>
          <w:color w:val="000000" w:themeColor="text1"/>
          <w:szCs w:val="28"/>
        </w:rPr>
        <w:t>.</w:t>
      </w:r>
    </w:p>
    <w:p w14:paraId="237ED65E" w14:textId="0BAEA289" w:rsidR="0073406A" w:rsidRPr="00BB532D" w:rsidRDefault="00E073C2" w:rsidP="005A7EE5">
      <w:pPr>
        <w:widowControl w:val="0"/>
        <w:shd w:val="clear" w:color="auto" w:fill="FFFFFF" w:themeFill="background1"/>
        <w:spacing w:before="80" w:after="80" w:line="264" w:lineRule="auto"/>
        <w:ind w:firstLine="709"/>
        <w:jc w:val="both"/>
        <w:rPr>
          <w:szCs w:val="28"/>
        </w:rPr>
      </w:pPr>
      <w:r w:rsidRPr="00BB532D">
        <w:t>- Ngày và đêm 16/7, khu vực phía Bắc của vịnh Bắc Bộ, vùng biển từ Lâm Đồng đến Cà Mau, từ Cà Mau đến An Giang, vịnh Thái Lan, khu vực Bắc Biển Đông (bao gồm đặc khu Hoàng Sa), vùng biển phía Đông Bắc của khu vực giữa Biển Đông có mưa rào và dông rải rác. Trong mưa dông có khả năng xảy ra lốc xoáy, gió giật mạnh cấp 7-8 và sóng cao trên 2,0m</w:t>
      </w:r>
      <w:r w:rsidR="0073406A" w:rsidRPr="00BB532D">
        <w:rPr>
          <w:szCs w:val="28"/>
        </w:rPr>
        <w:t>.</w:t>
      </w:r>
    </w:p>
    <w:p w14:paraId="6721CA22" w14:textId="67769666" w:rsidR="00CF6CEB" w:rsidRPr="0073406A" w:rsidRDefault="0073406A" w:rsidP="005A7EE5">
      <w:pPr>
        <w:widowControl w:val="0"/>
        <w:shd w:val="clear" w:color="auto" w:fill="FFFFFF" w:themeFill="background1"/>
        <w:spacing w:before="80" w:after="80" w:line="264" w:lineRule="auto"/>
        <w:ind w:firstLine="709"/>
        <w:jc w:val="both"/>
        <w:rPr>
          <w:szCs w:val="28"/>
        </w:rPr>
      </w:pPr>
      <w:r w:rsidRPr="00BB532D">
        <w:rPr>
          <w:szCs w:val="28"/>
        </w:rPr>
        <w:t>Cấp độ rủi ro thiên tai trên biển: cấp 2.</w:t>
      </w:r>
      <w:r w:rsidR="00CF6CEB">
        <w:rPr>
          <w:szCs w:val="28"/>
        </w:rPr>
        <w:t xml:space="preserve"> </w:t>
      </w:r>
    </w:p>
    <w:p w14:paraId="5EE0B427" w14:textId="3A422C66" w:rsidR="00B02733" w:rsidRPr="00EA20D2" w:rsidRDefault="00AA57F7" w:rsidP="005A7EE5">
      <w:pPr>
        <w:widowControl w:val="0"/>
        <w:shd w:val="clear" w:color="auto" w:fill="FFFFFF" w:themeFill="background1"/>
        <w:spacing w:before="80" w:after="80" w:line="264" w:lineRule="auto"/>
        <w:ind w:firstLine="709"/>
        <w:jc w:val="both"/>
        <w:rPr>
          <w:rFonts w:eastAsia="Cambria Math"/>
          <w:b/>
          <w:color w:val="000000" w:themeColor="text1"/>
          <w:szCs w:val="28"/>
        </w:rPr>
      </w:pPr>
      <w:r>
        <w:rPr>
          <w:b/>
          <w:color w:val="000000" w:themeColor="text1"/>
          <w:szCs w:val="28"/>
        </w:rPr>
        <w:t>3</w:t>
      </w:r>
      <w:r w:rsidR="000209AD" w:rsidRPr="00EA20D2">
        <w:rPr>
          <w:b/>
          <w:color w:val="000000" w:themeColor="text1"/>
          <w:szCs w:val="28"/>
        </w:rPr>
        <w:t xml:space="preserve">. </w:t>
      </w:r>
      <w:r w:rsidR="00B02733" w:rsidRPr="00EA20D2">
        <w:rPr>
          <w:rFonts w:eastAsia="Cambria Math"/>
          <w:b/>
          <w:color w:val="000000" w:themeColor="text1"/>
          <w:szCs w:val="28"/>
        </w:rPr>
        <w:t>Tình hình mưa</w:t>
      </w:r>
    </w:p>
    <w:p w14:paraId="4D621B37" w14:textId="7153D03B" w:rsidR="00B67646" w:rsidRPr="00B67646" w:rsidRDefault="00B02733" w:rsidP="005A7EE5">
      <w:pPr>
        <w:widowControl w:val="0"/>
        <w:spacing w:before="80" w:after="80" w:line="264" w:lineRule="auto"/>
        <w:ind w:firstLine="709"/>
        <w:jc w:val="both"/>
        <w:rPr>
          <w:bCs/>
          <w:color w:val="000000" w:themeColor="text1"/>
          <w:spacing w:val="-2"/>
          <w:szCs w:val="28"/>
        </w:rPr>
      </w:pPr>
      <w:r w:rsidRPr="00B67646">
        <w:rPr>
          <w:rFonts w:eastAsia="Cambria Math"/>
          <w:color w:val="000000" w:themeColor="text1"/>
          <w:spacing w:val="-2"/>
          <w:szCs w:val="28"/>
        </w:rPr>
        <w:t xml:space="preserve">- </w:t>
      </w:r>
      <w:r w:rsidRPr="00B67646">
        <w:rPr>
          <w:rFonts w:eastAsia="Cambria Math"/>
          <w:b/>
          <w:color w:val="000000" w:themeColor="text1"/>
          <w:spacing w:val="-2"/>
          <w:szCs w:val="28"/>
        </w:rPr>
        <w:t>Mưa ngày (19h/</w:t>
      </w:r>
      <w:r w:rsidR="00F00D53" w:rsidRPr="00B67646">
        <w:rPr>
          <w:rFonts w:eastAsia="Cambria Math"/>
          <w:b/>
          <w:color w:val="000000" w:themeColor="text1"/>
          <w:spacing w:val="-2"/>
          <w:szCs w:val="28"/>
        </w:rPr>
        <w:t>1</w:t>
      </w:r>
      <w:r w:rsidR="002A70D0" w:rsidRPr="00B67646">
        <w:rPr>
          <w:rFonts w:eastAsia="Cambria Math"/>
          <w:b/>
          <w:color w:val="000000" w:themeColor="text1"/>
          <w:spacing w:val="-2"/>
          <w:szCs w:val="28"/>
        </w:rPr>
        <w:t>4</w:t>
      </w:r>
      <w:r w:rsidRPr="00B67646">
        <w:rPr>
          <w:rFonts w:eastAsia="Cambria Math"/>
          <w:b/>
          <w:color w:val="000000" w:themeColor="text1"/>
          <w:spacing w:val="-2"/>
          <w:szCs w:val="28"/>
        </w:rPr>
        <w:t>/</w:t>
      </w:r>
      <w:r w:rsidR="007B5A8D" w:rsidRPr="00B67646">
        <w:rPr>
          <w:rFonts w:eastAsia="Cambria Math"/>
          <w:b/>
          <w:color w:val="000000" w:themeColor="text1"/>
          <w:spacing w:val="-2"/>
          <w:szCs w:val="28"/>
        </w:rPr>
        <w:t>7</w:t>
      </w:r>
      <w:r w:rsidRPr="00B67646">
        <w:rPr>
          <w:rFonts w:eastAsia="Cambria Math"/>
          <w:b/>
          <w:color w:val="000000" w:themeColor="text1"/>
          <w:spacing w:val="-2"/>
          <w:szCs w:val="28"/>
        </w:rPr>
        <w:t>-19h/</w:t>
      </w:r>
      <w:r w:rsidR="005D3C91" w:rsidRPr="00B67646">
        <w:rPr>
          <w:rFonts w:eastAsia="Cambria Math"/>
          <w:b/>
          <w:color w:val="000000" w:themeColor="text1"/>
          <w:spacing w:val="-2"/>
          <w:szCs w:val="28"/>
        </w:rPr>
        <w:t>1</w:t>
      </w:r>
      <w:r w:rsidR="002A70D0" w:rsidRPr="00B67646">
        <w:rPr>
          <w:rFonts w:eastAsia="Cambria Math"/>
          <w:b/>
          <w:color w:val="000000" w:themeColor="text1"/>
          <w:spacing w:val="-2"/>
          <w:szCs w:val="28"/>
        </w:rPr>
        <w:t>5</w:t>
      </w:r>
      <w:r w:rsidR="00FA3B5D" w:rsidRPr="00B67646">
        <w:rPr>
          <w:rFonts w:eastAsia="Cambria Math"/>
          <w:b/>
          <w:color w:val="000000" w:themeColor="text1"/>
          <w:spacing w:val="-2"/>
          <w:szCs w:val="28"/>
        </w:rPr>
        <w:t>/7</w:t>
      </w:r>
      <w:r w:rsidRPr="00B67646">
        <w:rPr>
          <w:rFonts w:eastAsia="Cambria Math"/>
          <w:b/>
          <w:color w:val="000000" w:themeColor="text1"/>
          <w:spacing w:val="-2"/>
          <w:szCs w:val="28"/>
        </w:rPr>
        <w:t xml:space="preserve">): </w:t>
      </w:r>
      <w:r w:rsidR="0007069E" w:rsidRPr="00B67646">
        <w:rPr>
          <w:bCs/>
          <w:color w:val="000000" w:themeColor="text1"/>
          <w:spacing w:val="-2"/>
          <w:szCs w:val="28"/>
          <w:lang w:val="vi-VN"/>
        </w:rPr>
        <w:t>Khu vực</w:t>
      </w:r>
      <w:r w:rsidR="00E36E9B" w:rsidRPr="00B67646">
        <w:rPr>
          <w:bCs/>
          <w:color w:val="000000" w:themeColor="text1"/>
          <w:spacing w:val="-2"/>
          <w:szCs w:val="28"/>
        </w:rPr>
        <w:t xml:space="preserve"> miền núi phía Bắc,</w:t>
      </w:r>
      <w:r w:rsidR="0007069E" w:rsidRPr="00B67646">
        <w:rPr>
          <w:bCs/>
          <w:color w:val="000000" w:themeColor="text1"/>
          <w:spacing w:val="-2"/>
          <w:szCs w:val="28"/>
          <w:lang w:val="vi-VN"/>
        </w:rPr>
        <w:t xml:space="preserve"> Trung Bộ và Nam Bộ có mưa phổ biến từ </w:t>
      </w:r>
      <w:r w:rsidR="0009254C" w:rsidRPr="00B67646">
        <w:rPr>
          <w:bCs/>
          <w:color w:val="000000" w:themeColor="text1"/>
          <w:spacing w:val="-2"/>
          <w:szCs w:val="28"/>
          <w:lang w:val="vi-VN"/>
        </w:rPr>
        <w:t>30-60mm; một số trạm mưa lớn hơn như:</w:t>
      </w:r>
      <w:r w:rsidR="00B67646" w:rsidRPr="00B67646">
        <w:rPr>
          <w:bCs/>
          <w:color w:val="000000" w:themeColor="text1"/>
          <w:spacing w:val="-2"/>
          <w:szCs w:val="28"/>
        </w:rPr>
        <w:t xml:space="preserve"> Nậm Cần (Lai Châu) 86mm; Mô Rai (Quảng Ngãi) 89mm; Thủy điện Ia Grai 1 (Gia Lai) 90mm; Trạm đo mưa số 18 (TP. Đồng Nai) 101mm; Đầm Dơi (Cà Mau) 72mm.</w:t>
      </w:r>
      <w:r w:rsidR="0009254C" w:rsidRPr="00B67646">
        <w:rPr>
          <w:bCs/>
          <w:color w:val="000000" w:themeColor="text1"/>
          <w:spacing w:val="-2"/>
          <w:szCs w:val="28"/>
          <w:lang w:val="vi-VN"/>
        </w:rPr>
        <w:t xml:space="preserve"> </w:t>
      </w:r>
    </w:p>
    <w:p w14:paraId="5F734080" w14:textId="4C4F66E6" w:rsidR="00DC78B4" w:rsidRPr="009D5DC7" w:rsidRDefault="00B02733" w:rsidP="005A7EE5">
      <w:pPr>
        <w:widowControl w:val="0"/>
        <w:spacing w:before="80" w:after="80" w:line="264" w:lineRule="auto"/>
        <w:ind w:firstLine="709"/>
        <w:jc w:val="both"/>
        <w:rPr>
          <w:bCs/>
          <w:color w:val="000000" w:themeColor="text1"/>
          <w:szCs w:val="28"/>
        </w:rPr>
      </w:pPr>
      <w:r w:rsidRPr="009D5DC7">
        <w:rPr>
          <w:bCs/>
          <w:color w:val="000000" w:themeColor="text1"/>
          <w:szCs w:val="28"/>
          <w:lang w:val="vi-VN"/>
        </w:rPr>
        <w:t>-</w:t>
      </w:r>
      <w:r w:rsidRPr="009D5DC7">
        <w:rPr>
          <w:b/>
          <w:bCs/>
          <w:color w:val="000000" w:themeColor="text1"/>
          <w:szCs w:val="28"/>
          <w:lang w:val="vi-VN"/>
        </w:rPr>
        <w:t xml:space="preserve"> Mưa đêm (19h/</w:t>
      </w:r>
      <w:r w:rsidR="009647B8" w:rsidRPr="009D5DC7">
        <w:rPr>
          <w:b/>
          <w:bCs/>
          <w:color w:val="000000" w:themeColor="text1"/>
          <w:szCs w:val="28"/>
        </w:rPr>
        <w:t>1</w:t>
      </w:r>
      <w:r w:rsidR="002A70D0">
        <w:rPr>
          <w:b/>
          <w:bCs/>
          <w:color w:val="000000" w:themeColor="text1"/>
          <w:szCs w:val="28"/>
        </w:rPr>
        <w:t>5</w:t>
      </w:r>
      <w:r w:rsidRPr="009D5DC7">
        <w:rPr>
          <w:b/>
          <w:bCs/>
          <w:color w:val="000000" w:themeColor="text1"/>
          <w:szCs w:val="28"/>
          <w:lang w:val="vi-VN"/>
        </w:rPr>
        <w:t>/</w:t>
      </w:r>
      <w:r w:rsidR="00FA3B5D" w:rsidRPr="009D5DC7">
        <w:rPr>
          <w:b/>
          <w:bCs/>
          <w:color w:val="000000" w:themeColor="text1"/>
          <w:szCs w:val="28"/>
        </w:rPr>
        <w:t>7</w:t>
      </w:r>
      <w:r w:rsidRPr="009D5DC7">
        <w:rPr>
          <w:b/>
          <w:bCs/>
          <w:color w:val="000000" w:themeColor="text1"/>
          <w:szCs w:val="28"/>
          <w:lang w:val="vi-VN"/>
        </w:rPr>
        <w:t>-07h/</w:t>
      </w:r>
      <w:r w:rsidR="005E23C3" w:rsidRPr="009D5DC7">
        <w:rPr>
          <w:b/>
          <w:bCs/>
          <w:color w:val="000000" w:themeColor="text1"/>
          <w:szCs w:val="28"/>
        </w:rPr>
        <w:t>1</w:t>
      </w:r>
      <w:r w:rsidR="002A70D0">
        <w:rPr>
          <w:b/>
          <w:bCs/>
          <w:color w:val="000000" w:themeColor="text1"/>
          <w:szCs w:val="28"/>
        </w:rPr>
        <w:t>6</w:t>
      </w:r>
      <w:r w:rsidRPr="009D5DC7">
        <w:rPr>
          <w:b/>
          <w:bCs/>
          <w:color w:val="000000" w:themeColor="text1"/>
          <w:szCs w:val="28"/>
          <w:lang w:val="vi-VN"/>
        </w:rPr>
        <w:t>/</w:t>
      </w:r>
      <w:r w:rsidR="0047458A" w:rsidRPr="009D5DC7">
        <w:rPr>
          <w:b/>
          <w:bCs/>
          <w:color w:val="000000" w:themeColor="text1"/>
          <w:szCs w:val="28"/>
        </w:rPr>
        <w:t>7</w:t>
      </w:r>
      <w:r w:rsidRPr="009D5DC7">
        <w:rPr>
          <w:b/>
          <w:bCs/>
          <w:color w:val="000000" w:themeColor="text1"/>
          <w:szCs w:val="28"/>
          <w:lang w:val="vi-VN"/>
        </w:rPr>
        <w:t>):</w:t>
      </w:r>
      <w:r w:rsidR="005419DF" w:rsidRPr="009D5DC7">
        <w:rPr>
          <w:b/>
          <w:bCs/>
          <w:color w:val="000000" w:themeColor="text1"/>
          <w:szCs w:val="28"/>
        </w:rPr>
        <w:t xml:space="preserve"> </w:t>
      </w:r>
      <w:r w:rsidR="0060169A" w:rsidRPr="00606B56">
        <w:rPr>
          <w:bCs/>
          <w:color w:val="000000" w:themeColor="text1"/>
          <w:szCs w:val="28"/>
          <w:lang w:val="vi-VN"/>
        </w:rPr>
        <w:t xml:space="preserve">Khu vực </w:t>
      </w:r>
      <w:r w:rsidR="00677451" w:rsidRPr="00606B56">
        <w:rPr>
          <w:bCs/>
          <w:color w:val="000000" w:themeColor="text1"/>
          <w:szCs w:val="28"/>
        </w:rPr>
        <w:t>miền núi phía Bắc</w:t>
      </w:r>
      <w:r w:rsidR="00603644" w:rsidRPr="00606B56">
        <w:rPr>
          <w:bCs/>
          <w:color w:val="000000" w:themeColor="text1"/>
          <w:szCs w:val="28"/>
        </w:rPr>
        <w:t xml:space="preserve"> </w:t>
      </w:r>
      <w:r w:rsidR="005916B3" w:rsidRPr="00606B56">
        <w:rPr>
          <w:bCs/>
          <w:color w:val="000000" w:themeColor="text1"/>
          <w:szCs w:val="28"/>
          <w:lang w:val="vi-VN"/>
        </w:rPr>
        <w:t xml:space="preserve">có mưa </w:t>
      </w:r>
      <w:r w:rsidR="0060169A" w:rsidRPr="00606B56">
        <w:rPr>
          <w:bCs/>
          <w:color w:val="000000" w:themeColor="text1"/>
          <w:szCs w:val="28"/>
          <w:lang w:val="vi-VN"/>
        </w:rPr>
        <w:t xml:space="preserve">phổ biến </w:t>
      </w:r>
      <w:r w:rsidR="005916B3" w:rsidRPr="00606B56">
        <w:rPr>
          <w:bCs/>
          <w:color w:val="000000" w:themeColor="text1"/>
          <w:szCs w:val="28"/>
          <w:lang w:val="vi-VN"/>
        </w:rPr>
        <w:t xml:space="preserve">từ </w:t>
      </w:r>
      <w:r w:rsidR="00603644" w:rsidRPr="00606B56">
        <w:rPr>
          <w:bCs/>
          <w:color w:val="000000" w:themeColor="text1"/>
          <w:szCs w:val="28"/>
        </w:rPr>
        <w:t>4</w:t>
      </w:r>
      <w:r w:rsidR="0060169A" w:rsidRPr="00606B56">
        <w:rPr>
          <w:bCs/>
          <w:color w:val="000000" w:themeColor="text1"/>
          <w:szCs w:val="28"/>
          <w:lang w:val="vi-VN"/>
        </w:rPr>
        <w:t>0</w:t>
      </w:r>
      <w:r w:rsidR="005916B3" w:rsidRPr="00606B56">
        <w:rPr>
          <w:bCs/>
          <w:color w:val="000000" w:themeColor="text1"/>
          <w:szCs w:val="28"/>
          <w:lang w:val="vi-VN"/>
        </w:rPr>
        <w:t>-</w:t>
      </w:r>
      <w:r w:rsidR="00603644" w:rsidRPr="00606B56">
        <w:rPr>
          <w:bCs/>
          <w:color w:val="000000" w:themeColor="text1"/>
          <w:szCs w:val="28"/>
        </w:rPr>
        <w:t>6</w:t>
      </w:r>
      <w:r w:rsidR="005916B3" w:rsidRPr="00606B56">
        <w:rPr>
          <w:bCs/>
          <w:color w:val="000000" w:themeColor="text1"/>
          <w:szCs w:val="28"/>
          <w:lang w:val="vi-VN"/>
        </w:rPr>
        <w:t>0</w:t>
      </w:r>
      <w:r w:rsidR="0060169A" w:rsidRPr="00606B56">
        <w:rPr>
          <w:bCs/>
          <w:color w:val="000000" w:themeColor="text1"/>
          <w:szCs w:val="28"/>
          <w:lang w:val="vi-VN"/>
        </w:rPr>
        <w:t>mm; một số trạm có lượng mưa lớn hơn như:</w:t>
      </w:r>
      <w:r w:rsidR="009D5DC7" w:rsidRPr="00606B56">
        <w:rPr>
          <w:bCs/>
          <w:color w:val="000000" w:themeColor="text1"/>
          <w:szCs w:val="28"/>
        </w:rPr>
        <w:t xml:space="preserve"> </w:t>
      </w:r>
      <w:r w:rsidR="00E60E0E" w:rsidRPr="00E60E0E">
        <w:rPr>
          <w:bCs/>
          <w:color w:val="000000" w:themeColor="text1"/>
          <w:szCs w:val="28"/>
        </w:rPr>
        <w:t>Tùa Sín Chải (Lai Châu) 189mm; Hua Bum (Lai Châu) 147mm; Huổi Só (Điện Biên) 108mm; Ngọc Chiến (Sơn La) 82mm; Minh Lương (Lào Cai) 119mm; Yên Bình (Tuyên Quang) 112mm.</w:t>
      </w:r>
    </w:p>
    <w:p w14:paraId="5E97C22A" w14:textId="6D1C3082" w:rsidR="00AA4A4F" w:rsidRPr="00677451" w:rsidRDefault="00B02733" w:rsidP="005A7EE5">
      <w:pPr>
        <w:widowControl w:val="0"/>
        <w:spacing w:before="80" w:after="80" w:line="264" w:lineRule="auto"/>
        <w:ind w:firstLine="709"/>
        <w:jc w:val="both"/>
        <w:rPr>
          <w:bCs/>
          <w:color w:val="000000" w:themeColor="text1"/>
          <w:szCs w:val="28"/>
        </w:rPr>
      </w:pPr>
      <w:r w:rsidRPr="007E5D57">
        <w:rPr>
          <w:bCs/>
          <w:color w:val="000000" w:themeColor="text1"/>
          <w:szCs w:val="28"/>
          <w:lang w:val="vi-VN"/>
        </w:rPr>
        <w:t>-</w:t>
      </w:r>
      <w:r w:rsidRPr="007E5D57">
        <w:rPr>
          <w:b/>
          <w:bCs/>
          <w:color w:val="000000" w:themeColor="text1"/>
          <w:szCs w:val="28"/>
          <w:lang w:val="vi-VN"/>
        </w:rPr>
        <w:t xml:space="preserve"> Mưa 3 ngày (19h/</w:t>
      </w:r>
      <w:r w:rsidR="00677451" w:rsidRPr="007E5D57">
        <w:rPr>
          <w:b/>
          <w:bCs/>
          <w:color w:val="000000" w:themeColor="text1"/>
          <w:szCs w:val="28"/>
        </w:rPr>
        <w:t>1</w:t>
      </w:r>
      <w:r w:rsidR="002A70D0">
        <w:rPr>
          <w:b/>
          <w:bCs/>
          <w:color w:val="000000" w:themeColor="text1"/>
          <w:szCs w:val="28"/>
        </w:rPr>
        <w:t>2</w:t>
      </w:r>
      <w:r w:rsidRPr="007E5D57">
        <w:rPr>
          <w:b/>
          <w:bCs/>
          <w:color w:val="000000" w:themeColor="text1"/>
          <w:szCs w:val="28"/>
          <w:lang w:val="vi-VN"/>
        </w:rPr>
        <w:t>/</w:t>
      </w:r>
      <w:r w:rsidR="00D44F66" w:rsidRPr="007E5D57">
        <w:rPr>
          <w:b/>
          <w:bCs/>
          <w:color w:val="000000" w:themeColor="text1"/>
          <w:szCs w:val="28"/>
        </w:rPr>
        <w:t>7</w:t>
      </w:r>
      <w:r w:rsidRPr="007E5D57">
        <w:rPr>
          <w:b/>
          <w:bCs/>
          <w:color w:val="000000" w:themeColor="text1"/>
          <w:szCs w:val="28"/>
          <w:lang w:val="vi-VN"/>
        </w:rPr>
        <w:t>-07h/</w:t>
      </w:r>
      <w:r w:rsidR="005E23C3" w:rsidRPr="007E5D57">
        <w:rPr>
          <w:b/>
          <w:bCs/>
          <w:color w:val="000000" w:themeColor="text1"/>
          <w:szCs w:val="28"/>
        </w:rPr>
        <w:t>1</w:t>
      </w:r>
      <w:r w:rsidR="002A70D0">
        <w:rPr>
          <w:b/>
          <w:bCs/>
          <w:color w:val="000000" w:themeColor="text1"/>
          <w:szCs w:val="28"/>
        </w:rPr>
        <w:t>6</w:t>
      </w:r>
      <w:r w:rsidRPr="007E5D57">
        <w:rPr>
          <w:b/>
          <w:bCs/>
          <w:color w:val="000000" w:themeColor="text1"/>
          <w:szCs w:val="28"/>
        </w:rPr>
        <w:t>/</w:t>
      </w:r>
      <w:r w:rsidR="0047458A" w:rsidRPr="007E5D57">
        <w:rPr>
          <w:b/>
          <w:bCs/>
          <w:color w:val="000000" w:themeColor="text1"/>
          <w:szCs w:val="28"/>
        </w:rPr>
        <w:t>7</w:t>
      </w:r>
      <w:r w:rsidRPr="007E5D57">
        <w:rPr>
          <w:b/>
          <w:bCs/>
          <w:color w:val="000000" w:themeColor="text1"/>
          <w:szCs w:val="28"/>
          <w:lang w:val="vi-VN"/>
        </w:rPr>
        <w:t>):</w:t>
      </w:r>
      <w:r w:rsidR="000F0943" w:rsidRPr="007E5D57">
        <w:rPr>
          <w:b/>
          <w:bCs/>
          <w:color w:val="000000" w:themeColor="text1"/>
          <w:szCs w:val="28"/>
        </w:rPr>
        <w:t xml:space="preserve"> </w:t>
      </w:r>
      <w:r w:rsidR="00AA4A4F" w:rsidRPr="00A47910">
        <w:rPr>
          <w:bCs/>
          <w:color w:val="000000" w:themeColor="text1"/>
          <w:szCs w:val="28"/>
        </w:rPr>
        <w:t xml:space="preserve">Khu vực </w:t>
      </w:r>
      <w:r w:rsidR="00677451" w:rsidRPr="00A47910">
        <w:rPr>
          <w:bCs/>
          <w:color w:val="000000" w:themeColor="text1"/>
          <w:szCs w:val="28"/>
        </w:rPr>
        <w:t>miền núi phía Bắc, Trung Bộ</w:t>
      </w:r>
      <w:r w:rsidR="00A8045D" w:rsidRPr="00A47910">
        <w:rPr>
          <w:bCs/>
          <w:color w:val="000000" w:themeColor="text1"/>
          <w:szCs w:val="28"/>
        </w:rPr>
        <w:t xml:space="preserve"> </w:t>
      </w:r>
      <w:r w:rsidR="0009254C" w:rsidRPr="00A47910">
        <w:rPr>
          <w:bCs/>
          <w:color w:val="000000" w:themeColor="text1"/>
          <w:szCs w:val="28"/>
          <w:lang w:val="vi-VN"/>
        </w:rPr>
        <w:t xml:space="preserve">và Nam Bộ </w:t>
      </w:r>
      <w:r w:rsidR="005E23C3" w:rsidRPr="00A47910">
        <w:rPr>
          <w:bCs/>
          <w:color w:val="000000" w:themeColor="text1"/>
          <w:szCs w:val="28"/>
        </w:rPr>
        <w:t xml:space="preserve">có mưa </w:t>
      </w:r>
      <w:r w:rsidR="00C554BA" w:rsidRPr="00A47910">
        <w:rPr>
          <w:bCs/>
          <w:color w:val="000000" w:themeColor="text1"/>
          <w:szCs w:val="28"/>
        </w:rPr>
        <w:t xml:space="preserve">phổ biến </w:t>
      </w:r>
      <w:r w:rsidR="00677451" w:rsidRPr="00A47910">
        <w:rPr>
          <w:bCs/>
          <w:color w:val="000000" w:themeColor="text1"/>
          <w:szCs w:val="28"/>
          <w:lang w:val="vi-VN"/>
        </w:rPr>
        <w:t>6</w:t>
      </w:r>
      <w:r w:rsidR="00C554BA" w:rsidRPr="00A47910">
        <w:rPr>
          <w:bCs/>
          <w:color w:val="000000" w:themeColor="text1"/>
          <w:szCs w:val="28"/>
        </w:rPr>
        <w:t>0-</w:t>
      </w:r>
      <w:r w:rsidR="0060169A" w:rsidRPr="00A47910">
        <w:rPr>
          <w:bCs/>
          <w:color w:val="000000" w:themeColor="text1"/>
          <w:szCs w:val="28"/>
          <w:lang w:val="vi-VN"/>
        </w:rPr>
        <w:t>1</w:t>
      </w:r>
      <w:r w:rsidR="00677451" w:rsidRPr="00A47910">
        <w:rPr>
          <w:bCs/>
          <w:color w:val="000000" w:themeColor="text1"/>
          <w:szCs w:val="28"/>
        </w:rPr>
        <w:t>2</w:t>
      </w:r>
      <w:r w:rsidR="000F0943" w:rsidRPr="00A47910">
        <w:rPr>
          <w:bCs/>
          <w:color w:val="000000" w:themeColor="text1"/>
          <w:szCs w:val="28"/>
        </w:rPr>
        <w:t>0mm; một số trạm có tổng lượng mưa lớn hơn như:</w:t>
      </w:r>
      <w:r w:rsidR="005D124E" w:rsidRPr="00A47910">
        <w:rPr>
          <w:bCs/>
          <w:color w:val="000000" w:themeColor="text1"/>
          <w:szCs w:val="28"/>
          <w:lang w:val="vi-VN"/>
        </w:rPr>
        <w:t xml:space="preserve"> </w:t>
      </w:r>
      <w:r w:rsidR="000741C5" w:rsidRPr="00A47910">
        <w:rPr>
          <w:bCs/>
          <w:color w:val="000000" w:themeColor="text1"/>
          <w:szCs w:val="28"/>
        </w:rPr>
        <w:t>Tiên Nguyên 2 (Tuyên Quang) 261</w:t>
      </w:r>
      <w:r w:rsidR="007E5D57" w:rsidRPr="00A47910">
        <w:rPr>
          <w:bCs/>
          <w:color w:val="000000" w:themeColor="text1"/>
          <w:szCs w:val="28"/>
        </w:rPr>
        <w:t xml:space="preserve">mm; </w:t>
      </w:r>
      <w:r w:rsidR="000741C5" w:rsidRPr="00A47910">
        <w:rPr>
          <w:bCs/>
          <w:color w:val="000000" w:themeColor="text1"/>
          <w:szCs w:val="28"/>
        </w:rPr>
        <w:t>Tủa Sín Chải (Lai Châu) 194mm; Mô Rai (Quảng Ngãi) 195mm; TĐ Ia Grai 3 (Gia Lai) 169</w:t>
      </w:r>
      <w:r w:rsidR="007E5D57" w:rsidRPr="00A47910">
        <w:rPr>
          <w:bCs/>
          <w:color w:val="000000" w:themeColor="text1"/>
          <w:szCs w:val="28"/>
        </w:rPr>
        <w:t xml:space="preserve">mm; </w:t>
      </w:r>
      <w:r w:rsidR="000741C5" w:rsidRPr="00A47910">
        <w:rPr>
          <w:bCs/>
          <w:color w:val="000000" w:themeColor="text1"/>
          <w:szCs w:val="28"/>
        </w:rPr>
        <w:t>Phú Quốc</w:t>
      </w:r>
      <w:r w:rsidR="007E5D57" w:rsidRPr="00A47910">
        <w:rPr>
          <w:bCs/>
          <w:color w:val="000000" w:themeColor="text1"/>
          <w:szCs w:val="28"/>
        </w:rPr>
        <w:t xml:space="preserve"> (An Giang) </w:t>
      </w:r>
      <w:r w:rsidR="000741C5" w:rsidRPr="00A47910">
        <w:rPr>
          <w:bCs/>
          <w:color w:val="000000" w:themeColor="text1"/>
          <w:szCs w:val="28"/>
        </w:rPr>
        <w:t>187</w:t>
      </w:r>
      <w:r w:rsidR="007E5D57" w:rsidRPr="00A47910">
        <w:rPr>
          <w:bCs/>
          <w:color w:val="000000" w:themeColor="text1"/>
          <w:szCs w:val="28"/>
        </w:rPr>
        <w:t xml:space="preserve">mm; </w:t>
      </w:r>
      <w:r w:rsidR="000741C5" w:rsidRPr="00A47910">
        <w:rPr>
          <w:bCs/>
          <w:color w:val="000000" w:themeColor="text1"/>
          <w:szCs w:val="28"/>
        </w:rPr>
        <w:t>Đầm Dơi (Cà Mau) 151mm.</w:t>
      </w:r>
      <w:r w:rsidR="007E5D57">
        <w:rPr>
          <w:bCs/>
          <w:color w:val="000000" w:themeColor="text1"/>
          <w:szCs w:val="28"/>
        </w:rPr>
        <w:t xml:space="preserve"> </w:t>
      </w:r>
    </w:p>
    <w:p w14:paraId="1B01A606" w14:textId="7D372547" w:rsidR="00877F39" w:rsidRPr="000573F7" w:rsidRDefault="00BF039E" w:rsidP="00877F39">
      <w:pPr>
        <w:widowControl w:val="0"/>
        <w:shd w:val="clear" w:color="auto" w:fill="FFFFFF" w:themeFill="background1"/>
        <w:spacing w:before="40" w:after="60" w:line="264" w:lineRule="auto"/>
        <w:ind w:firstLine="709"/>
        <w:jc w:val="both"/>
        <w:rPr>
          <w:bCs/>
          <w:color w:val="000000" w:themeColor="text1"/>
          <w:szCs w:val="28"/>
          <w:highlight w:val="yellow"/>
        </w:rPr>
      </w:pPr>
      <w:r w:rsidRPr="000573F7">
        <w:rPr>
          <w:b/>
          <w:bCs/>
          <w:color w:val="000000" w:themeColor="text1"/>
          <w:szCs w:val="28"/>
          <w:lang w:val="en-GB"/>
        </w:rPr>
        <w:t>Dự báo:</w:t>
      </w:r>
      <w:r w:rsidR="00214A21" w:rsidRPr="000573F7">
        <w:rPr>
          <w:b/>
          <w:bCs/>
          <w:color w:val="000000" w:themeColor="text1"/>
          <w:szCs w:val="28"/>
          <w:lang w:val="vi-VN"/>
        </w:rPr>
        <w:t xml:space="preserve"> </w:t>
      </w:r>
      <w:r w:rsidR="00C55852">
        <w:t>Ngày và đêm 16/7, khu vực vùng núi Bắc Bộ có mưa, mưa vừa với lượng mưa 20-40mm, cục bộ có nơi mưa to đến rất to trên 100mm; khu vực trung du Bắc Bộ và tỉnh Quảng Ninh có mưa rào và dông rải rác với lượng mưa 15-30mm, cục bộ có nơi trên 80m</w:t>
      </w:r>
      <w:r w:rsidR="008817F0">
        <w:t>m;</w:t>
      </w:r>
      <w:r w:rsidR="00C55852">
        <w:t xml:space="preserve"> khu vực cao nguyên T</w:t>
      </w:r>
      <w:r w:rsidR="00817525">
        <w:t>rung Bộ và Nam Bộ có mưa rào và</w:t>
      </w:r>
      <w:r w:rsidR="00952C66">
        <w:t xml:space="preserve"> dông rải rác </w:t>
      </w:r>
      <w:r w:rsidR="00C55852">
        <w:t>với lượng mưa 10-35mm, cục bộ có nơi trên 70mm (thời gian mưa tập trung vào chiều và đêm).</w:t>
      </w:r>
      <w:r w:rsidR="00877F39" w:rsidRPr="00877F39">
        <w:rPr>
          <w:bCs/>
          <w:color w:val="000000" w:themeColor="text1"/>
          <w:szCs w:val="28"/>
          <w:lang w:val="vi-VN"/>
        </w:rPr>
        <w:t xml:space="preserve"> </w:t>
      </w:r>
      <w:r w:rsidR="00877F39" w:rsidRPr="000573F7">
        <w:rPr>
          <w:bCs/>
          <w:color w:val="000000" w:themeColor="text1"/>
          <w:szCs w:val="28"/>
          <w:lang w:val="vi-VN"/>
        </w:rPr>
        <w:t>Trong mưa dông có khả năng xảy ra lốc, sét, mưa đá và gió giật mạnh</w:t>
      </w:r>
      <w:r w:rsidR="00877F39" w:rsidRPr="000573F7">
        <w:rPr>
          <w:bCs/>
          <w:color w:val="000000" w:themeColor="text1"/>
          <w:szCs w:val="28"/>
        </w:rPr>
        <w:t>.</w:t>
      </w:r>
    </w:p>
    <w:p w14:paraId="294AF0F3" w14:textId="77777777" w:rsidR="00877F39" w:rsidRPr="00D54B53" w:rsidRDefault="00877F39" w:rsidP="00877F39">
      <w:pPr>
        <w:widowControl w:val="0"/>
        <w:shd w:val="clear" w:color="auto" w:fill="FFFFFF" w:themeFill="background1"/>
        <w:spacing w:before="40" w:after="60" w:line="264" w:lineRule="auto"/>
        <w:ind w:firstLine="709"/>
        <w:jc w:val="both"/>
        <w:rPr>
          <w:bCs/>
          <w:color w:val="000000" w:themeColor="text1"/>
          <w:szCs w:val="28"/>
        </w:rPr>
      </w:pPr>
      <w:r w:rsidRPr="000573F7">
        <w:rPr>
          <w:color w:val="000000" w:themeColor="text1"/>
          <w:szCs w:val="28"/>
        </w:rPr>
        <w:t>Cảnh báo cấp độ rủi ro thiên tai do lốc, sét, mưa đá: cấp 1.</w:t>
      </w:r>
    </w:p>
    <w:p w14:paraId="6164FC7F" w14:textId="29256788" w:rsidR="00AB66FA" w:rsidRPr="00EA20D2" w:rsidRDefault="00622352" w:rsidP="00877F39">
      <w:pPr>
        <w:widowControl w:val="0"/>
        <w:shd w:val="clear" w:color="auto" w:fill="FFFFFF" w:themeFill="background1"/>
        <w:spacing w:before="40" w:after="60" w:line="264" w:lineRule="auto"/>
        <w:ind w:firstLine="709"/>
        <w:jc w:val="both"/>
        <w:rPr>
          <w:b/>
          <w:bCs/>
          <w:iCs/>
          <w:color w:val="000000" w:themeColor="text1"/>
          <w:szCs w:val="28"/>
        </w:rPr>
      </w:pPr>
      <w:r w:rsidRPr="00EA20D2">
        <w:rPr>
          <w:bCs/>
          <w:color w:val="000000" w:themeColor="text1"/>
          <w:szCs w:val="28"/>
          <w:lang w:val="en-GB"/>
        </w:rPr>
        <w:tab/>
      </w:r>
      <w:r w:rsidR="00AB66FA" w:rsidRPr="00EA20D2">
        <w:rPr>
          <w:b/>
          <w:bCs/>
          <w:iCs/>
          <w:color w:val="000000" w:themeColor="text1"/>
          <w:szCs w:val="28"/>
        </w:rPr>
        <w:t>I</w:t>
      </w:r>
      <w:r w:rsidR="00DA7B59" w:rsidRPr="00EA20D2">
        <w:rPr>
          <w:b/>
          <w:bCs/>
          <w:iCs/>
          <w:color w:val="000000" w:themeColor="text1"/>
          <w:szCs w:val="28"/>
        </w:rPr>
        <w:t>I</w:t>
      </w:r>
      <w:r w:rsidR="001775A7" w:rsidRPr="00EA20D2">
        <w:rPr>
          <w:b/>
          <w:bCs/>
          <w:iCs/>
          <w:color w:val="000000" w:themeColor="text1"/>
          <w:szCs w:val="28"/>
        </w:rPr>
        <w:t>.</w:t>
      </w:r>
      <w:r w:rsidR="00AB66FA" w:rsidRPr="00EA20D2">
        <w:rPr>
          <w:b/>
          <w:bCs/>
          <w:iCs/>
          <w:color w:val="000000" w:themeColor="text1"/>
          <w:szCs w:val="28"/>
        </w:rPr>
        <w:t xml:space="preserve"> TÌNH HÌNH TH</w:t>
      </w:r>
      <w:r w:rsidR="00F83135" w:rsidRPr="00EA20D2">
        <w:rPr>
          <w:b/>
          <w:bCs/>
          <w:iCs/>
          <w:color w:val="000000" w:themeColor="text1"/>
          <w:szCs w:val="28"/>
        </w:rPr>
        <w:t>Ủ</w:t>
      </w:r>
      <w:r w:rsidR="00AB66FA" w:rsidRPr="00EA20D2">
        <w:rPr>
          <w:b/>
          <w:bCs/>
          <w:iCs/>
          <w:color w:val="000000" w:themeColor="text1"/>
          <w:szCs w:val="28"/>
        </w:rPr>
        <w:t>Y VĂN</w:t>
      </w:r>
    </w:p>
    <w:p w14:paraId="0FED7268" w14:textId="38E0E16D" w:rsidR="00BF214A" w:rsidRPr="00EA20D2" w:rsidRDefault="005F276D" w:rsidP="008B3E63">
      <w:pPr>
        <w:widowControl w:val="0"/>
        <w:spacing w:before="40" w:after="60" w:line="264" w:lineRule="auto"/>
        <w:ind w:firstLine="709"/>
        <w:jc w:val="both"/>
        <w:rPr>
          <w:b/>
          <w:bCs/>
          <w:iCs/>
          <w:color w:val="FF0000"/>
          <w:szCs w:val="28"/>
        </w:rPr>
      </w:pPr>
      <w:r w:rsidRPr="00EA20D2">
        <w:rPr>
          <w:b/>
          <w:bCs/>
          <w:iCs/>
          <w:color w:val="000000" w:themeColor="text1"/>
          <w:szCs w:val="28"/>
        </w:rPr>
        <w:t>1. Các sông khu vực Bắc Bộ:</w:t>
      </w:r>
      <w:r w:rsidR="00CA5A6D" w:rsidRPr="00EA20D2">
        <w:rPr>
          <w:b/>
          <w:bCs/>
          <w:iCs/>
          <w:color w:val="000000" w:themeColor="text1"/>
          <w:szCs w:val="28"/>
        </w:rPr>
        <w:t xml:space="preserve"> </w:t>
      </w:r>
      <w:r w:rsidR="0080737B" w:rsidRPr="00EA20D2">
        <w:rPr>
          <w:color w:val="000000" w:themeColor="text1"/>
          <w:szCs w:val="28"/>
        </w:rPr>
        <w:t xml:space="preserve">Mực nước lúc 07h00 ngày </w:t>
      </w:r>
      <w:r w:rsidR="004965B1" w:rsidRPr="00EA20D2">
        <w:rPr>
          <w:color w:val="000000" w:themeColor="text1"/>
          <w:szCs w:val="28"/>
        </w:rPr>
        <w:t>1</w:t>
      </w:r>
      <w:r w:rsidR="002A70D0">
        <w:rPr>
          <w:color w:val="000000" w:themeColor="text1"/>
          <w:szCs w:val="28"/>
        </w:rPr>
        <w:t>6</w:t>
      </w:r>
      <w:r w:rsidR="00D561A5" w:rsidRPr="00EA20D2">
        <w:rPr>
          <w:color w:val="000000" w:themeColor="text1"/>
          <w:szCs w:val="28"/>
        </w:rPr>
        <w:t>/</w:t>
      </w:r>
      <w:r w:rsidR="008B59FF" w:rsidRPr="00EA20D2">
        <w:rPr>
          <w:color w:val="000000" w:themeColor="text1"/>
          <w:szCs w:val="28"/>
        </w:rPr>
        <w:t>7</w:t>
      </w:r>
      <w:r w:rsidR="00D561A5" w:rsidRPr="00EA20D2">
        <w:rPr>
          <w:color w:val="000000" w:themeColor="text1"/>
          <w:szCs w:val="28"/>
        </w:rPr>
        <w:t xml:space="preserve"> </w:t>
      </w:r>
      <w:r w:rsidR="00D561A5" w:rsidRPr="008B2008">
        <w:rPr>
          <w:color w:val="000000" w:themeColor="text1"/>
          <w:szCs w:val="28"/>
        </w:rPr>
        <w:t xml:space="preserve">trên sông </w:t>
      </w:r>
      <w:r w:rsidR="00D561A5" w:rsidRPr="00567E81">
        <w:rPr>
          <w:color w:val="000000" w:themeColor="text1"/>
          <w:szCs w:val="28"/>
        </w:rPr>
        <w:t xml:space="preserve">Hồng tại trạm Hà Nội </w:t>
      </w:r>
      <w:r w:rsidR="00D561A5" w:rsidRPr="0027607C">
        <w:rPr>
          <w:szCs w:val="28"/>
        </w:rPr>
        <w:t xml:space="preserve">là </w:t>
      </w:r>
      <w:r w:rsidR="00567E81" w:rsidRPr="0027607C">
        <w:rPr>
          <w:szCs w:val="28"/>
        </w:rPr>
        <w:t>3</w:t>
      </w:r>
      <w:r w:rsidR="00EA1E78" w:rsidRPr="0027607C">
        <w:rPr>
          <w:szCs w:val="28"/>
        </w:rPr>
        <w:t>,</w:t>
      </w:r>
      <w:r w:rsidR="0027607C" w:rsidRPr="0027607C">
        <w:rPr>
          <w:szCs w:val="28"/>
        </w:rPr>
        <w:t>75</w:t>
      </w:r>
      <w:r w:rsidR="00D561A5" w:rsidRPr="0027607C">
        <w:rPr>
          <w:szCs w:val="28"/>
        </w:rPr>
        <w:t xml:space="preserve">m; sông Thái Bình tại trạm Phả </w:t>
      </w:r>
      <w:r w:rsidR="00D561A5" w:rsidRPr="0027607C">
        <w:rPr>
          <w:szCs w:val="28"/>
          <w:shd w:val="clear" w:color="auto" w:fill="FFFFFF" w:themeFill="background1"/>
        </w:rPr>
        <w:t xml:space="preserve">Lại là </w:t>
      </w:r>
      <w:r w:rsidR="00A32ECF" w:rsidRPr="0027607C">
        <w:rPr>
          <w:szCs w:val="28"/>
          <w:shd w:val="clear" w:color="auto" w:fill="FFFFFF" w:themeFill="background1"/>
        </w:rPr>
        <w:t>1</w:t>
      </w:r>
      <w:r w:rsidR="00BA304A" w:rsidRPr="0027607C">
        <w:rPr>
          <w:szCs w:val="28"/>
          <w:shd w:val="clear" w:color="auto" w:fill="FFFFFF" w:themeFill="background1"/>
        </w:rPr>
        <w:t>,</w:t>
      </w:r>
      <w:r w:rsidR="0027607C" w:rsidRPr="0027607C">
        <w:rPr>
          <w:szCs w:val="28"/>
          <w:shd w:val="clear" w:color="auto" w:fill="FFFFFF" w:themeFill="background1"/>
        </w:rPr>
        <w:t>75</w:t>
      </w:r>
      <w:r w:rsidR="00D561A5" w:rsidRPr="0027607C">
        <w:rPr>
          <w:szCs w:val="28"/>
          <w:shd w:val="clear" w:color="auto" w:fill="FFFFFF" w:themeFill="background1"/>
        </w:rPr>
        <w:t xml:space="preserve">m. Dự báo mực nước </w:t>
      </w:r>
      <w:r w:rsidR="00A400C8" w:rsidRPr="0027607C">
        <w:rPr>
          <w:szCs w:val="28"/>
          <w:shd w:val="clear" w:color="auto" w:fill="FFFFFF" w:themeFill="background1"/>
        </w:rPr>
        <w:t>h</w:t>
      </w:r>
      <w:r w:rsidR="005D22A9" w:rsidRPr="0027607C">
        <w:rPr>
          <w:szCs w:val="28"/>
          <w:shd w:val="clear" w:color="auto" w:fill="FFFFFF" w:themeFill="background1"/>
        </w:rPr>
        <w:t>ạ lưu sông Hồng tại trạm Hà Nội</w:t>
      </w:r>
      <w:r w:rsidR="00A400C8" w:rsidRPr="0027607C">
        <w:rPr>
          <w:szCs w:val="28"/>
          <w:shd w:val="clear" w:color="auto" w:fill="FFFFFF" w:themeFill="background1"/>
        </w:rPr>
        <w:t>, trên sông Thái Bình</w:t>
      </w:r>
      <w:r w:rsidR="00A400C8" w:rsidRPr="0027607C">
        <w:rPr>
          <w:szCs w:val="28"/>
        </w:rPr>
        <w:t xml:space="preserve"> tại trạm Phả Lại dao động</w:t>
      </w:r>
      <w:r w:rsidR="005D22A9" w:rsidRPr="0027607C">
        <w:rPr>
          <w:szCs w:val="28"/>
        </w:rPr>
        <w:t xml:space="preserve"> theo</w:t>
      </w:r>
      <w:r w:rsidR="00A400C8" w:rsidRPr="0027607C">
        <w:rPr>
          <w:szCs w:val="28"/>
        </w:rPr>
        <w:t xml:space="preserve"> </w:t>
      </w:r>
      <w:r w:rsidR="005D22A9" w:rsidRPr="0027607C">
        <w:rPr>
          <w:szCs w:val="28"/>
        </w:rPr>
        <w:t>điều tiết của hồ chứa và ảnh hưởng của thủy triều.</w:t>
      </w:r>
    </w:p>
    <w:p w14:paraId="0CEE8F0C" w14:textId="5F943E5D" w:rsidR="006A1EA7" w:rsidRPr="00EA20D2" w:rsidRDefault="00236643" w:rsidP="008B3E63">
      <w:pPr>
        <w:widowControl w:val="0"/>
        <w:spacing w:before="40" w:after="60" w:line="264" w:lineRule="auto"/>
        <w:ind w:firstLine="709"/>
        <w:jc w:val="both"/>
        <w:rPr>
          <w:color w:val="000000" w:themeColor="text1"/>
          <w:szCs w:val="28"/>
          <w:highlight w:val="yellow"/>
        </w:rPr>
      </w:pPr>
      <w:r w:rsidRPr="00EA20D2">
        <w:rPr>
          <w:b/>
          <w:color w:val="000000" w:themeColor="text1"/>
          <w:szCs w:val="28"/>
        </w:rPr>
        <w:t>2</w:t>
      </w:r>
      <w:r w:rsidR="00AB66FA" w:rsidRPr="00EA20D2">
        <w:rPr>
          <w:b/>
          <w:color w:val="000000" w:themeColor="text1"/>
          <w:szCs w:val="28"/>
        </w:rPr>
        <w:t xml:space="preserve">. Các sông khu vực Trung Bộ: </w:t>
      </w:r>
      <w:r w:rsidR="001A26E1" w:rsidRPr="00EA20D2">
        <w:rPr>
          <w:color w:val="000000" w:themeColor="text1"/>
          <w:szCs w:val="28"/>
        </w:rPr>
        <w:t xml:space="preserve">Mực nước các sông </w:t>
      </w:r>
      <w:r w:rsidR="006A1EA7" w:rsidRPr="00EA20D2">
        <w:rPr>
          <w:color w:val="000000" w:themeColor="text1"/>
          <w:szCs w:val="28"/>
        </w:rPr>
        <w:t>biến đổi chậm theo điều tiết hồ chứa và ảnh hưởng của thủy triều.</w:t>
      </w:r>
    </w:p>
    <w:p w14:paraId="07DDBE7C" w14:textId="5C79895D" w:rsidR="00A04B91" w:rsidRPr="00EA20D2" w:rsidRDefault="00397107" w:rsidP="008B3E63">
      <w:pPr>
        <w:widowControl w:val="0"/>
        <w:spacing w:before="40" w:after="60" w:line="264" w:lineRule="auto"/>
        <w:ind w:firstLine="709"/>
        <w:jc w:val="both"/>
        <w:rPr>
          <w:color w:val="000000" w:themeColor="text1"/>
          <w:szCs w:val="28"/>
        </w:rPr>
      </w:pPr>
      <w:r w:rsidRPr="00B67646">
        <w:rPr>
          <w:rFonts w:eastAsia="Cambria Math"/>
          <w:b/>
          <w:color w:val="000000" w:themeColor="text1"/>
          <w:szCs w:val="28"/>
        </w:rPr>
        <w:t>3</w:t>
      </w:r>
      <w:r w:rsidR="00AB66FA" w:rsidRPr="00B67646">
        <w:rPr>
          <w:rFonts w:eastAsia="Cambria Math"/>
          <w:b/>
          <w:color w:val="000000" w:themeColor="text1"/>
          <w:szCs w:val="28"/>
        </w:rPr>
        <w:t>. Các sông khu vực Nam Bộ:</w:t>
      </w:r>
      <w:r w:rsidR="00AB66FA" w:rsidRPr="00B67646">
        <w:rPr>
          <w:rFonts w:eastAsia="Cambria Math"/>
          <w:color w:val="000000" w:themeColor="text1"/>
          <w:szCs w:val="28"/>
        </w:rPr>
        <w:t xml:space="preserve"> </w:t>
      </w:r>
      <w:r w:rsidR="005D2E32" w:rsidRPr="00B67646">
        <w:rPr>
          <w:color w:val="000000" w:themeColor="text1"/>
          <w:szCs w:val="28"/>
        </w:rPr>
        <w:t xml:space="preserve">Mực </w:t>
      </w:r>
      <w:r w:rsidR="0013138E" w:rsidRPr="00B67646">
        <w:rPr>
          <w:color w:val="000000" w:themeColor="text1"/>
          <w:szCs w:val="28"/>
        </w:rPr>
        <w:t xml:space="preserve">nước </w:t>
      </w:r>
      <w:r w:rsidR="005D2E32" w:rsidRPr="00B67646">
        <w:rPr>
          <w:color w:val="000000" w:themeColor="text1"/>
          <w:szCs w:val="28"/>
        </w:rPr>
        <w:t xml:space="preserve">đầu nguồn sông Cửu Long </w:t>
      </w:r>
      <w:r w:rsidR="004965B1" w:rsidRPr="00B67646">
        <w:rPr>
          <w:color w:val="000000" w:themeColor="text1"/>
          <w:szCs w:val="28"/>
        </w:rPr>
        <w:t>sẽ lên nhanh</w:t>
      </w:r>
      <w:r w:rsidR="005D2E32" w:rsidRPr="00B67646">
        <w:rPr>
          <w:color w:val="000000" w:themeColor="text1"/>
          <w:szCs w:val="28"/>
        </w:rPr>
        <w:t xml:space="preserve"> theo triều. Đến ngày </w:t>
      </w:r>
      <w:r w:rsidR="007B5A8D" w:rsidRPr="00B67646">
        <w:rPr>
          <w:color w:val="000000" w:themeColor="text1"/>
          <w:szCs w:val="28"/>
        </w:rPr>
        <w:t>1</w:t>
      </w:r>
      <w:r w:rsidR="00B67646" w:rsidRPr="00B67646">
        <w:rPr>
          <w:color w:val="000000" w:themeColor="text1"/>
          <w:szCs w:val="28"/>
        </w:rPr>
        <w:t>9</w:t>
      </w:r>
      <w:r w:rsidR="005D2E32" w:rsidRPr="00B67646">
        <w:rPr>
          <w:color w:val="000000" w:themeColor="text1"/>
          <w:szCs w:val="28"/>
        </w:rPr>
        <w:t>/</w:t>
      </w:r>
      <w:r w:rsidR="003454FF" w:rsidRPr="00B67646">
        <w:rPr>
          <w:color w:val="000000" w:themeColor="text1"/>
          <w:szCs w:val="28"/>
        </w:rPr>
        <w:t>7</w:t>
      </w:r>
      <w:r w:rsidR="005D2E32" w:rsidRPr="00B67646">
        <w:rPr>
          <w:color w:val="000000" w:themeColor="text1"/>
          <w:szCs w:val="28"/>
        </w:rPr>
        <w:t xml:space="preserve">, mực nước cao nhất ngày trên sông </w:t>
      </w:r>
      <w:r w:rsidR="00675E0B" w:rsidRPr="00B67646">
        <w:rPr>
          <w:color w:val="000000" w:themeColor="text1"/>
          <w:szCs w:val="28"/>
        </w:rPr>
        <w:t>Tiền tại trạm Tân Châu ở mức 2,05</w:t>
      </w:r>
      <w:r w:rsidR="005D2E32" w:rsidRPr="00B67646">
        <w:rPr>
          <w:color w:val="000000" w:themeColor="text1"/>
          <w:szCs w:val="28"/>
        </w:rPr>
        <w:t>m; trên sông</w:t>
      </w:r>
      <w:r w:rsidR="00D20DFF" w:rsidRPr="00B67646">
        <w:rPr>
          <w:color w:val="000000" w:themeColor="text1"/>
          <w:szCs w:val="28"/>
        </w:rPr>
        <w:t xml:space="preserve"> Hậu tại trạm Châu Đ</w:t>
      </w:r>
      <w:r w:rsidR="00675E0B" w:rsidRPr="00B67646">
        <w:rPr>
          <w:color w:val="000000" w:themeColor="text1"/>
          <w:szCs w:val="28"/>
        </w:rPr>
        <w:t>ốc ở mức 2,05</w:t>
      </w:r>
      <w:r w:rsidR="005D2E32" w:rsidRPr="00B67646">
        <w:rPr>
          <w:color w:val="000000" w:themeColor="text1"/>
          <w:szCs w:val="28"/>
        </w:rPr>
        <w:t>m</w:t>
      </w:r>
      <w:r w:rsidR="00DA68E4" w:rsidRPr="00B67646">
        <w:rPr>
          <w:color w:val="000000" w:themeColor="text1"/>
          <w:szCs w:val="28"/>
        </w:rPr>
        <w:t>.</w:t>
      </w:r>
    </w:p>
    <w:p w14:paraId="7E257BF2" w14:textId="384345E9" w:rsidR="000D6DD3" w:rsidRPr="00BE3274" w:rsidRDefault="001A5E26" w:rsidP="008B3E63">
      <w:pPr>
        <w:widowControl w:val="0"/>
        <w:spacing w:before="40" w:after="60" w:line="264" w:lineRule="auto"/>
        <w:ind w:firstLine="709"/>
        <w:jc w:val="both"/>
        <w:rPr>
          <w:b/>
          <w:bCs/>
          <w:color w:val="000000" w:themeColor="text1"/>
          <w:szCs w:val="28"/>
          <w:lang w:val="en-GB"/>
        </w:rPr>
      </w:pPr>
      <w:r w:rsidRPr="00EA20D2">
        <w:rPr>
          <w:b/>
          <w:bCs/>
          <w:color w:val="000000" w:themeColor="text1"/>
          <w:szCs w:val="28"/>
          <w:lang w:val="en-GB"/>
        </w:rPr>
        <w:t>III</w:t>
      </w:r>
      <w:r w:rsidR="00940B76" w:rsidRPr="00EA20D2">
        <w:rPr>
          <w:b/>
          <w:bCs/>
          <w:color w:val="000000" w:themeColor="text1"/>
          <w:szCs w:val="28"/>
          <w:lang w:val="en-GB"/>
        </w:rPr>
        <w:t xml:space="preserve">. TÌNH HÌNH </w:t>
      </w:r>
      <w:r w:rsidR="000D6DD3" w:rsidRPr="00EA20D2">
        <w:rPr>
          <w:b/>
          <w:bCs/>
          <w:color w:val="000000" w:themeColor="text1"/>
          <w:szCs w:val="28"/>
          <w:lang w:val="en-GB"/>
        </w:rPr>
        <w:t xml:space="preserve">HỒ CHỨA, </w:t>
      </w:r>
      <w:r w:rsidR="00940B76" w:rsidRPr="00EA20D2">
        <w:rPr>
          <w:b/>
          <w:bCs/>
          <w:color w:val="000000" w:themeColor="text1"/>
          <w:szCs w:val="28"/>
          <w:lang w:val="en-GB"/>
        </w:rPr>
        <w:t>ĐÊ ĐIỀU</w:t>
      </w:r>
    </w:p>
    <w:p w14:paraId="663D5D1B" w14:textId="2A487E6A" w:rsidR="00F21BC7" w:rsidRPr="009A5A74" w:rsidRDefault="000D6DD3" w:rsidP="008B3E63">
      <w:pPr>
        <w:widowControl w:val="0"/>
        <w:shd w:val="clear" w:color="auto" w:fill="FFFFFF" w:themeFill="background1"/>
        <w:spacing w:before="40" w:after="60" w:line="264" w:lineRule="auto"/>
        <w:ind w:firstLine="709"/>
        <w:jc w:val="both"/>
        <w:rPr>
          <w:b/>
          <w:color w:val="FF0000"/>
          <w:szCs w:val="28"/>
          <w:lang w:val="vi-VN" w:eastAsia="x-none"/>
        </w:rPr>
      </w:pPr>
      <w:r w:rsidRPr="00BE3274">
        <w:rPr>
          <w:b/>
          <w:bCs/>
          <w:color w:val="000000" w:themeColor="text1"/>
          <w:szCs w:val="28"/>
          <w:lang w:val="vi-VN"/>
        </w:rPr>
        <w:t xml:space="preserve">1. </w:t>
      </w:r>
      <w:r w:rsidR="00F21BC7" w:rsidRPr="00BE3274">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37"/>
        <w:gridCol w:w="568"/>
        <w:gridCol w:w="992"/>
        <w:gridCol w:w="1134"/>
        <w:gridCol w:w="1134"/>
        <w:gridCol w:w="1134"/>
        <w:gridCol w:w="1134"/>
        <w:gridCol w:w="1138"/>
      </w:tblGrid>
      <w:tr w:rsidR="00D5513F" w:rsidRPr="00D5513F" w14:paraId="4C15CDCF" w14:textId="77777777" w:rsidTr="00227F5E">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2A70D0" w:rsidRPr="00D5513F" w14:paraId="5465C727" w14:textId="77777777" w:rsidTr="003415FF">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2A70D0" w:rsidRPr="00D5513F" w:rsidRDefault="002A70D0" w:rsidP="002A70D0">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2A70D0" w:rsidRPr="00D5513F" w:rsidRDefault="002A70D0" w:rsidP="002A70D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1BF87CEE" w:rsidR="002A70D0" w:rsidRPr="00D5513F" w:rsidRDefault="002A70D0" w:rsidP="002A70D0">
            <w:pPr>
              <w:widowControl w:val="0"/>
              <w:spacing w:before="20" w:after="20" w:line="259" w:lineRule="auto"/>
              <w:jc w:val="center"/>
              <w:rPr>
                <w:noProof/>
                <w:color w:val="000000" w:themeColor="text1"/>
                <w:szCs w:val="28"/>
              </w:rPr>
            </w:pPr>
            <w:r w:rsidRPr="00D5513F">
              <w:rPr>
                <w:noProof/>
                <w:color w:val="000000" w:themeColor="text1"/>
                <w:szCs w:val="28"/>
                <w:lang w:val="vi-VN"/>
              </w:rPr>
              <w:t>1</w:t>
            </w:r>
            <w:r>
              <w:rPr>
                <w:noProof/>
                <w:color w:val="000000" w:themeColor="text1"/>
                <w:szCs w:val="28"/>
              </w:rPr>
              <w:t>5</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19861339" w:rsidR="002A70D0" w:rsidRPr="001676BA" w:rsidRDefault="002A70D0" w:rsidP="002A70D0">
            <w:pPr>
              <w:widowControl w:val="0"/>
              <w:spacing w:before="20" w:after="20" w:line="259" w:lineRule="auto"/>
              <w:jc w:val="center"/>
            </w:pPr>
            <w:r w:rsidRPr="00F51369">
              <w:t>196</w:t>
            </w:r>
            <w:r>
              <w:t>,</w:t>
            </w:r>
            <w:r w:rsidRPr="00F51369">
              <w:t>35</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4B7C570F" w:rsidR="002A70D0" w:rsidRPr="001676BA" w:rsidRDefault="002A70D0" w:rsidP="002A70D0">
            <w:pPr>
              <w:widowControl w:val="0"/>
              <w:spacing w:before="20" w:after="20" w:line="259" w:lineRule="auto"/>
              <w:jc w:val="center"/>
            </w:pPr>
            <w:r w:rsidRPr="00F51369">
              <w:t>118</w:t>
            </w:r>
            <w:r>
              <w:t>,</w:t>
            </w:r>
            <w:r w:rsidRPr="00F51369">
              <w:t>11</w:t>
            </w:r>
          </w:p>
        </w:tc>
        <w:tc>
          <w:tcPr>
            <w:tcW w:w="625" w:type="pct"/>
            <w:tcBorders>
              <w:top w:val="single" w:sz="4" w:space="0" w:color="auto"/>
              <w:left w:val="single" w:sz="4" w:space="0" w:color="auto"/>
              <w:bottom w:val="single" w:sz="4" w:space="0" w:color="auto"/>
              <w:right w:val="single" w:sz="4" w:space="0" w:color="auto"/>
            </w:tcBorders>
          </w:tcPr>
          <w:p w14:paraId="5568D9C6" w14:textId="258D1EEC" w:rsidR="002A70D0" w:rsidRPr="001676BA" w:rsidRDefault="002A70D0" w:rsidP="002A70D0">
            <w:pPr>
              <w:widowControl w:val="0"/>
              <w:spacing w:before="20" w:after="20" w:line="259" w:lineRule="auto"/>
              <w:jc w:val="center"/>
            </w:pPr>
            <w:r w:rsidRPr="00F51369">
              <w:t>3</w:t>
            </w:r>
            <w:r>
              <w:t>.</w:t>
            </w:r>
            <w:r w:rsidRPr="00F51369">
              <w:t>057</w:t>
            </w:r>
          </w:p>
        </w:tc>
        <w:tc>
          <w:tcPr>
            <w:tcW w:w="625" w:type="pct"/>
            <w:tcBorders>
              <w:top w:val="single" w:sz="4" w:space="0" w:color="auto"/>
              <w:left w:val="single" w:sz="4" w:space="0" w:color="auto"/>
              <w:bottom w:val="single" w:sz="4" w:space="0" w:color="auto"/>
              <w:right w:val="single" w:sz="4" w:space="0" w:color="auto"/>
            </w:tcBorders>
          </w:tcPr>
          <w:p w14:paraId="32776ACE" w14:textId="2C681441" w:rsidR="002A70D0" w:rsidRPr="001676BA" w:rsidRDefault="002A70D0" w:rsidP="002A70D0">
            <w:pPr>
              <w:widowControl w:val="0"/>
              <w:spacing w:before="20" w:after="20" w:line="259" w:lineRule="auto"/>
              <w:jc w:val="center"/>
            </w:pPr>
            <w:r w:rsidRPr="00F51369">
              <w:t>3</w:t>
            </w:r>
            <w:r>
              <w:t>.</w:t>
            </w:r>
            <w:r w:rsidRPr="00F51369">
              <w:t>257</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2A70D0" w:rsidRPr="00D5513F" w:rsidRDefault="002A70D0" w:rsidP="002A70D0">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1676BA" w:rsidRPr="00D5513F" w14:paraId="7556CE45" w14:textId="77777777" w:rsidTr="006A1083">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1676BA" w:rsidRPr="00D5513F" w:rsidRDefault="001676BA" w:rsidP="001676BA">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1676BA" w:rsidRPr="00D5513F" w:rsidRDefault="001676BA" w:rsidP="001676BA">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1CE395BD" w:rsidR="001676BA" w:rsidRPr="002A70D0" w:rsidRDefault="001676BA" w:rsidP="001676BA">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C968A" w14:textId="51EAA995" w:rsidR="001676BA" w:rsidRPr="001676BA" w:rsidRDefault="001676BA" w:rsidP="001676BA">
            <w:pPr>
              <w:widowControl w:val="0"/>
              <w:spacing w:before="20" w:after="20" w:line="259" w:lineRule="auto"/>
              <w:jc w:val="center"/>
            </w:pPr>
            <w:r w:rsidRPr="001676BA">
              <w:t>196,</w:t>
            </w:r>
            <w:r w:rsidRPr="001676BA">
              <w:t>19</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7F830" w14:textId="4CFFB0F5" w:rsidR="001676BA" w:rsidRPr="001676BA" w:rsidRDefault="001676BA" w:rsidP="001676BA">
            <w:pPr>
              <w:widowControl w:val="0"/>
              <w:spacing w:before="20" w:after="20" w:line="259" w:lineRule="auto"/>
              <w:jc w:val="center"/>
            </w:pPr>
            <w:r w:rsidRPr="001676BA">
              <w:t>118,</w:t>
            </w:r>
            <w:r w:rsidRPr="001676BA">
              <w:t>14</w:t>
            </w:r>
          </w:p>
        </w:tc>
        <w:tc>
          <w:tcPr>
            <w:tcW w:w="625" w:type="pct"/>
            <w:tcBorders>
              <w:top w:val="single" w:sz="4" w:space="0" w:color="auto"/>
              <w:left w:val="single" w:sz="4" w:space="0" w:color="auto"/>
              <w:bottom w:val="single" w:sz="4" w:space="0" w:color="auto"/>
              <w:right w:val="single" w:sz="4" w:space="0" w:color="auto"/>
            </w:tcBorders>
            <w:vAlign w:val="center"/>
          </w:tcPr>
          <w:p w14:paraId="26D90AED" w14:textId="3B0D9E88" w:rsidR="001676BA" w:rsidRPr="001676BA" w:rsidRDefault="001676BA" w:rsidP="001676BA">
            <w:pPr>
              <w:widowControl w:val="0"/>
              <w:spacing w:before="20" w:after="20" w:line="259" w:lineRule="auto"/>
              <w:jc w:val="center"/>
            </w:pPr>
            <w:r w:rsidRPr="001676BA">
              <w:t>3</w:t>
            </w:r>
            <w:r w:rsidRPr="001676BA">
              <w:t>.</w:t>
            </w:r>
            <w:r w:rsidRPr="001676BA">
              <w:t>011</w:t>
            </w:r>
          </w:p>
        </w:tc>
        <w:tc>
          <w:tcPr>
            <w:tcW w:w="625" w:type="pct"/>
            <w:tcBorders>
              <w:top w:val="single" w:sz="4" w:space="0" w:color="auto"/>
              <w:left w:val="single" w:sz="4" w:space="0" w:color="auto"/>
              <w:bottom w:val="single" w:sz="4" w:space="0" w:color="auto"/>
              <w:right w:val="single" w:sz="4" w:space="0" w:color="auto"/>
            </w:tcBorders>
            <w:vAlign w:val="center"/>
          </w:tcPr>
          <w:p w14:paraId="6F84F67F" w14:textId="1614C4D8" w:rsidR="001676BA" w:rsidRPr="001676BA" w:rsidRDefault="001676BA" w:rsidP="001676BA">
            <w:pPr>
              <w:widowControl w:val="0"/>
              <w:spacing w:before="20" w:after="20" w:line="259" w:lineRule="auto"/>
              <w:jc w:val="center"/>
            </w:pPr>
            <w:r w:rsidRPr="001676BA">
              <w:t>3</w:t>
            </w:r>
            <w:r w:rsidRPr="001676BA">
              <w:t>.</w:t>
            </w:r>
            <w:r w:rsidRPr="001676BA">
              <w:t>271</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1676BA" w:rsidRPr="00D5513F" w:rsidRDefault="001676BA" w:rsidP="001676BA">
            <w:pPr>
              <w:widowControl w:val="0"/>
              <w:spacing w:before="20" w:after="20" w:line="259" w:lineRule="auto"/>
              <w:jc w:val="center"/>
              <w:rPr>
                <w:noProof/>
                <w:color w:val="000000" w:themeColor="text1"/>
                <w:szCs w:val="28"/>
              </w:rPr>
            </w:pPr>
          </w:p>
        </w:tc>
      </w:tr>
      <w:tr w:rsidR="001676BA" w:rsidRPr="00D5513F" w14:paraId="6423A37A" w14:textId="77777777" w:rsidTr="008A0DF4">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4003E7CA" w:rsidR="001676BA" w:rsidRPr="00730B6A" w:rsidRDefault="001676BA" w:rsidP="001676BA">
            <w:pPr>
              <w:widowControl w:val="0"/>
              <w:spacing w:before="20" w:after="20" w:line="259" w:lineRule="auto"/>
              <w:jc w:val="center"/>
              <w:rPr>
                <w:noProof/>
                <w:color w:val="000000" w:themeColor="text1"/>
                <w:szCs w:val="28"/>
              </w:rPr>
            </w:pPr>
            <w:r w:rsidRPr="00730B6A">
              <w:rPr>
                <w:noProof/>
                <w:color w:val="000000" w:themeColor="text1"/>
                <w:szCs w:val="28"/>
                <w:lang w:val="vi-VN"/>
              </w:rPr>
              <w:t>1</w:t>
            </w:r>
            <w:r w:rsidRPr="00730B6A">
              <w:rPr>
                <w:noProof/>
                <w:color w:val="000000" w:themeColor="text1"/>
                <w:szCs w:val="28"/>
              </w:rPr>
              <w:t>5</w:t>
            </w:r>
            <w:r w:rsidRPr="00730B6A">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5EA4567D" w:rsidR="001676BA" w:rsidRPr="001676BA" w:rsidRDefault="001676BA" w:rsidP="001676BA">
            <w:pPr>
              <w:widowControl w:val="0"/>
              <w:spacing w:before="20" w:after="20" w:line="259" w:lineRule="auto"/>
              <w:jc w:val="center"/>
            </w:pPr>
            <w:r>
              <w:t>104,</w:t>
            </w:r>
            <w:r w:rsidRPr="00FC387B">
              <w:t>01</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74B6F2F3" w:rsidR="001676BA" w:rsidRPr="001676BA" w:rsidRDefault="001676BA" w:rsidP="001676BA">
            <w:pPr>
              <w:widowControl w:val="0"/>
              <w:spacing w:before="20" w:after="20" w:line="259" w:lineRule="auto"/>
              <w:jc w:val="center"/>
            </w:pPr>
            <w:r w:rsidRPr="00FC387B">
              <w:t>13</w:t>
            </w:r>
            <w:r>
              <w:t>,</w:t>
            </w:r>
            <w:r w:rsidRPr="00FC387B">
              <w:t>35</w:t>
            </w:r>
          </w:p>
        </w:tc>
        <w:tc>
          <w:tcPr>
            <w:tcW w:w="625" w:type="pct"/>
            <w:tcBorders>
              <w:top w:val="single" w:sz="4" w:space="0" w:color="auto"/>
              <w:left w:val="single" w:sz="4" w:space="0" w:color="auto"/>
              <w:bottom w:val="single" w:sz="4" w:space="0" w:color="auto"/>
              <w:right w:val="single" w:sz="4" w:space="0" w:color="auto"/>
            </w:tcBorders>
          </w:tcPr>
          <w:p w14:paraId="620B5E58" w14:textId="13AF8959" w:rsidR="001676BA" w:rsidRPr="001676BA" w:rsidRDefault="001676BA" w:rsidP="001676BA">
            <w:pPr>
              <w:widowControl w:val="0"/>
              <w:spacing w:before="20" w:after="20" w:line="259" w:lineRule="auto"/>
              <w:jc w:val="center"/>
            </w:pPr>
            <w:r w:rsidRPr="00FC387B">
              <w:t>3</w:t>
            </w:r>
            <w:r>
              <w:t>.</w:t>
            </w:r>
            <w:r w:rsidRPr="00FC387B">
              <w:t>908</w:t>
            </w:r>
          </w:p>
        </w:tc>
        <w:tc>
          <w:tcPr>
            <w:tcW w:w="625" w:type="pct"/>
            <w:tcBorders>
              <w:top w:val="single" w:sz="4" w:space="0" w:color="auto"/>
              <w:left w:val="single" w:sz="4" w:space="0" w:color="auto"/>
              <w:bottom w:val="single" w:sz="4" w:space="0" w:color="auto"/>
              <w:right w:val="single" w:sz="4" w:space="0" w:color="auto"/>
            </w:tcBorders>
          </w:tcPr>
          <w:p w14:paraId="692F4F47" w14:textId="16617C31" w:rsidR="001676BA" w:rsidRPr="001676BA" w:rsidRDefault="001676BA" w:rsidP="001676BA">
            <w:pPr>
              <w:widowControl w:val="0"/>
              <w:spacing w:before="20" w:after="20" w:line="259" w:lineRule="auto"/>
              <w:jc w:val="center"/>
            </w:pPr>
            <w:r w:rsidRPr="00FC387B">
              <w:t>4</w:t>
            </w:r>
            <w:r>
              <w:t>.</w:t>
            </w:r>
            <w:r w:rsidRPr="00FC387B">
              <w:t>418</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1676BA" w:rsidRPr="00D5513F" w:rsidRDefault="001676BA" w:rsidP="001676BA">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1676BA" w:rsidRPr="00D5513F" w14:paraId="3C61DBCB" w14:textId="77777777" w:rsidTr="00293129">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1676BA" w:rsidRPr="00D5513F" w:rsidRDefault="001676BA" w:rsidP="001676BA">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1676BA" w:rsidRPr="00D5513F" w:rsidRDefault="001676BA" w:rsidP="001676BA">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64BCECEF" w:rsidR="001676BA" w:rsidRPr="002A70D0" w:rsidRDefault="001676BA" w:rsidP="001676BA">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D2456" w14:textId="7FDE907F" w:rsidR="001676BA" w:rsidRPr="001676BA" w:rsidRDefault="001676BA" w:rsidP="001676BA">
            <w:pPr>
              <w:widowControl w:val="0"/>
              <w:spacing w:before="20" w:after="20" w:line="259" w:lineRule="auto"/>
              <w:jc w:val="center"/>
            </w:pPr>
            <w:r w:rsidRPr="001676BA">
              <w:t>103,74</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7AE17" w14:textId="282C9A80" w:rsidR="001676BA" w:rsidRPr="001676BA" w:rsidRDefault="001676BA" w:rsidP="001676BA">
            <w:pPr>
              <w:widowControl w:val="0"/>
              <w:spacing w:before="20" w:after="20" w:line="259" w:lineRule="auto"/>
              <w:jc w:val="center"/>
            </w:pPr>
            <w:r w:rsidRPr="001676BA">
              <w:t>13,43</w:t>
            </w:r>
          </w:p>
        </w:tc>
        <w:tc>
          <w:tcPr>
            <w:tcW w:w="625" w:type="pct"/>
            <w:tcBorders>
              <w:top w:val="single" w:sz="4" w:space="0" w:color="auto"/>
              <w:left w:val="single" w:sz="4" w:space="0" w:color="auto"/>
              <w:bottom w:val="single" w:sz="4" w:space="0" w:color="auto"/>
              <w:right w:val="single" w:sz="4" w:space="0" w:color="auto"/>
            </w:tcBorders>
            <w:vAlign w:val="center"/>
          </w:tcPr>
          <w:p w14:paraId="0D6E80B3" w14:textId="48E69B32" w:rsidR="001676BA" w:rsidRPr="001676BA" w:rsidRDefault="001676BA" w:rsidP="001676BA">
            <w:pPr>
              <w:widowControl w:val="0"/>
              <w:spacing w:before="20" w:after="20" w:line="259" w:lineRule="auto"/>
              <w:jc w:val="center"/>
            </w:pPr>
            <w:r w:rsidRPr="001676BA">
              <w:t>3.889</w:t>
            </w:r>
          </w:p>
        </w:tc>
        <w:tc>
          <w:tcPr>
            <w:tcW w:w="625" w:type="pct"/>
            <w:tcBorders>
              <w:top w:val="single" w:sz="4" w:space="0" w:color="auto"/>
              <w:left w:val="single" w:sz="4" w:space="0" w:color="auto"/>
              <w:bottom w:val="single" w:sz="4" w:space="0" w:color="auto"/>
              <w:right w:val="single" w:sz="4" w:space="0" w:color="auto"/>
            </w:tcBorders>
            <w:vAlign w:val="center"/>
          </w:tcPr>
          <w:p w14:paraId="634C17E2" w14:textId="61F1506A" w:rsidR="001676BA" w:rsidRPr="001676BA" w:rsidRDefault="001676BA" w:rsidP="001676BA">
            <w:pPr>
              <w:widowControl w:val="0"/>
              <w:spacing w:before="20" w:after="20" w:line="259" w:lineRule="auto"/>
              <w:jc w:val="center"/>
            </w:pPr>
            <w:r w:rsidRPr="001676BA">
              <w:t>4.394</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1676BA" w:rsidRPr="00D5513F" w:rsidRDefault="001676BA" w:rsidP="001676BA">
            <w:pPr>
              <w:widowControl w:val="0"/>
              <w:spacing w:before="20" w:after="20" w:line="259" w:lineRule="auto"/>
              <w:jc w:val="center"/>
              <w:rPr>
                <w:noProof/>
                <w:color w:val="000000" w:themeColor="text1"/>
                <w:szCs w:val="28"/>
              </w:rPr>
            </w:pPr>
          </w:p>
        </w:tc>
      </w:tr>
      <w:tr w:rsidR="001676BA" w:rsidRPr="00D5513F" w14:paraId="21128B33" w14:textId="77777777" w:rsidTr="00F54C27">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212F75D7" w:rsidR="001676BA" w:rsidRPr="00730B6A"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lang w:val="vi-VN"/>
              </w:rPr>
              <w:t>1</w:t>
            </w:r>
            <w:r>
              <w:rPr>
                <w:noProof/>
                <w:color w:val="000000" w:themeColor="text1"/>
                <w:szCs w:val="28"/>
              </w:rPr>
              <w:t>5</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tcPr>
          <w:p w14:paraId="5EA7EEF4" w14:textId="09D4AC77" w:rsidR="001676BA" w:rsidRPr="001676BA" w:rsidRDefault="001676BA" w:rsidP="001676BA">
            <w:pPr>
              <w:widowControl w:val="0"/>
              <w:spacing w:before="20" w:after="20" w:line="259" w:lineRule="auto"/>
              <w:jc w:val="center"/>
            </w:pPr>
            <w:r w:rsidRPr="00C91BFE">
              <w:t>104</w:t>
            </w:r>
            <w:r>
              <w:t>,</w:t>
            </w:r>
            <w:r w:rsidRPr="00C91BFE">
              <w:t>23</w:t>
            </w:r>
          </w:p>
        </w:tc>
        <w:tc>
          <w:tcPr>
            <w:tcW w:w="625" w:type="pct"/>
            <w:tcBorders>
              <w:top w:val="single" w:sz="4" w:space="0" w:color="auto"/>
              <w:left w:val="single" w:sz="4" w:space="0" w:color="auto"/>
              <w:bottom w:val="single" w:sz="4" w:space="0" w:color="auto"/>
              <w:right w:val="single" w:sz="4" w:space="0" w:color="auto"/>
            </w:tcBorders>
          </w:tcPr>
          <w:p w14:paraId="6B86F263" w14:textId="0DEA73F8" w:rsidR="001676BA" w:rsidRPr="001676BA" w:rsidRDefault="001676BA" w:rsidP="001676BA">
            <w:pPr>
              <w:widowControl w:val="0"/>
              <w:spacing w:before="20" w:after="20" w:line="259" w:lineRule="auto"/>
              <w:jc w:val="center"/>
            </w:pPr>
            <w:r w:rsidRPr="00C91BFE">
              <w:t>50</w:t>
            </w:r>
            <w:r>
              <w:t>,</w:t>
            </w:r>
            <w:r w:rsidRPr="00C91BFE">
              <w:t>46</w:t>
            </w:r>
          </w:p>
        </w:tc>
        <w:tc>
          <w:tcPr>
            <w:tcW w:w="625" w:type="pct"/>
            <w:tcBorders>
              <w:top w:val="single" w:sz="4" w:space="0" w:color="auto"/>
              <w:left w:val="single" w:sz="4" w:space="0" w:color="auto"/>
              <w:bottom w:val="single" w:sz="4" w:space="0" w:color="auto"/>
              <w:right w:val="single" w:sz="4" w:space="0" w:color="auto"/>
            </w:tcBorders>
          </w:tcPr>
          <w:p w14:paraId="330DA173" w14:textId="36D50682" w:rsidR="001676BA" w:rsidRPr="001676BA" w:rsidRDefault="001676BA" w:rsidP="001676BA">
            <w:pPr>
              <w:widowControl w:val="0"/>
              <w:spacing w:before="20" w:after="20" w:line="259" w:lineRule="auto"/>
              <w:jc w:val="center"/>
            </w:pPr>
            <w:r w:rsidRPr="00C91BFE">
              <w:t>450</w:t>
            </w:r>
          </w:p>
        </w:tc>
        <w:tc>
          <w:tcPr>
            <w:tcW w:w="625" w:type="pct"/>
            <w:tcBorders>
              <w:top w:val="single" w:sz="4" w:space="0" w:color="auto"/>
              <w:left w:val="single" w:sz="4" w:space="0" w:color="auto"/>
              <w:bottom w:val="single" w:sz="4" w:space="0" w:color="auto"/>
              <w:right w:val="single" w:sz="4" w:space="0" w:color="auto"/>
            </w:tcBorders>
          </w:tcPr>
          <w:p w14:paraId="2CF77865" w14:textId="108064D0" w:rsidR="001676BA" w:rsidRPr="001676BA" w:rsidRDefault="001676BA" w:rsidP="001676BA">
            <w:pPr>
              <w:widowControl w:val="0"/>
              <w:spacing w:before="20" w:after="20" w:line="259" w:lineRule="auto"/>
              <w:jc w:val="center"/>
            </w:pPr>
            <w:r w:rsidRPr="00C91BFE">
              <w:t>741</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1676BA" w:rsidRPr="00D5513F" w:rsidRDefault="001676BA" w:rsidP="001676BA">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1676BA" w:rsidRPr="00D5513F" w14:paraId="43309B09" w14:textId="77777777" w:rsidTr="00AB3F2D">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1676BA" w:rsidRPr="00D5513F" w:rsidRDefault="001676BA" w:rsidP="001676BA">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1676BA" w:rsidRPr="00D5513F" w:rsidRDefault="001676BA" w:rsidP="001676BA">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4F2FEF4F" w:rsidR="001676BA" w:rsidRPr="002A70D0" w:rsidRDefault="001676BA" w:rsidP="001676BA">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vAlign w:val="center"/>
          </w:tcPr>
          <w:p w14:paraId="04D8039F" w14:textId="5B17AE1E" w:rsidR="001676BA" w:rsidRPr="001676BA" w:rsidRDefault="001676BA" w:rsidP="001676BA">
            <w:pPr>
              <w:widowControl w:val="0"/>
              <w:spacing w:before="20" w:after="20" w:line="259" w:lineRule="auto"/>
              <w:jc w:val="center"/>
            </w:pPr>
            <w:r w:rsidRPr="001676BA">
              <w:t>103,90</w:t>
            </w:r>
          </w:p>
        </w:tc>
        <w:tc>
          <w:tcPr>
            <w:tcW w:w="625" w:type="pct"/>
            <w:tcBorders>
              <w:top w:val="single" w:sz="4" w:space="0" w:color="auto"/>
              <w:left w:val="single" w:sz="4" w:space="0" w:color="auto"/>
              <w:bottom w:val="single" w:sz="4" w:space="0" w:color="auto"/>
              <w:right w:val="single" w:sz="4" w:space="0" w:color="auto"/>
            </w:tcBorders>
            <w:vAlign w:val="center"/>
          </w:tcPr>
          <w:p w14:paraId="6E0F8B47" w14:textId="367F8B37" w:rsidR="001676BA" w:rsidRPr="001676BA" w:rsidRDefault="001676BA" w:rsidP="001676BA">
            <w:pPr>
              <w:widowControl w:val="0"/>
              <w:spacing w:before="20" w:after="20" w:line="259" w:lineRule="auto"/>
              <w:jc w:val="center"/>
            </w:pPr>
            <w:r w:rsidRPr="001676BA">
              <w:t>50,46</w:t>
            </w:r>
          </w:p>
        </w:tc>
        <w:tc>
          <w:tcPr>
            <w:tcW w:w="625" w:type="pct"/>
            <w:tcBorders>
              <w:top w:val="single" w:sz="4" w:space="0" w:color="auto"/>
              <w:left w:val="single" w:sz="4" w:space="0" w:color="auto"/>
              <w:bottom w:val="single" w:sz="4" w:space="0" w:color="auto"/>
              <w:right w:val="single" w:sz="4" w:space="0" w:color="auto"/>
            </w:tcBorders>
            <w:vAlign w:val="center"/>
          </w:tcPr>
          <w:p w14:paraId="655F1C8D" w14:textId="560CA069" w:rsidR="001676BA" w:rsidRPr="001676BA" w:rsidRDefault="001676BA" w:rsidP="001676BA">
            <w:pPr>
              <w:widowControl w:val="0"/>
              <w:spacing w:before="20" w:after="20" w:line="259" w:lineRule="auto"/>
              <w:jc w:val="center"/>
            </w:pPr>
            <w:r w:rsidRPr="001676BA">
              <w:t>746</w:t>
            </w:r>
          </w:p>
        </w:tc>
        <w:tc>
          <w:tcPr>
            <w:tcW w:w="625" w:type="pct"/>
            <w:tcBorders>
              <w:top w:val="single" w:sz="4" w:space="0" w:color="auto"/>
              <w:left w:val="single" w:sz="4" w:space="0" w:color="auto"/>
              <w:bottom w:val="single" w:sz="4" w:space="0" w:color="auto"/>
              <w:right w:val="single" w:sz="4" w:space="0" w:color="auto"/>
            </w:tcBorders>
            <w:vAlign w:val="center"/>
          </w:tcPr>
          <w:p w14:paraId="0CD72D82" w14:textId="3D72B768" w:rsidR="001676BA" w:rsidRPr="001676BA" w:rsidRDefault="001676BA" w:rsidP="001676BA">
            <w:pPr>
              <w:widowControl w:val="0"/>
              <w:spacing w:before="20" w:after="20" w:line="259" w:lineRule="auto"/>
              <w:jc w:val="center"/>
            </w:pPr>
            <w:r w:rsidRPr="001676BA">
              <w:t>746</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1676BA" w:rsidRPr="00D5513F" w:rsidRDefault="001676BA" w:rsidP="001676BA">
            <w:pPr>
              <w:widowControl w:val="0"/>
              <w:spacing w:before="20" w:after="20" w:line="259" w:lineRule="auto"/>
              <w:jc w:val="center"/>
              <w:rPr>
                <w:noProof/>
                <w:color w:val="000000" w:themeColor="text1"/>
                <w:szCs w:val="28"/>
              </w:rPr>
            </w:pPr>
          </w:p>
        </w:tc>
      </w:tr>
      <w:tr w:rsidR="001676BA" w:rsidRPr="00D5513F" w14:paraId="1B9779F3" w14:textId="77777777" w:rsidTr="00A51FA7">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1EC8C26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lang w:val="vi-VN"/>
              </w:rPr>
              <w:t>1</w:t>
            </w:r>
            <w:r>
              <w:rPr>
                <w:noProof/>
                <w:color w:val="000000" w:themeColor="text1"/>
                <w:szCs w:val="28"/>
              </w:rPr>
              <w:t>5</w:t>
            </w:r>
            <w:r w:rsidRPr="00D5513F">
              <w:rPr>
                <w:noProof/>
                <w:color w:val="000000" w:themeColor="text1"/>
                <w:szCs w:val="28"/>
                <w:lang w:val="vi-VN"/>
              </w:rPr>
              <w:t>/7</w:t>
            </w:r>
          </w:p>
        </w:tc>
        <w:tc>
          <w:tcPr>
            <w:tcW w:w="625" w:type="pct"/>
            <w:tcBorders>
              <w:top w:val="single" w:sz="4" w:space="0" w:color="auto"/>
              <w:left w:val="single" w:sz="4" w:space="0" w:color="auto"/>
              <w:bottom w:val="single" w:sz="4" w:space="0" w:color="auto"/>
              <w:right w:val="single" w:sz="4" w:space="0" w:color="auto"/>
            </w:tcBorders>
          </w:tcPr>
          <w:p w14:paraId="20DB6618" w14:textId="42EEC79F" w:rsidR="001676BA" w:rsidRPr="001676BA" w:rsidRDefault="001676BA" w:rsidP="001676BA">
            <w:pPr>
              <w:widowControl w:val="0"/>
              <w:spacing w:before="20" w:after="20" w:line="259" w:lineRule="auto"/>
              <w:jc w:val="center"/>
            </w:pPr>
            <w:r w:rsidRPr="00EC59B9">
              <w:t>52</w:t>
            </w:r>
            <w:r>
              <w:t>,</w:t>
            </w:r>
            <w:r w:rsidRPr="00EC59B9">
              <w:t>05</w:t>
            </w:r>
          </w:p>
        </w:tc>
        <w:tc>
          <w:tcPr>
            <w:tcW w:w="625" w:type="pct"/>
            <w:tcBorders>
              <w:top w:val="single" w:sz="4" w:space="0" w:color="auto"/>
              <w:left w:val="single" w:sz="4" w:space="0" w:color="auto"/>
              <w:bottom w:val="single" w:sz="4" w:space="0" w:color="auto"/>
              <w:right w:val="single" w:sz="4" w:space="0" w:color="auto"/>
            </w:tcBorders>
          </w:tcPr>
          <w:p w14:paraId="1BE8691C" w14:textId="3861BF6E" w:rsidR="001676BA" w:rsidRPr="001676BA" w:rsidRDefault="001676BA" w:rsidP="001676BA">
            <w:pPr>
              <w:widowControl w:val="0"/>
              <w:spacing w:before="20" w:after="20" w:line="259" w:lineRule="auto"/>
              <w:jc w:val="center"/>
            </w:pPr>
            <w:r w:rsidRPr="00EC59B9">
              <w:t>23</w:t>
            </w:r>
            <w:r>
              <w:t>,</w:t>
            </w:r>
            <w:r w:rsidRPr="00EC59B9">
              <w:t>75</w:t>
            </w:r>
          </w:p>
        </w:tc>
        <w:tc>
          <w:tcPr>
            <w:tcW w:w="625" w:type="pct"/>
            <w:tcBorders>
              <w:top w:val="single" w:sz="4" w:space="0" w:color="auto"/>
              <w:left w:val="single" w:sz="4" w:space="0" w:color="auto"/>
              <w:bottom w:val="single" w:sz="4" w:space="0" w:color="auto"/>
              <w:right w:val="single" w:sz="4" w:space="0" w:color="auto"/>
            </w:tcBorders>
          </w:tcPr>
          <w:p w14:paraId="3E15081A" w14:textId="3C4803C5" w:rsidR="001676BA" w:rsidRPr="001676BA" w:rsidRDefault="001676BA" w:rsidP="001676BA">
            <w:pPr>
              <w:widowControl w:val="0"/>
              <w:spacing w:before="20" w:after="20" w:line="259" w:lineRule="auto"/>
              <w:jc w:val="center"/>
            </w:pPr>
            <w:r w:rsidRPr="00EC59B9">
              <w:t>268</w:t>
            </w:r>
          </w:p>
        </w:tc>
        <w:tc>
          <w:tcPr>
            <w:tcW w:w="625" w:type="pct"/>
            <w:tcBorders>
              <w:top w:val="single" w:sz="4" w:space="0" w:color="auto"/>
              <w:left w:val="single" w:sz="4" w:space="0" w:color="auto"/>
              <w:bottom w:val="single" w:sz="4" w:space="0" w:color="auto"/>
              <w:right w:val="single" w:sz="4" w:space="0" w:color="auto"/>
            </w:tcBorders>
          </w:tcPr>
          <w:p w14:paraId="47E49860" w14:textId="7EE38AE2" w:rsidR="001676BA" w:rsidRPr="001676BA" w:rsidRDefault="001676BA" w:rsidP="001676BA">
            <w:pPr>
              <w:widowControl w:val="0"/>
              <w:spacing w:before="20" w:after="20" w:line="259" w:lineRule="auto"/>
              <w:jc w:val="center"/>
            </w:pPr>
            <w:r w:rsidRPr="00EC59B9">
              <w:t>299</w:t>
            </w:r>
            <w:r>
              <w:t>,</w:t>
            </w:r>
            <w:r w:rsidRPr="00EC59B9">
              <w:t>67</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1676BA" w:rsidRPr="00D5513F" w:rsidRDefault="001676BA" w:rsidP="001676BA">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1676BA" w:rsidRPr="00D5513F" w14:paraId="4802E5C4" w14:textId="77777777" w:rsidTr="00B817D6">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1676BA" w:rsidRPr="00D5513F" w:rsidRDefault="001676BA" w:rsidP="001676BA">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1676BA" w:rsidRPr="00D5513F" w:rsidRDefault="001676BA" w:rsidP="001676BA">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6C99004C" w:rsidR="001676BA" w:rsidRPr="002A70D0" w:rsidRDefault="001676BA" w:rsidP="001676BA">
            <w:pPr>
              <w:widowControl w:val="0"/>
              <w:spacing w:before="20" w:after="20" w:line="259" w:lineRule="auto"/>
              <w:jc w:val="center"/>
              <w:rPr>
                <w:noProof/>
                <w:color w:val="000000" w:themeColor="text1"/>
                <w:szCs w:val="28"/>
              </w:rPr>
            </w:pPr>
            <w:r>
              <w:rPr>
                <w:noProof/>
                <w:color w:val="000000" w:themeColor="text1"/>
                <w:szCs w:val="28"/>
              </w:rPr>
              <w:t>16/7</w:t>
            </w:r>
          </w:p>
        </w:tc>
        <w:tc>
          <w:tcPr>
            <w:tcW w:w="625" w:type="pct"/>
            <w:tcBorders>
              <w:top w:val="single" w:sz="4" w:space="0" w:color="auto"/>
              <w:left w:val="single" w:sz="4" w:space="0" w:color="auto"/>
              <w:bottom w:val="single" w:sz="4" w:space="0" w:color="auto"/>
              <w:right w:val="single" w:sz="4" w:space="0" w:color="auto"/>
            </w:tcBorders>
            <w:vAlign w:val="center"/>
          </w:tcPr>
          <w:p w14:paraId="60DE4FA3" w14:textId="7B0F75EC" w:rsidR="001676BA" w:rsidRPr="001676BA" w:rsidRDefault="001676BA" w:rsidP="001676BA">
            <w:pPr>
              <w:widowControl w:val="0"/>
              <w:spacing w:before="20" w:after="20" w:line="259" w:lineRule="auto"/>
              <w:jc w:val="center"/>
            </w:pPr>
            <w:r w:rsidRPr="001676BA">
              <w:t>52,06</w:t>
            </w:r>
          </w:p>
        </w:tc>
        <w:tc>
          <w:tcPr>
            <w:tcW w:w="625" w:type="pct"/>
            <w:tcBorders>
              <w:top w:val="single" w:sz="4" w:space="0" w:color="auto"/>
              <w:left w:val="single" w:sz="4" w:space="0" w:color="auto"/>
              <w:bottom w:val="single" w:sz="4" w:space="0" w:color="auto"/>
              <w:right w:val="single" w:sz="4" w:space="0" w:color="auto"/>
            </w:tcBorders>
            <w:vAlign w:val="center"/>
          </w:tcPr>
          <w:p w14:paraId="4BA201B2" w14:textId="3CFEE471" w:rsidR="001676BA" w:rsidRPr="001676BA" w:rsidRDefault="001676BA" w:rsidP="001676BA">
            <w:pPr>
              <w:widowControl w:val="0"/>
              <w:spacing w:before="20" w:after="20" w:line="259" w:lineRule="auto"/>
              <w:jc w:val="center"/>
            </w:pPr>
            <w:r w:rsidRPr="001676BA">
              <w:t>23,68</w:t>
            </w:r>
          </w:p>
        </w:tc>
        <w:tc>
          <w:tcPr>
            <w:tcW w:w="625" w:type="pct"/>
            <w:tcBorders>
              <w:top w:val="single" w:sz="4" w:space="0" w:color="auto"/>
              <w:left w:val="single" w:sz="4" w:space="0" w:color="auto"/>
              <w:bottom w:val="single" w:sz="4" w:space="0" w:color="auto"/>
              <w:right w:val="single" w:sz="4" w:space="0" w:color="auto"/>
            </w:tcBorders>
            <w:vAlign w:val="center"/>
          </w:tcPr>
          <w:p w14:paraId="2127EF92" w14:textId="28CD5544" w:rsidR="001676BA" w:rsidRPr="001676BA" w:rsidRDefault="001676BA" w:rsidP="001676BA">
            <w:pPr>
              <w:widowControl w:val="0"/>
              <w:spacing w:before="20" w:after="20" w:line="259" w:lineRule="auto"/>
              <w:jc w:val="center"/>
            </w:pPr>
            <w:r w:rsidRPr="001676BA">
              <w:t>580</w:t>
            </w:r>
          </w:p>
        </w:tc>
        <w:tc>
          <w:tcPr>
            <w:tcW w:w="625" w:type="pct"/>
            <w:tcBorders>
              <w:top w:val="single" w:sz="4" w:space="0" w:color="auto"/>
              <w:left w:val="single" w:sz="4" w:space="0" w:color="auto"/>
              <w:bottom w:val="single" w:sz="4" w:space="0" w:color="auto"/>
              <w:right w:val="single" w:sz="4" w:space="0" w:color="auto"/>
            </w:tcBorders>
            <w:vAlign w:val="center"/>
          </w:tcPr>
          <w:p w14:paraId="141E68B7" w14:textId="74EF124E" w:rsidR="001676BA" w:rsidRPr="001676BA" w:rsidRDefault="001676BA" w:rsidP="001676BA">
            <w:pPr>
              <w:widowControl w:val="0"/>
              <w:spacing w:before="20" w:after="20" w:line="259" w:lineRule="auto"/>
              <w:jc w:val="center"/>
            </w:pPr>
            <w:r w:rsidRPr="001676BA">
              <w:t>298,68</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1676BA" w:rsidRPr="00D5513F" w:rsidRDefault="001676BA" w:rsidP="001676BA">
            <w:pPr>
              <w:widowControl w:val="0"/>
              <w:spacing w:before="20" w:after="20" w:line="259" w:lineRule="auto"/>
              <w:jc w:val="center"/>
              <w:rPr>
                <w:noProof/>
                <w:color w:val="000000" w:themeColor="text1"/>
                <w:szCs w:val="28"/>
              </w:rPr>
            </w:pPr>
          </w:p>
        </w:tc>
      </w:tr>
    </w:tbl>
    <w:p w14:paraId="0F0E56D4" w14:textId="6A0EE060" w:rsidR="005D3C91" w:rsidRPr="009A5A74" w:rsidRDefault="00372147" w:rsidP="007F37C0">
      <w:pPr>
        <w:widowControl w:val="0"/>
        <w:spacing w:before="40" w:after="60" w:line="257" w:lineRule="auto"/>
        <w:ind w:firstLine="709"/>
        <w:jc w:val="both"/>
        <w:rPr>
          <w:color w:val="FF0000"/>
          <w:szCs w:val="28"/>
        </w:rPr>
      </w:pPr>
      <w:r w:rsidRPr="00372147">
        <w:rPr>
          <w:color w:val="000000" w:themeColor="text1"/>
          <w:szCs w:val="28"/>
        </w:rPr>
        <w:t>H</w:t>
      </w:r>
      <w:r w:rsidR="005D3C91" w:rsidRPr="00DC413B">
        <w:rPr>
          <w:color w:val="000000" w:themeColor="text1"/>
          <w:szCs w:val="28"/>
        </w:rPr>
        <w:t>ồ Hòa Bình mở 01 cửa xả đáy từ 11h00 ngày 11/7/2026.</w:t>
      </w:r>
    </w:p>
    <w:p w14:paraId="294EFBB4" w14:textId="48198DC7" w:rsidR="00897C54" w:rsidRPr="009A5A74" w:rsidRDefault="007F68BF" w:rsidP="00FE067C">
      <w:pPr>
        <w:widowControl w:val="0"/>
        <w:spacing w:before="120" w:after="60" w:line="257" w:lineRule="auto"/>
        <w:ind w:firstLine="709"/>
        <w:jc w:val="both"/>
        <w:rPr>
          <w:color w:val="FF0000"/>
          <w:szCs w:val="28"/>
        </w:rPr>
      </w:pPr>
      <w:r w:rsidRPr="007F37C0">
        <w:rPr>
          <w:b/>
          <w:bCs/>
          <w:color w:val="000000" w:themeColor="text1"/>
          <w:szCs w:val="28"/>
        </w:rPr>
        <w:t>2</w:t>
      </w:r>
      <w:r w:rsidR="00897C54" w:rsidRPr="007F37C0">
        <w:rPr>
          <w:b/>
          <w:bCs/>
          <w:color w:val="000000" w:themeColor="text1"/>
          <w:szCs w:val="28"/>
          <w:lang w:val="vi-VN"/>
        </w:rPr>
        <w:t>. Tình hình đê điều</w:t>
      </w:r>
    </w:p>
    <w:p w14:paraId="1BC32225" w14:textId="521E29AD" w:rsidR="00EE5192" w:rsidRPr="00DC413B" w:rsidRDefault="00C04A73" w:rsidP="00FE067C">
      <w:pPr>
        <w:widowControl w:val="0"/>
        <w:spacing w:before="120" w:after="60" w:line="257" w:lineRule="auto"/>
        <w:ind w:firstLine="709"/>
        <w:jc w:val="both"/>
        <w:rPr>
          <w:color w:val="000000" w:themeColor="text1"/>
          <w:szCs w:val="28"/>
        </w:rPr>
      </w:pPr>
      <w:r w:rsidRPr="00D467EA">
        <w:rPr>
          <w:color w:val="000000" w:themeColor="text1"/>
          <w:szCs w:val="28"/>
        </w:rPr>
        <w:t>T</w:t>
      </w:r>
      <w:r w:rsidR="001A5E26" w:rsidRPr="00D467EA">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DC413B" w:rsidRDefault="001A5E26" w:rsidP="00FE067C">
      <w:pPr>
        <w:widowControl w:val="0"/>
        <w:shd w:val="clear" w:color="auto" w:fill="FFFFFF" w:themeFill="background1"/>
        <w:spacing w:before="120" w:after="60" w:line="257" w:lineRule="auto"/>
        <w:ind w:firstLine="709"/>
        <w:jc w:val="both"/>
        <w:rPr>
          <w:b/>
          <w:bCs/>
          <w:color w:val="000000" w:themeColor="text1"/>
          <w:szCs w:val="28"/>
          <w:lang w:val="en-GB"/>
        </w:rPr>
      </w:pPr>
      <w:r w:rsidRPr="00DC413B">
        <w:rPr>
          <w:b/>
          <w:bCs/>
          <w:color w:val="000000" w:themeColor="text1"/>
          <w:szCs w:val="28"/>
          <w:lang w:val="en-GB"/>
        </w:rPr>
        <w:t>I</w:t>
      </w:r>
      <w:r w:rsidR="005B18E9" w:rsidRPr="00DC413B">
        <w:rPr>
          <w:b/>
          <w:bCs/>
          <w:color w:val="000000" w:themeColor="text1"/>
          <w:szCs w:val="28"/>
          <w:lang w:val="en-GB"/>
        </w:rPr>
        <w:t xml:space="preserve">V. CÔNG TÁC </w:t>
      </w:r>
      <w:r w:rsidR="00A70201" w:rsidRPr="00DC413B">
        <w:rPr>
          <w:b/>
          <w:bCs/>
          <w:color w:val="000000" w:themeColor="text1"/>
          <w:szCs w:val="28"/>
          <w:lang w:val="en-GB"/>
        </w:rPr>
        <w:t>CHỈ ĐẠO, ỨNG PHÓ</w:t>
      </w:r>
    </w:p>
    <w:p w14:paraId="61D7EB8B" w14:textId="30EF7280" w:rsidR="00AF3412" w:rsidRPr="00DC413B" w:rsidRDefault="00AF3412" w:rsidP="00FE067C">
      <w:pPr>
        <w:widowControl w:val="0"/>
        <w:spacing w:before="120" w:after="60" w:line="257" w:lineRule="auto"/>
        <w:ind w:firstLine="709"/>
        <w:jc w:val="both"/>
        <w:rPr>
          <w:noProof/>
          <w:color w:val="000000" w:themeColor="text1"/>
          <w:szCs w:val="28"/>
        </w:rPr>
      </w:pPr>
      <w:r w:rsidRPr="00DC413B">
        <w:rPr>
          <w:noProof/>
          <w:color w:val="000000" w:themeColor="text1"/>
          <w:szCs w:val="28"/>
        </w:rPr>
        <w:t xml:space="preserve">- </w:t>
      </w:r>
      <w:r w:rsidR="005B18E9" w:rsidRPr="00DC413B">
        <w:rPr>
          <w:noProof/>
          <w:color w:val="000000" w:themeColor="text1"/>
          <w:szCs w:val="28"/>
        </w:rPr>
        <w:t>Cục Quản lý đê điều và Phòng, chống thiên tai tổ chức trực ban nghiêm túc 24/24h, theo dõi chặt chẽ diễn biến thời tiết, thiên tai, đê điều; chuyển các thông tin dự báo, cảnh báo đến các địa phương để kịp thời tham mưu công tác chỉ đạ</w:t>
      </w:r>
      <w:r w:rsidR="003E3A21" w:rsidRPr="00DC413B">
        <w:rPr>
          <w:noProof/>
          <w:color w:val="000000" w:themeColor="text1"/>
          <w:szCs w:val="28"/>
        </w:rPr>
        <w:t>o</w:t>
      </w:r>
      <w:r w:rsidR="00ED3D16" w:rsidRPr="00DC413B">
        <w:rPr>
          <w:noProof/>
          <w:color w:val="000000" w:themeColor="text1"/>
          <w:szCs w:val="28"/>
        </w:rPr>
        <w:t>, điều hành, ứng phó thiên tai</w:t>
      </w:r>
      <w:r w:rsidR="003E3A21" w:rsidRPr="00DC413B">
        <w:rPr>
          <w:noProof/>
          <w:color w:val="000000" w:themeColor="text1"/>
          <w:szCs w:val="28"/>
        </w:rPr>
        <w:t>.</w:t>
      </w:r>
    </w:p>
    <w:p w14:paraId="6EA6901D" w14:textId="7740092A" w:rsidR="00AF3412" w:rsidRPr="009A5A74" w:rsidRDefault="00AF3412" w:rsidP="00FE067C">
      <w:pPr>
        <w:pStyle w:val="BodyText"/>
        <w:spacing w:before="120" w:after="60" w:line="257" w:lineRule="auto"/>
        <w:ind w:firstLine="720"/>
        <w:jc w:val="both"/>
        <w:rPr>
          <w:rFonts w:ascii="Times New Roman" w:hAnsi="Times New Roman"/>
          <w:noProof/>
          <w:color w:val="FF0000"/>
          <w:szCs w:val="28"/>
        </w:rPr>
      </w:pPr>
      <w:r w:rsidRPr="00DC413B">
        <w:rPr>
          <w:rFonts w:ascii="Times New Roman" w:hAnsi="Times New Roman"/>
          <w:noProof/>
          <w:color w:val="000000" w:themeColor="text1"/>
          <w:szCs w:val="28"/>
        </w:rPr>
        <w:t>- Các địa phương tổ chức trực ban; chủ động theo dõi thời tiết, thông tin dự báo, cảnh báo và triển khai các biện pháp ứng phó</w:t>
      </w:r>
      <w:r w:rsidR="001E03AB" w:rsidRPr="00DC413B">
        <w:rPr>
          <w:rFonts w:ascii="Times New Roman" w:hAnsi="Times New Roman"/>
          <w:noProof/>
          <w:color w:val="000000" w:themeColor="text1"/>
          <w:szCs w:val="28"/>
        </w:rPr>
        <w:t>, khắc phục hậu quả</w:t>
      </w:r>
      <w:r w:rsidRPr="00DC413B">
        <w:rPr>
          <w:rFonts w:ascii="Times New Roman" w:hAnsi="Times New Roman"/>
          <w:noProof/>
          <w:color w:val="000000" w:themeColor="text1"/>
          <w:szCs w:val="28"/>
        </w:rPr>
        <w:t>.</w:t>
      </w:r>
      <w:r w:rsidR="00382ADD">
        <w:rPr>
          <w:rFonts w:ascii="Times New Roman" w:hAnsi="Times New Roman"/>
          <w:noProof/>
          <w:color w:val="000000" w:themeColor="text1"/>
          <w:szCs w:val="28"/>
        </w:rPr>
        <w:t>/.</w:t>
      </w:r>
      <w:bookmarkStart w:id="0" w:name="_GoBack"/>
      <w:bookmarkEnd w:id="0"/>
    </w:p>
    <w:p w14:paraId="1EED9903" w14:textId="77777777" w:rsidR="00303CD3" w:rsidRPr="009A5A74" w:rsidRDefault="00303CD3" w:rsidP="00F17F86">
      <w:pPr>
        <w:pStyle w:val="BodyText"/>
        <w:widowControl w:val="0"/>
        <w:spacing w:before="60" w:after="60"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633F3BCC" w:rsidR="00357DB4" w:rsidRPr="00CC21B1" w:rsidRDefault="00357DB4" w:rsidP="00B557EA">
            <w:pPr>
              <w:widowControl w:val="0"/>
              <w:spacing w:line="216" w:lineRule="auto"/>
              <w:ind w:left="-108"/>
              <w:rPr>
                <w:color w:val="000000" w:themeColor="text1"/>
                <w:szCs w:val="28"/>
              </w:rPr>
            </w:pPr>
            <w:r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5ECEF0FE" w:rsidR="00357DB4" w:rsidRPr="00FE6229" w:rsidRDefault="00FE6229" w:rsidP="007F68BF">
            <w:pPr>
              <w:widowControl w:val="0"/>
              <w:jc w:val="center"/>
              <w:rPr>
                <w:b/>
                <w:color w:val="000000" w:themeColor="text1"/>
                <w:szCs w:val="28"/>
                <w:lang w:val="vi-VN"/>
              </w:rPr>
            </w:pPr>
            <w:r>
              <w:rPr>
                <w:b/>
                <w:color w:val="000000" w:themeColor="text1"/>
                <w:szCs w:val="28"/>
                <w:lang w:val="vi-VN"/>
              </w:rPr>
              <w:t>Vũ Xuân Thành</w:t>
            </w:r>
          </w:p>
        </w:tc>
      </w:tr>
    </w:tbl>
    <w:p w14:paraId="58834111" w14:textId="0BE5FA92" w:rsidR="00C90B88" w:rsidRPr="009A5A74" w:rsidRDefault="006B09BB" w:rsidP="005209FF">
      <w:pPr>
        <w:widowControl w:val="0"/>
        <w:rPr>
          <w:color w:val="FF0000"/>
          <w:sz w:val="6"/>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6C8635A5">
                <wp:simplePos x="0" y="0"/>
                <wp:positionH relativeFrom="column">
                  <wp:posOffset>-85725</wp:posOffset>
                </wp:positionH>
                <wp:positionV relativeFrom="paragraph">
                  <wp:posOffset>50896</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90B4D06" w:rsidR="00F86918" w:rsidRPr="00C61CD8" w:rsidRDefault="00F86918" w:rsidP="001E1885">
                            <w:pPr>
                              <w:shd w:val="clear" w:color="auto" w:fill="FFFFFF" w:themeFill="background1"/>
                              <w:spacing w:after="140"/>
                              <w:rPr>
                                <w:color w:val="FFFFFF" w:themeColor="background1"/>
                                <w:sz w:val="22"/>
                                <w:szCs w:val="22"/>
                              </w:rPr>
                            </w:pPr>
                            <w:r w:rsidRPr="00C61CD8">
                              <w:rPr>
                                <w:color w:val="FFFFFF" w:themeColor="background1"/>
                                <w:sz w:val="22"/>
                                <w:szCs w:val="22"/>
                              </w:rPr>
                              <w:t>Trưởng ca trực:</w:t>
                            </w:r>
                            <w:r w:rsidRPr="00C61CD8">
                              <w:rPr>
                                <w:color w:val="FFFFFF" w:themeColor="background1"/>
                                <w:sz w:val="22"/>
                                <w:szCs w:val="22"/>
                              </w:rPr>
                              <w:tab/>
                            </w:r>
                            <w:r w:rsidRPr="00C61CD8">
                              <w:rPr>
                                <w:color w:val="FFFFFF" w:themeColor="background1"/>
                                <w:sz w:val="22"/>
                                <w:szCs w:val="22"/>
                              </w:rPr>
                              <w:tab/>
                            </w:r>
                            <w:r w:rsidRPr="00C61CD8">
                              <w:rPr>
                                <w:color w:val="FFFFFF" w:themeColor="background1"/>
                                <w:sz w:val="22"/>
                                <w:szCs w:val="22"/>
                              </w:rPr>
                              <w:tab/>
                            </w:r>
                            <w:r w:rsidR="00A12C3C" w:rsidRPr="00C61CD8">
                              <w:rPr>
                                <w:color w:val="FFFFFF" w:themeColor="background1"/>
                                <w:sz w:val="22"/>
                                <w:szCs w:val="22"/>
                              </w:rPr>
                              <w:t>Đặng Quang Minh</w:t>
                            </w:r>
                          </w:p>
                          <w:p w14:paraId="651661C9" w14:textId="13185046" w:rsidR="00F86918" w:rsidRPr="00C61CD8" w:rsidRDefault="00F86918" w:rsidP="001E1885">
                            <w:pPr>
                              <w:shd w:val="clear" w:color="auto" w:fill="FFFFFF" w:themeFill="background1"/>
                              <w:spacing w:after="140"/>
                              <w:ind w:left="720" w:hanging="720"/>
                              <w:rPr>
                                <w:color w:val="FFFFFF" w:themeColor="background1"/>
                                <w:sz w:val="22"/>
                                <w:szCs w:val="22"/>
                              </w:rPr>
                            </w:pPr>
                            <w:r w:rsidRPr="00C61CD8">
                              <w:rPr>
                                <w:color w:val="FFFFFF" w:themeColor="background1"/>
                                <w:sz w:val="22"/>
                                <w:szCs w:val="22"/>
                              </w:rPr>
                              <w:t xml:space="preserve">Trực T1: </w:t>
                            </w:r>
                            <w:r w:rsidRPr="00C61CD8">
                              <w:rPr>
                                <w:color w:val="FFFFFF" w:themeColor="background1"/>
                                <w:sz w:val="22"/>
                                <w:szCs w:val="22"/>
                              </w:rPr>
                              <w:tab/>
                            </w:r>
                            <w:r w:rsidRPr="00C61CD8">
                              <w:rPr>
                                <w:color w:val="FFFFFF" w:themeColor="background1"/>
                                <w:sz w:val="22"/>
                                <w:szCs w:val="22"/>
                              </w:rPr>
                              <w:tab/>
                            </w:r>
                            <w:r w:rsidRPr="00C61CD8">
                              <w:rPr>
                                <w:color w:val="FFFFFF" w:themeColor="background1"/>
                                <w:sz w:val="22"/>
                                <w:szCs w:val="22"/>
                              </w:rPr>
                              <w:tab/>
                            </w:r>
                            <w:r w:rsidR="00A12C3C" w:rsidRPr="00C61CD8">
                              <w:rPr>
                                <w:color w:val="FFFFFF" w:themeColor="background1"/>
                                <w:sz w:val="22"/>
                                <w:szCs w:val="22"/>
                              </w:rPr>
                              <w:t>Cấn Đình Thư</w:t>
                            </w:r>
                          </w:p>
                          <w:p w14:paraId="26B23722" w14:textId="31AE6CC5" w:rsidR="00F86918" w:rsidRPr="00C61CD8" w:rsidRDefault="00927E7E" w:rsidP="001E1885">
                            <w:pPr>
                              <w:shd w:val="clear" w:color="auto" w:fill="FFFFFF" w:themeFill="background1"/>
                              <w:spacing w:after="140"/>
                              <w:ind w:left="720" w:hanging="720"/>
                              <w:rPr>
                                <w:color w:val="FFFFFF" w:themeColor="background1"/>
                                <w:sz w:val="22"/>
                                <w:szCs w:val="22"/>
                              </w:rPr>
                            </w:pPr>
                            <w:r w:rsidRPr="00C61CD8">
                              <w:rPr>
                                <w:color w:val="FFFFFF" w:themeColor="background1"/>
                                <w:sz w:val="22"/>
                                <w:szCs w:val="22"/>
                              </w:rPr>
                              <w:t xml:space="preserve">Trực T2: </w:t>
                            </w:r>
                            <w:r w:rsidRPr="00C61CD8">
                              <w:rPr>
                                <w:color w:val="FFFFFF" w:themeColor="background1"/>
                                <w:sz w:val="22"/>
                                <w:szCs w:val="22"/>
                              </w:rPr>
                              <w:tab/>
                            </w:r>
                            <w:r w:rsidRPr="00C61CD8">
                              <w:rPr>
                                <w:color w:val="FFFFFF" w:themeColor="background1"/>
                                <w:sz w:val="22"/>
                                <w:szCs w:val="22"/>
                              </w:rPr>
                              <w:tab/>
                              <w:t xml:space="preserve">             </w:t>
                            </w:r>
                            <w:r w:rsidR="00A12C3C" w:rsidRPr="00C61CD8">
                              <w:rPr>
                                <w:color w:val="FFFFFF" w:themeColor="background1"/>
                                <w:sz w:val="22"/>
                                <w:szCs w:val="22"/>
                              </w:rPr>
                              <w:t>Lê Hồng Phát</w:t>
                            </w:r>
                          </w:p>
                          <w:p w14:paraId="7E09406E" w14:textId="13C6E405" w:rsidR="00F7142D" w:rsidRPr="00C61CD8" w:rsidRDefault="00F7142D" w:rsidP="007F68BF">
                            <w:pPr>
                              <w:shd w:val="clear" w:color="auto" w:fill="FFFFFF" w:themeFill="background1"/>
                              <w:spacing w:before="60" w:after="100"/>
                              <w:rPr>
                                <w:color w:val="FFFFFF" w:themeColor="background1"/>
                                <w:sz w:val="22"/>
                                <w:szCs w:val="22"/>
                              </w:rPr>
                            </w:pPr>
                          </w:p>
                          <w:p w14:paraId="1DF9E866" w14:textId="77777777" w:rsidR="00F86918" w:rsidRPr="00C61CD8"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C61CD8"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6.75pt;margin-top:4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" filled="f" stroked="f">
                <v:textbox>
                  <w:txbxContent>
                    <w:p w14:paraId="55D19A39" w14:textId="290B4D06" w:rsidR="00F86918" w:rsidRPr="00C61CD8" w:rsidRDefault="00F86918" w:rsidP="001E1885">
                      <w:pPr>
                        <w:shd w:val="clear" w:color="auto" w:fill="FFFFFF" w:themeFill="background1"/>
                        <w:spacing w:after="140"/>
                        <w:rPr>
                          <w:color w:val="FFFFFF" w:themeColor="background1"/>
                          <w:sz w:val="22"/>
                          <w:szCs w:val="22"/>
                        </w:rPr>
                      </w:pPr>
                      <w:r w:rsidRPr="00C61CD8">
                        <w:rPr>
                          <w:color w:val="FFFFFF" w:themeColor="background1"/>
                          <w:sz w:val="22"/>
                          <w:szCs w:val="22"/>
                        </w:rPr>
                        <w:t>Trưởng ca trực:</w:t>
                      </w:r>
                      <w:r w:rsidRPr="00C61CD8">
                        <w:rPr>
                          <w:color w:val="FFFFFF" w:themeColor="background1"/>
                          <w:sz w:val="22"/>
                          <w:szCs w:val="22"/>
                        </w:rPr>
                        <w:tab/>
                      </w:r>
                      <w:r w:rsidRPr="00C61CD8">
                        <w:rPr>
                          <w:color w:val="FFFFFF" w:themeColor="background1"/>
                          <w:sz w:val="22"/>
                          <w:szCs w:val="22"/>
                        </w:rPr>
                        <w:tab/>
                      </w:r>
                      <w:r w:rsidRPr="00C61CD8">
                        <w:rPr>
                          <w:color w:val="FFFFFF" w:themeColor="background1"/>
                          <w:sz w:val="22"/>
                          <w:szCs w:val="22"/>
                        </w:rPr>
                        <w:tab/>
                      </w:r>
                      <w:r w:rsidR="00A12C3C" w:rsidRPr="00C61CD8">
                        <w:rPr>
                          <w:color w:val="FFFFFF" w:themeColor="background1"/>
                          <w:sz w:val="22"/>
                          <w:szCs w:val="22"/>
                        </w:rPr>
                        <w:t>Đặng Quang Minh</w:t>
                      </w:r>
                    </w:p>
                    <w:p w14:paraId="651661C9" w14:textId="13185046" w:rsidR="00F86918" w:rsidRPr="00C61CD8" w:rsidRDefault="00F86918" w:rsidP="001E1885">
                      <w:pPr>
                        <w:shd w:val="clear" w:color="auto" w:fill="FFFFFF" w:themeFill="background1"/>
                        <w:spacing w:after="140"/>
                        <w:ind w:left="720" w:hanging="720"/>
                        <w:rPr>
                          <w:color w:val="FFFFFF" w:themeColor="background1"/>
                          <w:sz w:val="22"/>
                          <w:szCs w:val="22"/>
                        </w:rPr>
                      </w:pPr>
                      <w:r w:rsidRPr="00C61CD8">
                        <w:rPr>
                          <w:color w:val="FFFFFF" w:themeColor="background1"/>
                          <w:sz w:val="22"/>
                          <w:szCs w:val="22"/>
                        </w:rPr>
                        <w:t xml:space="preserve">Trực T1: </w:t>
                      </w:r>
                      <w:r w:rsidRPr="00C61CD8">
                        <w:rPr>
                          <w:color w:val="FFFFFF" w:themeColor="background1"/>
                          <w:sz w:val="22"/>
                          <w:szCs w:val="22"/>
                        </w:rPr>
                        <w:tab/>
                      </w:r>
                      <w:r w:rsidRPr="00C61CD8">
                        <w:rPr>
                          <w:color w:val="FFFFFF" w:themeColor="background1"/>
                          <w:sz w:val="22"/>
                          <w:szCs w:val="22"/>
                        </w:rPr>
                        <w:tab/>
                      </w:r>
                      <w:r w:rsidRPr="00C61CD8">
                        <w:rPr>
                          <w:color w:val="FFFFFF" w:themeColor="background1"/>
                          <w:sz w:val="22"/>
                          <w:szCs w:val="22"/>
                        </w:rPr>
                        <w:tab/>
                      </w:r>
                      <w:r w:rsidR="00A12C3C" w:rsidRPr="00C61CD8">
                        <w:rPr>
                          <w:color w:val="FFFFFF" w:themeColor="background1"/>
                          <w:sz w:val="22"/>
                          <w:szCs w:val="22"/>
                        </w:rPr>
                        <w:t>Cấn Đình Thư</w:t>
                      </w:r>
                    </w:p>
                    <w:p w14:paraId="26B23722" w14:textId="31AE6CC5" w:rsidR="00F86918" w:rsidRPr="00C61CD8" w:rsidRDefault="00927E7E" w:rsidP="001E1885">
                      <w:pPr>
                        <w:shd w:val="clear" w:color="auto" w:fill="FFFFFF" w:themeFill="background1"/>
                        <w:spacing w:after="140"/>
                        <w:ind w:left="720" w:hanging="720"/>
                        <w:rPr>
                          <w:color w:val="FFFFFF" w:themeColor="background1"/>
                          <w:sz w:val="22"/>
                          <w:szCs w:val="22"/>
                        </w:rPr>
                      </w:pPr>
                      <w:r w:rsidRPr="00C61CD8">
                        <w:rPr>
                          <w:color w:val="FFFFFF" w:themeColor="background1"/>
                          <w:sz w:val="22"/>
                          <w:szCs w:val="22"/>
                        </w:rPr>
                        <w:t xml:space="preserve">Trực T2: </w:t>
                      </w:r>
                      <w:r w:rsidRPr="00C61CD8">
                        <w:rPr>
                          <w:color w:val="FFFFFF" w:themeColor="background1"/>
                          <w:sz w:val="22"/>
                          <w:szCs w:val="22"/>
                        </w:rPr>
                        <w:tab/>
                      </w:r>
                      <w:r w:rsidRPr="00C61CD8">
                        <w:rPr>
                          <w:color w:val="FFFFFF" w:themeColor="background1"/>
                          <w:sz w:val="22"/>
                          <w:szCs w:val="22"/>
                        </w:rPr>
                        <w:tab/>
                        <w:t xml:space="preserve">             </w:t>
                      </w:r>
                      <w:r w:rsidR="00A12C3C" w:rsidRPr="00C61CD8">
                        <w:rPr>
                          <w:color w:val="FFFFFF" w:themeColor="background1"/>
                          <w:sz w:val="22"/>
                          <w:szCs w:val="22"/>
                        </w:rPr>
                        <w:t>Lê Hồng Phát</w:t>
                      </w:r>
                    </w:p>
                    <w:p w14:paraId="7E09406E" w14:textId="13C6E405" w:rsidR="00F7142D" w:rsidRPr="00C61CD8" w:rsidRDefault="00F7142D" w:rsidP="007F68BF">
                      <w:pPr>
                        <w:shd w:val="clear" w:color="auto" w:fill="FFFFFF" w:themeFill="background1"/>
                        <w:spacing w:before="60" w:after="100"/>
                        <w:rPr>
                          <w:color w:val="FFFFFF" w:themeColor="background1"/>
                          <w:sz w:val="22"/>
                          <w:szCs w:val="22"/>
                        </w:rPr>
                      </w:pPr>
                    </w:p>
                    <w:p w14:paraId="1DF9E866" w14:textId="77777777" w:rsidR="00F86918" w:rsidRPr="00C61CD8"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C61CD8" w:rsidRDefault="00F86918" w:rsidP="005215CC">
                      <w:pPr>
                        <w:shd w:val="clear" w:color="auto" w:fill="FFFFFF" w:themeFill="background1"/>
                        <w:spacing w:before="60"/>
                        <w:rPr>
                          <w:color w:val="FFFFFF" w:themeColor="background1"/>
                        </w:rPr>
                      </w:pPr>
                    </w:p>
                  </w:txbxContent>
                </v:textbox>
              </v:shape>
            </w:pict>
          </mc:Fallback>
        </mc:AlternateContent>
      </w:r>
    </w:p>
    <w:sectPr w:rsidR="00C90B88" w:rsidRPr="009A5A74" w:rsidSect="00FE067C">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5E6F86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382ADD">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17F7"/>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FDE"/>
    <w:rsid w:val="00094311"/>
    <w:rsid w:val="000944FB"/>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C60"/>
    <w:rsid w:val="00282C7B"/>
    <w:rsid w:val="00282DC7"/>
    <w:rsid w:val="00284910"/>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51A8"/>
    <w:rsid w:val="002A550F"/>
    <w:rsid w:val="002A676D"/>
    <w:rsid w:val="002A6833"/>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41A"/>
    <w:rsid w:val="003316DE"/>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D86"/>
    <w:rsid w:val="00433E59"/>
    <w:rsid w:val="00433EA6"/>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CFD"/>
    <w:rsid w:val="004A0D57"/>
    <w:rsid w:val="004A1468"/>
    <w:rsid w:val="004A1A76"/>
    <w:rsid w:val="004A2358"/>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7A21"/>
    <w:rsid w:val="005002E4"/>
    <w:rsid w:val="005003FB"/>
    <w:rsid w:val="00500490"/>
    <w:rsid w:val="00500503"/>
    <w:rsid w:val="00500882"/>
    <w:rsid w:val="005008AE"/>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143A"/>
    <w:rsid w:val="005A148F"/>
    <w:rsid w:val="005A14EC"/>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D26"/>
    <w:rsid w:val="00675E0B"/>
    <w:rsid w:val="00675EB2"/>
    <w:rsid w:val="00675EBF"/>
    <w:rsid w:val="00676AAB"/>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1415"/>
    <w:rsid w:val="006C1B1F"/>
    <w:rsid w:val="006C1FA2"/>
    <w:rsid w:val="006C2812"/>
    <w:rsid w:val="006C2C6C"/>
    <w:rsid w:val="006C30C3"/>
    <w:rsid w:val="006C37CD"/>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71EC"/>
    <w:rsid w:val="007672FD"/>
    <w:rsid w:val="00767494"/>
    <w:rsid w:val="0076788B"/>
    <w:rsid w:val="00767916"/>
    <w:rsid w:val="0077004A"/>
    <w:rsid w:val="00770059"/>
    <w:rsid w:val="00770769"/>
    <w:rsid w:val="00771279"/>
    <w:rsid w:val="00771630"/>
    <w:rsid w:val="00771AFC"/>
    <w:rsid w:val="0077220C"/>
    <w:rsid w:val="00772B5E"/>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EFA"/>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496"/>
    <w:rsid w:val="0095702C"/>
    <w:rsid w:val="0095799F"/>
    <w:rsid w:val="00957FC6"/>
    <w:rsid w:val="0096008C"/>
    <w:rsid w:val="0096028B"/>
    <w:rsid w:val="00960492"/>
    <w:rsid w:val="009605D6"/>
    <w:rsid w:val="0096068A"/>
    <w:rsid w:val="00960D35"/>
    <w:rsid w:val="00960FB7"/>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B72"/>
    <w:rsid w:val="00A63D49"/>
    <w:rsid w:val="00A64332"/>
    <w:rsid w:val="00A64466"/>
    <w:rsid w:val="00A6457F"/>
    <w:rsid w:val="00A64792"/>
    <w:rsid w:val="00A64A9E"/>
    <w:rsid w:val="00A64ABE"/>
    <w:rsid w:val="00A65104"/>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AE"/>
    <w:rsid w:val="00AD2EFB"/>
    <w:rsid w:val="00AD2F39"/>
    <w:rsid w:val="00AD38F2"/>
    <w:rsid w:val="00AD3BFB"/>
    <w:rsid w:val="00AD4D7B"/>
    <w:rsid w:val="00AD4FD0"/>
    <w:rsid w:val="00AD5794"/>
    <w:rsid w:val="00AD649F"/>
    <w:rsid w:val="00AD6631"/>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A2B"/>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2093"/>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4D70"/>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FA3"/>
    <w:rsid w:val="00C63116"/>
    <w:rsid w:val="00C63366"/>
    <w:rsid w:val="00C633A8"/>
    <w:rsid w:val="00C636AD"/>
    <w:rsid w:val="00C63CE6"/>
    <w:rsid w:val="00C64560"/>
    <w:rsid w:val="00C645CB"/>
    <w:rsid w:val="00C64830"/>
    <w:rsid w:val="00C649A4"/>
    <w:rsid w:val="00C654F5"/>
    <w:rsid w:val="00C65CC6"/>
    <w:rsid w:val="00C6627D"/>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B88"/>
    <w:rsid w:val="00C91179"/>
    <w:rsid w:val="00C915F3"/>
    <w:rsid w:val="00C91894"/>
    <w:rsid w:val="00C91B0C"/>
    <w:rsid w:val="00C92217"/>
    <w:rsid w:val="00C9272A"/>
    <w:rsid w:val="00C92867"/>
    <w:rsid w:val="00C93EAB"/>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7074"/>
    <w:rsid w:val="00D57623"/>
    <w:rsid w:val="00D57E7C"/>
    <w:rsid w:val="00D61887"/>
    <w:rsid w:val="00D61CB8"/>
    <w:rsid w:val="00D62DE4"/>
    <w:rsid w:val="00D62F83"/>
    <w:rsid w:val="00D62FEE"/>
    <w:rsid w:val="00D63185"/>
    <w:rsid w:val="00D63645"/>
    <w:rsid w:val="00D636A6"/>
    <w:rsid w:val="00D64210"/>
    <w:rsid w:val="00D645A5"/>
    <w:rsid w:val="00D64854"/>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A4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55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BD1"/>
    <w:rsid w:val="00ED725C"/>
    <w:rsid w:val="00ED7394"/>
    <w:rsid w:val="00ED79E1"/>
    <w:rsid w:val="00ED7AD0"/>
    <w:rsid w:val="00EE042B"/>
    <w:rsid w:val="00EE0BC6"/>
    <w:rsid w:val="00EE0D87"/>
    <w:rsid w:val="00EE1989"/>
    <w:rsid w:val="00EE1A73"/>
    <w:rsid w:val="00EE1D75"/>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CFB"/>
    <w:rsid w:val="00F03ADC"/>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5DB4"/>
    <w:rsid w:val="00F360D8"/>
    <w:rsid w:val="00F36DFE"/>
    <w:rsid w:val="00F370F7"/>
    <w:rsid w:val="00F3716F"/>
    <w:rsid w:val="00F373F8"/>
    <w:rsid w:val="00F37651"/>
    <w:rsid w:val="00F37CED"/>
    <w:rsid w:val="00F404C8"/>
    <w:rsid w:val="00F40937"/>
    <w:rsid w:val="00F40A30"/>
    <w:rsid w:val="00F40A69"/>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77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6229"/>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69EB7-232E-42E3-9DE6-EB6CD48A569B}">
  <ds:schemaRefs>
    <ds:schemaRef ds:uri="http://schemas.openxmlformats.org/officeDocument/2006/bibliography"/>
  </ds:schemaRefs>
</ds:datastoreItem>
</file>

<file path=customXml/itemProps2.xml><?xml version="1.0" encoding="utf-8"?>
<ds:datastoreItem xmlns:ds="http://schemas.openxmlformats.org/officeDocument/2006/customXml" ds:itemID="{3201CBED-D347-4328-B3F9-4E151995F208}"/>
</file>

<file path=customXml/itemProps3.xml><?xml version="1.0" encoding="utf-8"?>
<ds:datastoreItem xmlns:ds="http://schemas.openxmlformats.org/officeDocument/2006/customXml" ds:itemID="{150CB7AC-0516-4C84-A6E4-EC8966F60205}"/>
</file>

<file path=customXml/itemProps4.xml><?xml version="1.0" encoding="utf-8"?>
<ds:datastoreItem xmlns:ds="http://schemas.openxmlformats.org/officeDocument/2006/customXml" ds:itemID="{54F1874F-9ED2-4277-AC37-F5A19E54242E}"/>
</file>

<file path=docProps/app.xml><?xml version="1.0" encoding="utf-8"?>
<Properties xmlns="http://schemas.openxmlformats.org/officeDocument/2006/extended-properties" xmlns:vt="http://schemas.openxmlformats.org/officeDocument/2006/docPropsVTypes">
  <Template>Normal.dotm</Template>
  <TotalTime>2595</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203</cp:revision>
  <cp:lastPrinted>2026-07-16T00:34:00Z</cp:lastPrinted>
  <dcterms:created xsi:type="dcterms:W3CDTF">2026-07-10T23:13:00Z</dcterms:created>
  <dcterms:modified xsi:type="dcterms:W3CDTF">2026-07-16T00:57:00Z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