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735"/>
        <w:gridCol w:w="5650"/>
      </w:tblGrid>
      <w:tr w:rsidR="00E95B22" w:rsidRPr="00D162EF" w:rsidTr="00CF428F">
        <w:trPr>
          <w:trHeight w:val="977"/>
          <w:jc w:val="center"/>
        </w:trPr>
        <w:tc>
          <w:tcPr>
            <w:tcW w:w="3735" w:type="dxa"/>
          </w:tcPr>
          <w:p w:rsidR="00E95B22" w:rsidRDefault="00E95B22" w:rsidP="00CF428F">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F428F">
            <w:pPr>
              <w:widowControl w:val="0"/>
              <w:ind w:left="-108" w:right="-108"/>
              <w:jc w:val="center"/>
              <w:rPr>
                <w:sz w:val="26"/>
                <w:szCs w:val="28"/>
              </w:rPr>
            </w:pPr>
            <w:r>
              <w:rPr>
                <w:sz w:val="26"/>
                <w:szCs w:val="28"/>
              </w:rPr>
              <w:t>VỀ PHÒNG CHỐNG THIÊN TAI</w:t>
            </w:r>
          </w:p>
          <w:p w:rsidR="00E95B22" w:rsidRPr="00D162EF" w:rsidRDefault="00E95B22" w:rsidP="00CF428F">
            <w:pPr>
              <w:widowControl w:val="0"/>
              <w:ind w:left="-108" w:right="-108"/>
              <w:jc w:val="center"/>
              <w:rPr>
                <w:sz w:val="26"/>
                <w:szCs w:val="28"/>
              </w:rPr>
            </w:pPr>
            <w:r w:rsidRPr="00D162EF">
              <w:rPr>
                <w:b/>
                <w:sz w:val="26"/>
                <w:szCs w:val="28"/>
              </w:rPr>
              <w:t>VĂN PHÒNG THƯỜNG TRỰC</w:t>
            </w:r>
          </w:p>
          <w:p w:rsidR="00E95B22" w:rsidRPr="00D162EF" w:rsidRDefault="00E95B22" w:rsidP="00743AAE">
            <w:pPr>
              <w:widowControl w:val="0"/>
              <w:spacing w:before="160" w:line="320" w:lineRule="exact"/>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14:anchorId="168D6940" wp14:editId="4A0B71D3">
                      <wp:simplePos x="0" y="0"/>
                      <wp:positionH relativeFrom="column">
                        <wp:posOffset>380365</wp:posOffset>
                      </wp:positionH>
                      <wp:positionV relativeFrom="paragraph">
                        <wp:posOffset>11694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pt" to="1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"/>
                  </w:pict>
                </mc:Fallback>
              </mc:AlternateContent>
            </w:r>
            <w:r w:rsidRPr="00D162EF">
              <w:rPr>
                <w:sz w:val="26"/>
                <w:szCs w:val="28"/>
              </w:rPr>
              <w:t>Số:            /TW</w:t>
            </w:r>
            <w:r>
              <w:rPr>
                <w:sz w:val="26"/>
                <w:szCs w:val="28"/>
              </w:rPr>
              <w:t>PCTT</w:t>
            </w:r>
          </w:p>
        </w:tc>
        <w:tc>
          <w:tcPr>
            <w:tcW w:w="5650" w:type="dxa"/>
          </w:tcPr>
          <w:p w:rsidR="00E95B22" w:rsidRPr="00D162EF" w:rsidRDefault="00E95B22" w:rsidP="00CF428F">
            <w:pPr>
              <w:widowControl w:val="0"/>
              <w:spacing w:line="320" w:lineRule="exact"/>
              <w:jc w:val="center"/>
              <w:rPr>
                <w:b/>
                <w:sz w:val="26"/>
                <w:szCs w:val="28"/>
              </w:rPr>
            </w:pPr>
            <w:r w:rsidRPr="00D162EF">
              <w:rPr>
                <w:b/>
                <w:sz w:val="26"/>
                <w:szCs w:val="28"/>
              </w:rPr>
              <w:t>CỘNG HÒA XÃ HỘI CHỦ NGHĨA VIỆT NAM</w:t>
            </w:r>
          </w:p>
          <w:p w:rsidR="00E95B22" w:rsidRPr="00D162EF" w:rsidRDefault="00E95B22" w:rsidP="00CF428F">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E95B22" w:rsidP="00B1214D">
            <w:pPr>
              <w:widowControl w:val="0"/>
              <w:spacing w:before="240" w:line="320" w:lineRule="exact"/>
              <w:jc w:val="right"/>
              <w:rPr>
                <w:i/>
                <w:sz w:val="28"/>
                <w:szCs w:val="28"/>
              </w:rPr>
            </w:pPr>
            <w:r>
              <w:rPr>
                <w:noProof/>
                <w:sz w:val="28"/>
                <w:szCs w:val="28"/>
              </w:rPr>
              <mc:AlternateContent>
                <mc:Choice Requires="wps">
                  <w:drawing>
                    <wp:anchor distT="0" distB="0" distL="114300" distR="114300" simplePos="0" relativeHeight="251657728" behindDoc="0" locked="0" layoutInCell="1" allowOverlap="1" wp14:anchorId="341A809F" wp14:editId="77C52CD9">
                      <wp:simplePos x="0" y="0"/>
                      <wp:positionH relativeFrom="column">
                        <wp:posOffset>693420</wp:posOffset>
                      </wp:positionH>
                      <wp:positionV relativeFrom="paragraph">
                        <wp:posOffset>45085</wp:posOffset>
                      </wp:positionV>
                      <wp:extent cx="2057400"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5pt" to="21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"/>
                  </w:pict>
                </mc:Fallback>
              </mc:AlternateContent>
            </w:r>
            <w:r w:rsidRPr="00D162EF">
              <w:rPr>
                <w:i/>
                <w:sz w:val="26"/>
                <w:szCs w:val="28"/>
              </w:rPr>
              <w:t xml:space="preserve">Hà Nội, ngày </w:t>
            </w:r>
            <w:r w:rsidR="00915C75">
              <w:rPr>
                <w:i/>
                <w:sz w:val="26"/>
                <w:szCs w:val="28"/>
              </w:rPr>
              <w:t>3</w:t>
            </w:r>
            <w:r w:rsidR="00B1214D">
              <w:rPr>
                <w:i/>
                <w:sz w:val="26"/>
                <w:szCs w:val="28"/>
              </w:rPr>
              <w:t>1</w:t>
            </w:r>
            <w:r w:rsidRPr="00D162EF">
              <w:rPr>
                <w:i/>
                <w:sz w:val="26"/>
                <w:szCs w:val="28"/>
              </w:rPr>
              <w:t xml:space="preserve"> tháng </w:t>
            </w:r>
            <w:r>
              <w:rPr>
                <w:i/>
                <w:sz w:val="26"/>
                <w:szCs w:val="28"/>
              </w:rPr>
              <w:t>5</w:t>
            </w:r>
            <w:r w:rsidRPr="00D162EF">
              <w:rPr>
                <w:i/>
                <w:sz w:val="26"/>
                <w:szCs w:val="28"/>
              </w:rPr>
              <w:t xml:space="preserve"> năm 201</w:t>
            </w:r>
            <w:r>
              <w:rPr>
                <w:i/>
                <w:sz w:val="26"/>
                <w:szCs w:val="28"/>
              </w:rPr>
              <w:t>5</w:t>
            </w:r>
          </w:p>
        </w:tc>
      </w:tr>
    </w:tbl>
    <w:p w:rsidR="00E95B22" w:rsidRPr="00D162EF" w:rsidRDefault="00E95B22" w:rsidP="002A3350">
      <w:pPr>
        <w:widowControl w:val="0"/>
        <w:spacing w:before="360"/>
        <w:jc w:val="center"/>
        <w:rPr>
          <w:b/>
          <w:sz w:val="28"/>
          <w:szCs w:val="28"/>
        </w:rPr>
      </w:pPr>
      <w:r w:rsidRPr="00D162EF">
        <w:rPr>
          <w:b/>
          <w:sz w:val="28"/>
          <w:szCs w:val="28"/>
        </w:rPr>
        <w:t xml:space="preserve">BÁO CÁO NHANH </w:t>
      </w:r>
    </w:p>
    <w:p w:rsidR="00E95B22" w:rsidRPr="00D162EF" w:rsidRDefault="00E95B22" w:rsidP="00E95B22">
      <w:pPr>
        <w:widowControl w:val="0"/>
        <w:jc w:val="center"/>
        <w:rPr>
          <w:b/>
          <w:sz w:val="28"/>
          <w:szCs w:val="28"/>
        </w:rPr>
      </w:pPr>
      <w:r w:rsidRPr="00D162EF">
        <w:rPr>
          <w:b/>
          <w:sz w:val="28"/>
          <w:szCs w:val="28"/>
        </w:rPr>
        <w:t xml:space="preserve">Công tác trực ban ngày </w:t>
      </w:r>
      <w:r w:rsidR="00B1214D">
        <w:rPr>
          <w:b/>
          <w:sz w:val="28"/>
          <w:szCs w:val="28"/>
        </w:rPr>
        <w:t>30</w:t>
      </w:r>
      <w:r w:rsidRPr="00D162EF">
        <w:rPr>
          <w:b/>
          <w:sz w:val="28"/>
          <w:szCs w:val="28"/>
        </w:rPr>
        <w:t xml:space="preserve"> tháng </w:t>
      </w:r>
      <w:r>
        <w:rPr>
          <w:b/>
          <w:sz w:val="28"/>
          <w:szCs w:val="28"/>
        </w:rPr>
        <w:t>5</w:t>
      </w:r>
      <w:r w:rsidRPr="00D162EF">
        <w:rPr>
          <w:b/>
          <w:sz w:val="28"/>
          <w:szCs w:val="28"/>
        </w:rPr>
        <w:t xml:space="preserve"> năm 201</w:t>
      </w:r>
      <w:r>
        <w:rPr>
          <w:b/>
          <w:sz w:val="28"/>
          <w:szCs w:val="28"/>
        </w:rPr>
        <w:t>5</w:t>
      </w:r>
    </w:p>
    <w:p w:rsidR="00E95B22" w:rsidRPr="00F85743" w:rsidRDefault="00E95B22" w:rsidP="00E95B22">
      <w:pPr>
        <w:tabs>
          <w:tab w:val="right" w:pos="9072"/>
        </w:tabs>
        <w:spacing w:before="120" w:after="120" w:line="264" w:lineRule="auto"/>
        <w:ind w:firstLine="709"/>
        <w:jc w:val="both"/>
        <w:rPr>
          <w:b/>
          <w:spacing w:val="-2"/>
          <w:sz w:val="12"/>
          <w:szCs w:val="28"/>
        </w:rPr>
      </w:pPr>
      <w:r>
        <w:rPr>
          <w:b/>
          <w:noProof/>
        </w:rPr>
        <mc:AlternateContent>
          <mc:Choice Requires="wps">
            <w:drawing>
              <wp:anchor distT="0" distB="0" distL="114300" distR="114300" simplePos="0" relativeHeight="251658752" behindDoc="0" locked="0" layoutInCell="1" allowOverlap="1" wp14:anchorId="4FDCABD3" wp14:editId="5FB8A667">
                <wp:simplePos x="0" y="0"/>
                <wp:positionH relativeFrom="column">
                  <wp:posOffset>1852846</wp:posOffset>
                </wp:positionH>
                <wp:positionV relativeFrom="paragraph">
                  <wp:posOffset>43911</wp:posOffset>
                </wp:positionV>
                <wp:extent cx="205113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3.45pt" to="3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4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"/>
            </w:pict>
          </mc:Fallback>
        </mc:AlternateContent>
      </w:r>
    </w:p>
    <w:p w:rsidR="00B16A92" w:rsidRPr="00FE6A03" w:rsidRDefault="002278E3" w:rsidP="00AF1D63">
      <w:pPr>
        <w:spacing w:beforeLines="40" w:before="96" w:afterLines="40" w:after="96" w:line="300" w:lineRule="auto"/>
        <w:jc w:val="both"/>
        <w:rPr>
          <w:i/>
          <w:color w:val="000000" w:themeColor="text1"/>
          <w:spacing w:val="-2"/>
          <w:sz w:val="26"/>
          <w:szCs w:val="28"/>
        </w:rPr>
      </w:pPr>
      <w:r w:rsidRPr="00FE6A03">
        <w:rPr>
          <w:b/>
          <w:color w:val="000000" w:themeColor="text1"/>
          <w:spacing w:val="-2"/>
          <w:sz w:val="26"/>
          <w:szCs w:val="28"/>
        </w:rPr>
        <w:t>I. TÌNH HÌNH THỜI TIẾT:</w:t>
      </w:r>
      <w:r w:rsidR="003E5CC8" w:rsidRPr="00FE6A03">
        <w:rPr>
          <w:b/>
          <w:color w:val="000000" w:themeColor="text1"/>
          <w:spacing w:val="-2"/>
          <w:sz w:val="26"/>
          <w:szCs w:val="28"/>
        </w:rPr>
        <w:t xml:space="preserve"> </w:t>
      </w:r>
      <w:r w:rsidR="00E532F6" w:rsidRPr="0077426B">
        <w:rPr>
          <w:i/>
          <w:color w:val="000000" w:themeColor="text1"/>
          <w:spacing w:val="-2"/>
          <w:sz w:val="26"/>
          <w:szCs w:val="28"/>
        </w:rPr>
        <w:t>(The</w:t>
      </w:r>
      <w:r w:rsidR="00E532F6" w:rsidRPr="00FE6A03">
        <w:rPr>
          <w:i/>
          <w:color w:val="000000" w:themeColor="text1"/>
          <w:spacing w:val="-2"/>
          <w:sz w:val="26"/>
          <w:szCs w:val="28"/>
        </w:rPr>
        <w:t xml:space="preserve">o bản tin </w:t>
      </w:r>
      <w:r w:rsidR="00D24612" w:rsidRPr="00FE6A03">
        <w:rPr>
          <w:i/>
          <w:color w:val="000000" w:themeColor="text1"/>
          <w:spacing w:val="-2"/>
          <w:sz w:val="26"/>
          <w:szCs w:val="28"/>
        </w:rPr>
        <w:t>từ</w:t>
      </w:r>
      <w:r w:rsidR="00E532F6" w:rsidRPr="00FE6A03">
        <w:rPr>
          <w:i/>
          <w:color w:val="000000" w:themeColor="text1"/>
          <w:spacing w:val="-2"/>
          <w:sz w:val="26"/>
          <w:szCs w:val="28"/>
        </w:rPr>
        <w:t xml:space="preserve"> Trung tâm dự báo KTTVTW)</w:t>
      </w:r>
      <w:r w:rsidR="00D24612" w:rsidRPr="00FE6A03">
        <w:rPr>
          <w:i/>
          <w:color w:val="000000" w:themeColor="text1"/>
          <w:spacing w:val="-2"/>
          <w:sz w:val="26"/>
          <w:szCs w:val="28"/>
        </w:rPr>
        <w:t>.</w:t>
      </w:r>
    </w:p>
    <w:p w:rsidR="009E3E46" w:rsidRPr="00FE6A03" w:rsidRDefault="00B930D6" w:rsidP="00AF1D63">
      <w:pPr>
        <w:tabs>
          <w:tab w:val="right" w:pos="9072"/>
        </w:tabs>
        <w:spacing w:beforeLines="40" w:before="96" w:afterLines="40" w:after="96" w:line="300" w:lineRule="auto"/>
        <w:ind w:firstLine="720"/>
        <w:jc w:val="both"/>
        <w:rPr>
          <w:b/>
          <w:color w:val="000000" w:themeColor="text1"/>
          <w:spacing w:val="-2"/>
          <w:sz w:val="26"/>
          <w:szCs w:val="26"/>
        </w:rPr>
      </w:pPr>
      <w:r w:rsidRPr="00FE6A03">
        <w:rPr>
          <w:b/>
          <w:color w:val="000000" w:themeColor="text1"/>
          <w:spacing w:val="-2"/>
          <w:sz w:val="26"/>
          <w:szCs w:val="28"/>
        </w:rPr>
        <w:t xml:space="preserve">1. </w:t>
      </w:r>
      <w:r w:rsidRPr="00FE6A03">
        <w:rPr>
          <w:b/>
          <w:bCs/>
          <w:color w:val="000000" w:themeColor="text1"/>
          <w:sz w:val="26"/>
          <w:szCs w:val="28"/>
          <w:shd w:val="clear" w:color="auto" w:fill="FFFFFF"/>
        </w:rPr>
        <w:t xml:space="preserve">Tin </w:t>
      </w:r>
      <w:r w:rsidR="00DD2A8F">
        <w:rPr>
          <w:b/>
          <w:bCs/>
          <w:color w:val="000000" w:themeColor="text1"/>
          <w:sz w:val="26"/>
          <w:szCs w:val="26"/>
          <w:shd w:val="clear" w:color="auto" w:fill="FFFFFF"/>
        </w:rPr>
        <w:t>nắng nóng:</w:t>
      </w:r>
    </w:p>
    <w:p w:rsidR="00DD2A8F" w:rsidRDefault="007833EB" w:rsidP="00AF1D63">
      <w:pPr>
        <w:tabs>
          <w:tab w:val="right" w:pos="9072"/>
        </w:tabs>
        <w:spacing w:beforeLines="40" w:before="96" w:afterLines="40" w:after="96" w:line="300" w:lineRule="auto"/>
        <w:ind w:firstLine="720"/>
        <w:jc w:val="both"/>
        <w:rPr>
          <w:color w:val="000000"/>
          <w:sz w:val="26"/>
          <w:szCs w:val="26"/>
          <w:shd w:val="clear" w:color="auto" w:fill="FFFFFF"/>
        </w:rPr>
      </w:pPr>
      <w:r>
        <w:rPr>
          <w:color w:val="000000"/>
          <w:sz w:val="26"/>
          <w:szCs w:val="26"/>
          <w:shd w:val="clear" w:color="auto" w:fill="FFFFFF"/>
        </w:rPr>
        <w:t>C</w:t>
      </w:r>
      <w:r w:rsidRPr="00DD2A8F">
        <w:rPr>
          <w:color w:val="000000"/>
          <w:sz w:val="26"/>
          <w:szCs w:val="26"/>
          <w:shd w:val="clear" w:color="auto" w:fill="FFFFFF"/>
        </w:rPr>
        <w:t xml:space="preserve">ác tỉnh Bắc Bộ </w:t>
      </w:r>
      <w:r w:rsidR="00DD2A8F" w:rsidRPr="00DD2A8F">
        <w:rPr>
          <w:color w:val="000000"/>
          <w:sz w:val="26"/>
          <w:szCs w:val="26"/>
          <w:shd w:val="clear" w:color="auto" w:fill="FFFFFF"/>
        </w:rPr>
        <w:t xml:space="preserve">nắng nóng sẽ </w:t>
      </w:r>
      <w:r w:rsidR="005D2088">
        <w:rPr>
          <w:color w:val="000000"/>
          <w:sz w:val="26"/>
          <w:szCs w:val="26"/>
          <w:shd w:val="clear" w:color="auto" w:fill="FFFFFF"/>
        </w:rPr>
        <w:t>giảm</w:t>
      </w:r>
      <w:r>
        <w:rPr>
          <w:color w:val="000000"/>
          <w:sz w:val="26"/>
          <w:szCs w:val="26"/>
          <w:shd w:val="clear" w:color="auto" w:fill="FFFFFF"/>
        </w:rPr>
        <w:t xml:space="preserve">, </w:t>
      </w:r>
      <w:r w:rsidRPr="00DD2A8F">
        <w:rPr>
          <w:color w:val="000000"/>
          <w:sz w:val="26"/>
          <w:szCs w:val="26"/>
          <w:shd w:val="clear" w:color="auto" w:fill="FFFFFF"/>
        </w:rPr>
        <w:t>nhiệt độ cao nhất</w:t>
      </w:r>
      <w:r>
        <w:rPr>
          <w:color w:val="000000"/>
          <w:sz w:val="26"/>
          <w:szCs w:val="26"/>
          <w:shd w:val="clear" w:color="auto" w:fill="FFFFFF"/>
        </w:rPr>
        <w:t xml:space="preserve"> </w:t>
      </w:r>
      <w:r>
        <w:rPr>
          <w:color w:val="000000"/>
          <w:sz w:val="26"/>
          <w:szCs w:val="26"/>
          <w:shd w:val="clear" w:color="auto" w:fill="FFFFFF"/>
        </w:rPr>
        <w:t>ngày 31/5</w:t>
      </w:r>
      <w:r w:rsidR="00DD2A8F" w:rsidRPr="00DD2A8F">
        <w:rPr>
          <w:color w:val="000000"/>
          <w:sz w:val="26"/>
          <w:szCs w:val="26"/>
          <w:shd w:val="clear" w:color="auto" w:fill="FFFFFF"/>
        </w:rPr>
        <w:t xml:space="preserve"> </w:t>
      </w:r>
      <w:r>
        <w:rPr>
          <w:color w:val="000000"/>
          <w:sz w:val="26"/>
          <w:szCs w:val="26"/>
          <w:shd w:val="clear" w:color="auto" w:fill="FFFFFF"/>
        </w:rPr>
        <w:t xml:space="preserve">phổ biến </w:t>
      </w:r>
      <w:r w:rsidR="001969E8">
        <w:rPr>
          <w:color w:val="000000"/>
          <w:sz w:val="26"/>
          <w:szCs w:val="26"/>
          <w:shd w:val="clear" w:color="auto" w:fill="FFFFFF"/>
        </w:rPr>
        <w:t xml:space="preserve">từ </w:t>
      </w:r>
      <w:r>
        <w:rPr>
          <w:color w:val="000000"/>
          <w:sz w:val="26"/>
          <w:szCs w:val="26"/>
          <w:shd w:val="clear" w:color="auto" w:fill="FFFFFF"/>
        </w:rPr>
        <w:t>34-36 độ,</w:t>
      </w:r>
      <w:r w:rsidR="00DD2A8F">
        <w:rPr>
          <w:color w:val="000000"/>
          <w:sz w:val="26"/>
          <w:szCs w:val="26"/>
          <w:shd w:val="clear" w:color="auto" w:fill="FFFFFF"/>
        </w:rPr>
        <w:t xml:space="preserve"> </w:t>
      </w:r>
      <w:r w:rsidR="001969E8">
        <w:rPr>
          <w:color w:val="000000"/>
          <w:sz w:val="26"/>
          <w:szCs w:val="26"/>
          <w:shd w:val="clear" w:color="auto" w:fill="FFFFFF"/>
        </w:rPr>
        <w:t>đến</w:t>
      </w:r>
      <w:r w:rsidR="00DD2A8F">
        <w:rPr>
          <w:color w:val="000000"/>
          <w:sz w:val="26"/>
          <w:szCs w:val="26"/>
          <w:shd w:val="clear" w:color="auto" w:fill="FFFFFF"/>
        </w:rPr>
        <w:t xml:space="preserve"> ngày 01/</w:t>
      </w:r>
      <w:r w:rsidR="00DD2A8F" w:rsidRPr="00DD2A8F">
        <w:rPr>
          <w:color w:val="000000"/>
          <w:sz w:val="26"/>
          <w:szCs w:val="26"/>
          <w:shd w:val="clear" w:color="auto" w:fill="FFFFFF"/>
        </w:rPr>
        <w:t xml:space="preserve">6, nắng nóng sẽ </w:t>
      </w:r>
      <w:r w:rsidR="00DE28C3">
        <w:rPr>
          <w:color w:val="000000"/>
          <w:sz w:val="26"/>
          <w:szCs w:val="26"/>
          <w:shd w:val="clear" w:color="auto" w:fill="FFFFFF"/>
        </w:rPr>
        <w:t>phát triển lại</w:t>
      </w:r>
      <w:r w:rsidR="00DD2A8F" w:rsidRPr="00DD2A8F">
        <w:rPr>
          <w:color w:val="000000"/>
          <w:sz w:val="26"/>
          <w:szCs w:val="26"/>
          <w:shd w:val="clear" w:color="auto" w:fill="FFFFFF"/>
        </w:rPr>
        <w:t xml:space="preserve"> với nhiệt độ cao nhất phổ biến </w:t>
      </w:r>
      <w:r w:rsidR="001969E8">
        <w:rPr>
          <w:color w:val="000000"/>
          <w:sz w:val="26"/>
          <w:szCs w:val="26"/>
          <w:shd w:val="clear" w:color="auto" w:fill="FFFFFF"/>
        </w:rPr>
        <w:t xml:space="preserve">từ </w:t>
      </w:r>
      <w:r w:rsidR="00DD2A8F" w:rsidRPr="00DD2A8F">
        <w:rPr>
          <w:color w:val="000000"/>
          <w:sz w:val="26"/>
          <w:szCs w:val="26"/>
          <w:shd w:val="clear" w:color="auto" w:fill="FFFFFF"/>
        </w:rPr>
        <w:t xml:space="preserve">35-38 độ. Khu vực các tỉnh ven biển Trung Bộ, nhiệt độ cũng có xu hướng giảm nhẹ với nhiệt độ cao nhất phổ biến 36-39 độ, </w:t>
      </w:r>
      <w:r w:rsidR="00424450">
        <w:rPr>
          <w:color w:val="000000"/>
          <w:sz w:val="26"/>
          <w:szCs w:val="26"/>
          <w:shd w:val="clear" w:color="auto" w:fill="FFFFFF"/>
        </w:rPr>
        <w:t xml:space="preserve">một số </w:t>
      </w:r>
      <w:r w:rsidR="00DD2A8F" w:rsidRPr="00DD2A8F">
        <w:rPr>
          <w:color w:val="000000"/>
          <w:sz w:val="26"/>
          <w:szCs w:val="26"/>
          <w:shd w:val="clear" w:color="auto" w:fill="FFFFFF"/>
        </w:rPr>
        <w:t>nơi trên 40 độ.</w:t>
      </w:r>
      <w:r w:rsidR="00DD2A8F" w:rsidRPr="00DD2A8F">
        <w:rPr>
          <w:sz w:val="26"/>
          <w:szCs w:val="26"/>
        </w:rPr>
        <w:t> </w:t>
      </w:r>
      <w:bookmarkStart w:id="0" w:name="_GoBack"/>
      <w:bookmarkEnd w:id="0"/>
    </w:p>
    <w:p w:rsidR="00202BCD" w:rsidRPr="00915C75" w:rsidRDefault="00DD2A8F" w:rsidP="00AF1D63">
      <w:pPr>
        <w:tabs>
          <w:tab w:val="left" w:pos="567"/>
        </w:tabs>
        <w:spacing w:beforeLines="40" w:before="96" w:afterLines="40" w:after="96" w:line="300" w:lineRule="auto"/>
        <w:ind w:firstLine="720"/>
        <w:jc w:val="both"/>
        <w:rPr>
          <w:b/>
          <w:color w:val="000000" w:themeColor="text1"/>
          <w:sz w:val="26"/>
          <w:szCs w:val="28"/>
          <w:shd w:val="clear" w:color="auto" w:fill="FFFFFF"/>
        </w:rPr>
      </w:pPr>
      <w:r>
        <w:rPr>
          <w:b/>
          <w:color w:val="000000" w:themeColor="text1"/>
          <w:sz w:val="26"/>
          <w:szCs w:val="28"/>
          <w:shd w:val="clear" w:color="auto" w:fill="FFFFFF"/>
        </w:rPr>
        <w:t>2</w:t>
      </w:r>
      <w:r w:rsidR="00202BCD" w:rsidRPr="00915C75">
        <w:rPr>
          <w:b/>
          <w:color w:val="000000" w:themeColor="text1"/>
          <w:sz w:val="26"/>
          <w:szCs w:val="28"/>
          <w:shd w:val="clear" w:color="auto" w:fill="FFFFFF"/>
        </w:rPr>
        <w:t xml:space="preserve">. Tin thời tiết ngày và đêm </w:t>
      </w:r>
      <w:r w:rsidR="00A8105E">
        <w:rPr>
          <w:b/>
          <w:color w:val="000000" w:themeColor="text1"/>
          <w:sz w:val="26"/>
          <w:szCs w:val="28"/>
          <w:shd w:val="clear" w:color="auto" w:fill="FFFFFF"/>
        </w:rPr>
        <w:t>3</w:t>
      </w:r>
      <w:r>
        <w:rPr>
          <w:b/>
          <w:color w:val="000000" w:themeColor="text1"/>
          <w:sz w:val="26"/>
          <w:szCs w:val="28"/>
          <w:shd w:val="clear" w:color="auto" w:fill="FFFFFF"/>
        </w:rPr>
        <w:t>1</w:t>
      </w:r>
      <w:r w:rsidR="00202BCD" w:rsidRPr="00915C75">
        <w:rPr>
          <w:b/>
          <w:color w:val="000000" w:themeColor="text1"/>
          <w:sz w:val="26"/>
          <w:szCs w:val="28"/>
          <w:shd w:val="clear" w:color="auto" w:fill="FFFFFF"/>
        </w:rPr>
        <w:t>/5:</w:t>
      </w:r>
    </w:p>
    <w:p w:rsidR="00DD2A8F" w:rsidRPr="00DD2A8F" w:rsidRDefault="00DD2A8F" w:rsidP="00AF1D63">
      <w:pPr>
        <w:tabs>
          <w:tab w:val="left" w:pos="567"/>
        </w:tabs>
        <w:spacing w:beforeLines="40" w:before="96" w:afterLines="40" w:after="96" w:line="300" w:lineRule="auto"/>
        <w:ind w:firstLine="720"/>
        <w:jc w:val="both"/>
        <w:rPr>
          <w:color w:val="000000" w:themeColor="text1"/>
          <w:spacing w:val="-4"/>
          <w:sz w:val="26"/>
          <w:szCs w:val="26"/>
          <w:shd w:val="clear" w:color="auto" w:fill="FFFFFF"/>
        </w:rPr>
      </w:pPr>
      <w:r w:rsidRPr="00DD2A8F">
        <w:rPr>
          <w:color w:val="000000" w:themeColor="text1"/>
          <w:spacing w:val="-4"/>
          <w:sz w:val="26"/>
          <w:szCs w:val="28"/>
          <w:shd w:val="clear" w:color="auto" w:fill="FFFFFF"/>
        </w:rPr>
        <w:t>- Tây Bắc Bộ: N</w:t>
      </w:r>
      <w:r w:rsidRPr="00DD2A8F">
        <w:rPr>
          <w:color w:val="000000" w:themeColor="text1"/>
          <w:spacing w:val="-4"/>
          <w:sz w:val="26"/>
          <w:szCs w:val="26"/>
          <w:shd w:val="clear" w:color="auto" w:fill="FFFFFF"/>
        </w:rPr>
        <w:t>gày nắng, riêng khu vực vùng núi có nắng nóng, chiều tối và đêm có mưa rào và dông vài nơi. Trong cơn dông có khả năng xảy ra tố lốc và gió giật mạnh.</w:t>
      </w:r>
    </w:p>
    <w:p w:rsidR="00DD2A8F" w:rsidRDefault="00DD2A8F" w:rsidP="00AF1D63">
      <w:pPr>
        <w:tabs>
          <w:tab w:val="left" w:pos="567"/>
        </w:tabs>
        <w:spacing w:beforeLines="40" w:before="96" w:afterLines="40" w:after="96" w:line="300" w:lineRule="auto"/>
        <w:ind w:firstLine="720"/>
        <w:jc w:val="both"/>
        <w:rPr>
          <w:color w:val="000000" w:themeColor="text1"/>
          <w:sz w:val="26"/>
          <w:szCs w:val="26"/>
          <w:shd w:val="clear" w:color="auto" w:fill="FFFFFF"/>
        </w:rPr>
      </w:pPr>
      <w:r>
        <w:rPr>
          <w:color w:val="000000" w:themeColor="text1"/>
          <w:sz w:val="26"/>
          <w:szCs w:val="26"/>
          <w:shd w:val="clear" w:color="auto" w:fill="FFFFFF"/>
        </w:rPr>
        <w:t>- Đông Bắc Bộ: S</w:t>
      </w:r>
      <w:r w:rsidRPr="00DD2A8F">
        <w:rPr>
          <w:color w:val="000000" w:themeColor="text1"/>
          <w:sz w:val="26"/>
          <w:szCs w:val="26"/>
          <w:shd w:val="clear" w:color="auto" w:fill="FFFFFF"/>
        </w:rPr>
        <w:t>áng có mưa rào và dông rải rác, sau có mưa rào và dông vài nơi. Trong cơn dông có khả năng xảy ra tố lốc và gió giật mạnh.</w:t>
      </w:r>
    </w:p>
    <w:p w:rsidR="00DD2A8F" w:rsidRDefault="00915C75" w:rsidP="00AF1D63">
      <w:pPr>
        <w:tabs>
          <w:tab w:val="left" w:pos="567"/>
        </w:tabs>
        <w:spacing w:beforeLines="40" w:before="96" w:afterLines="40" w:after="96" w:line="300" w:lineRule="auto"/>
        <w:ind w:firstLine="720"/>
        <w:jc w:val="both"/>
        <w:rPr>
          <w:color w:val="000000" w:themeColor="text1"/>
          <w:sz w:val="26"/>
          <w:szCs w:val="26"/>
          <w:shd w:val="clear" w:color="auto" w:fill="FFFFFF"/>
        </w:rPr>
      </w:pPr>
      <w:r>
        <w:rPr>
          <w:color w:val="000000" w:themeColor="text1"/>
          <w:sz w:val="26"/>
          <w:szCs w:val="26"/>
          <w:shd w:val="clear" w:color="auto" w:fill="FFFFFF"/>
        </w:rPr>
        <w:t xml:space="preserve">- </w:t>
      </w:r>
      <w:r w:rsidR="00DD2A8F">
        <w:rPr>
          <w:color w:val="000000" w:themeColor="text1"/>
          <w:sz w:val="26"/>
          <w:szCs w:val="26"/>
          <w:shd w:val="clear" w:color="auto" w:fill="FFFFFF"/>
        </w:rPr>
        <w:t>Các khu vực khác</w:t>
      </w:r>
      <w:r>
        <w:rPr>
          <w:color w:val="000000" w:themeColor="text1"/>
          <w:sz w:val="26"/>
          <w:szCs w:val="26"/>
          <w:shd w:val="clear" w:color="auto" w:fill="FFFFFF"/>
        </w:rPr>
        <w:t xml:space="preserve">: </w:t>
      </w:r>
      <w:r w:rsidR="00DD2A8F">
        <w:rPr>
          <w:color w:val="000000" w:themeColor="text1"/>
          <w:sz w:val="26"/>
          <w:szCs w:val="26"/>
          <w:shd w:val="clear" w:color="auto" w:fill="FFFFFF"/>
        </w:rPr>
        <w:t>N</w:t>
      </w:r>
      <w:r w:rsidR="00DD2A8F" w:rsidRPr="00DD2A8F">
        <w:rPr>
          <w:color w:val="000000" w:themeColor="text1"/>
          <w:sz w:val="26"/>
          <w:szCs w:val="26"/>
          <w:shd w:val="clear" w:color="auto" w:fill="FFFFFF"/>
        </w:rPr>
        <w:t xml:space="preserve">gày </w:t>
      </w:r>
      <w:r w:rsidR="00DD2A8F">
        <w:rPr>
          <w:color w:val="000000" w:themeColor="text1"/>
          <w:sz w:val="26"/>
          <w:szCs w:val="26"/>
          <w:shd w:val="clear" w:color="auto" w:fill="FFFFFF"/>
        </w:rPr>
        <w:t>nắng</w:t>
      </w:r>
      <w:r w:rsidR="00DD2A8F" w:rsidRPr="00DD2A8F">
        <w:rPr>
          <w:color w:val="000000" w:themeColor="text1"/>
          <w:sz w:val="26"/>
          <w:szCs w:val="26"/>
          <w:shd w:val="clear" w:color="auto" w:fill="FFFFFF"/>
        </w:rPr>
        <w:t>, chiều tối và đêm có mưa rào và dông vài nơi.</w:t>
      </w:r>
      <w:r w:rsidR="00DD2A8F" w:rsidRPr="00DD2A8F">
        <w:rPr>
          <w:color w:val="000000" w:themeColor="text1"/>
          <w:sz w:val="26"/>
          <w:szCs w:val="26"/>
        </w:rPr>
        <w:t> </w:t>
      </w:r>
    </w:p>
    <w:p w:rsidR="00202BCD" w:rsidRPr="008F5A3D" w:rsidRDefault="00DD2A8F" w:rsidP="00AF1D63">
      <w:pPr>
        <w:tabs>
          <w:tab w:val="left" w:pos="567"/>
        </w:tabs>
        <w:spacing w:beforeLines="40" w:before="96" w:afterLines="40" w:after="96" w:line="288" w:lineRule="auto"/>
        <w:ind w:firstLine="720"/>
        <w:jc w:val="both"/>
        <w:rPr>
          <w:b/>
          <w:sz w:val="26"/>
          <w:szCs w:val="28"/>
        </w:rPr>
      </w:pPr>
      <w:r>
        <w:rPr>
          <w:b/>
          <w:sz w:val="26"/>
          <w:szCs w:val="28"/>
        </w:rPr>
        <w:t>3</w:t>
      </w:r>
      <w:r w:rsidR="00202BCD" w:rsidRPr="008F5A3D">
        <w:rPr>
          <w:b/>
          <w:sz w:val="26"/>
          <w:szCs w:val="28"/>
        </w:rPr>
        <w:t>. Tình hình mưa:</w:t>
      </w:r>
    </w:p>
    <w:p w:rsidR="00596348" w:rsidRPr="001C0C71" w:rsidRDefault="00DD2A8F" w:rsidP="00AF1D63">
      <w:pPr>
        <w:tabs>
          <w:tab w:val="right" w:pos="9072"/>
        </w:tabs>
        <w:spacing w:beforeLines="40" w:before="96" w:afterLines="40" w:after="96" w:line="288" w:lineRule="auto"/>
        <w:ind w:firstLine="709"/>
        <w:jc w:val="both"/>
        <w:rPr>
          <w:spacing w:val="-4"/>
          <w:sz w:val="27"/>
          <w:szCs w:val="27"/>
        </w:rPr>
      </w:pPr>
      <w:r>
        <w:rPr>
          <w:b/>
          <w:i/>
          <w:color w:val="000000" w:themeColor="text1"/>
          <w:spacing w:val="-4"/>
          <w:sz w:val="26"/>
          <w:szCs w:val="28"/>
        </w:rPr>
        <w:t>3</w:t>
      </w:r>
      <w:r w:rsidR="00202BCD" w:rsidRPr="001C0C71">
        <w:rPr>
          <w:b/>
          <w:i/>
          <w:color w:val="000000" w:themeColor="text1"/>
          <w:spacing w:val="-4"/>
          <w:sz w:val="26"/>
          <w:szCs w:val="28"/>
        </w:rPr>
        <w:t>.1. Lượng mưa ngày:</w:t>
      </w:r>
      <w:r w:rsidR="00202BCD" w:rsidRPr="001C0C71">
        <w:rPr>
          <w:color w:val="000000" w:themeColor="text1"/>
          <w:spacing w:val="-4"/>
          <w:sz w:val="26"/>
          <w:szCs w:val="28"/>
        </w:rPr>
        <w:t xml:space="preserve"> </w:t>
      </w:r>
      <w:r w:rsidR="00596348" w:rsidRPr="001C0C71">
        <w:rPr>
          <w:color w:val="000000" w:themeColor="text1"/>
          <w:spacing w:val="-4"/>
          <w:sz w:val="27"/>
          <w:szCs w:val="27"/>
        </w:rPr>
        <w:t>Từ 19h/2</w:t>
      </w:r>
      <w:r w:rsidR="00B1214D" w:rsidRPr="001C0C71">
        <w:rPr>
          <w:color w:val="000000" w:themeColor="text1"/>
          <w:spacing w:val="-4"/>
          <w:sz w:val="27"/>
          <w:szCs w:val="27"/>
        </w:rPr>
        <w:t>9</w:t>
      </w:r>
      <w:r w:rsidR="00596348" w:rsidRPr="001C0C71">
        <w:rPr>
          <w:color w:val="000000" w:themeColor="text1"/>
          <w:spacing w:val="-4"/>
          <w:sz w:val="27"/>
          <w:szCs w:val="27"/>
        </w:rPr>
        <w:t>/5 đến 19h/</w:t>
      </w:r>
      <w:r w:rsidR="00B1214D" w:rsidRPr="001C0C71">
        <w:rPr>
          <w:color w:val="000000" w:themeColor="text1"/>
          <w:spacing w:val="-4"/>
          <w:sz w:val="27"/>
          <w:szCs w:val="27"/>
        </w:rPr>
        <w:t>30</w:t>
      </w:r>
      <w:r w:rsidR="00596348" w:rsidRPr="001C0C71">
        <w:rPr>
          <w:color w:val="000000" w:themeColor="text1"/>
          <w:spacing w:val="-4"/>
          <w:sz w:val="27"/>
          <w:szCs w:val="27"/>
        </w:rPr>
        <w:t xml:space="preserve">/5, một số nơi của khu vực Nam Bộ </w:t>
      </w:r>
      <w:r w:rsidR="00B1214D" w:rsidRPr="001C0C71">
        <w:rPr>
          <w:color w:val="000000" w:themeColor="text1"/>
          <w:spacing w:val="-4"/>
          <w:sz w:val="27"/>
          <w:szCs w:val="27"/>
        </w:rPr>
        <w:t xml:space="preserve">và Tây Nguyên rải rác </w:t>
      </w:r>
      <w:r w:rsidR="00596348" w:rsidRPr="001C0C71">
        <w:rPr>
          <w:color w:val="000000" w:themeColor="text1"/>
          <w:spacing w:val="-4"/>
          <w:sz w:val="27"/>
          <w:szCs w:val="27"/>
        </w:rPr>
        <w:t>có mưa, mưa vừa</w:t>
      </w:r>
      <w:r w:rsidR="00B1214D" w:rsidRPr="001C0C71">
        <w:rPr>
          <w:color w:val="000000" w:themeColor="text1"/>
          <w:spacing w:val="-4"/>
          <w:sz w:val="27"/>
          <w:szCs w:val="27"/>
        </w:rPr>
        <w:t>,</w:t>
      </w:r>
      <w:r w:rsidR="00596348" w:rsidRPr="001C0C71">
        <w:rPr>
          <w:color w:val="000000" w:themeColor="text1"/>
          <w:spacing w:val="-4"/>
          <w:sz w:val="27"/>
          <w:szCs w:val="27"/>
        </w:rPr>
        <w:t xml:space="preserve"> lượng mưa phổ biến dưới </w:t>
      </w:r>
      <w:r w:rsidR="00B1214D" w:rsidRPr="001C0C71">
        <w:rPr>
          <w:color w:val="000000" w:themeColor="text1"/>
          <w:spacing w:val="-4"/>
          <w:sz w:val="27"/>
          <w:szCs w:val="27"/>
        </w:rPr>
        <w:t>20</w:t>
      </w:r>
      <w:r w:rsidR="00596348" w:rsidRPr="001C0C71">
        <w:rPr>
          <w:color w:val="000000" w:themeColor="text1"/>
          <w:spacing w:val="-4"/>
          <w:sz w:val="27"/>
          <w:szCs w:val="27"/>
        </w:rPr>
        <w:t xml:space="preserve"> mm (các khu vực khác </w:t>
      </w:r>
      <w:r w:rsidR="00B1214D" w:rsidRPr="001C0C71">
        <w:rPr>
          <w:color w:val="000000" w:themeColor="text1"/>
          <w:spacing w:val="-4"/>
          <w:sz w:val="27"/>
          <w:szCs w:val="27"/>
        </w:rPr>
        <w:t>mưa nhỏ hoặc</w:t>
      </w:r>
      <w:r w:rsidR="00596348" w:rsidRPr="001C0C71">
        <w:rPr>
          <w:color w:val="000000" w:themeColor="text1"/>
          <w:spacing w:val="-4"/>
          <w:sz w:val="27"/>
          <w:szCs w:val="27"/>
        </w:rPr>
        <w:t xml:space="preserve"> không m</w:t>
      </w:r>
      <w:r w:rsidR="00B1214D" w:rsidRPr="001C0C71">
        <w:rPr>
          <w:spacing w:val="-4"/>
          <w:sz w:val="27"/>
          <w:szCs w:val="27"/>
        </w:rPr>
        <w:t>ưa),</w:t>
      </w:r>
      <w:r w:rsidR="00596348" w:rsidRPr="001C0C71">
        <w:rPr>
          <w:spacing w:val="-4"/>
          <w:sz w:val="27"/>
          <w:szCs w:val="27"/>
        </w:rPr>
        <w:t xml:space="preserve"> </w:t>
      </w:r>
      <w:r w:rsidR="00B1214D" w:rsidRPr="001C0C71">
        <w:rPr>
          <w:spacing w:val="-4"/>
          <w:sz w:val="27"/>
          <w:szCs w:val="27"/>
        </w:rPr>
        <w:t>m</w:t>
      </w:r>
      <w:r w:rsidR="00596348" w:rsidRPr="001C0C71">
        <w:rPr>
          <w:spacing w:val="-4"/>
          <w:sz w:val="27"/>
          <w:szCs w:val="27"/>
        </w:rPr>
        <w:t>ột số trạm có lượng mưa lớn hơn như:</w:t>
      </w:r>
    </w:p>
    <w:tbl>
      <w:tblPr>
        <w:tblW w:w="4844" w:type="pct"/>
        <w:tblInd w:w="250" w:type="dxa"/>
        <w:tblLayout w:type="fixed"/>
        <w:tblLook w:val="01E0" w:firstRow="1" w:lastRow="1" w:firstColumn="1" w:lastColumn="1" w:noHBand="0" w:noVBand="0"/>
      </w:tblPr>
      <w:tblGrid>
        <w:gridCol w:w="3118"/>
        <w:gridCol w:w="1136"/>
        <w:gridCol w:w="425"/>
        <w:gridCol w:w="3045"/>
        <w:gridCol w:w="1274"/>
      </w:tblGrid>
      <w:tr w:rsidR="00596348" w:rsidRPr="008A6736" w:rsidTr="002C3F0A">
        <w:trPr>
          <w:trHeight w:val="340"/>
        </w:trPr>
        <w:tc>
          <w:tcPr>
            <w:tcW w:w="1733" w:type="pct"/>
            <w:shd w:val="clear" w:color="auto" w:fill="auto"/>
            <w:vAlign w:val="center"/>
          </w:tcPr>
          <w:p w:rsidR="00596348" w:rsidRPr="008A6736" w:rsidRDefault="00B1214D" w:rsidP="00AF1D63">
            <w:pPr>
              <w:spacing w:beforeLines="40" w:before="96" w:afterLines="40" w:after="96" w:line="288" w:lineRule="auto"/>
              <w:jc w:val="both"/>
              <w:rPr>
                <w:sz w:val="27"/>
                <w:szCs w:val="27"/>
                <w:lang w:val="it-IT"/>
              </w:rPr>
            </w:pPr>
            <w:r>
              <w:rPr>
                <w:sz w:val="27"/>
                <w:szCs w:val="27"/>
                <w:lang w:val="it-IT"/>
              </w:rPr>
              <w:t>Krong Buk (Đắc Lắc)</w:t>
            </w:r>
          </w:p>
        </w:tc>
        <w:tc>
          <w:tcPr>
            <w:tcW w:w="631" w:type="pct"/>
            <w:shd w:val="clear" w:color="auto" w:fill="auto"/>
            <w:vAlign w:val="center"/>
          </w:tcPr>
          <w:p w:rsidR="00596348" w:rsidRPr="008A6736" w:rsidRDefault="00596348" w:rsidP="007E4F1A">
            <w:pPr>
              <w:spacing w:beforeLines="40" w:before="96" w:afterLines="40" w:after="96" w:line="288" w:lineRule="auto"/>
              <w:ind w:left="720" w:hanging="720"/>
              <w:jc w:val="right"/>
              <w:rPr>
                <w:sz w:val="27"/>
                <w:szCs w:val="27"/>
                <w:lang w:val="it-IT"/>
              </w:rPr>
            </w:pPr>
            <w:r>
              <w:rPr>
                <w:sz w:val="27"/>
                <w:szCs w:val="27"/>
              </w:rPr>
              <w:t>3</w:t>
            </w:r>
            <w:r w:rsidR="007E4F1A">
              <w:rPr>
                <w:sz w:val="27"/>
                <w:szCs w:val="27"/>
              </w:rPr>
              <w:t>1</w:t>
            </w:r>
            <w:r>
              <w:rPr>
                <w:sz w:val="27"/>
                <w:szCs w:val="27"/>
              </w:rPr>
              <w:t xml:space="preserve"> </w:t>
            </w:r>
            <w:r w:rsidRPr="00962EE3">
              <w:rPr>
                <w:sz w:val="27"/>
                <w:szCs w:val="27"/>
              </w:rPr>
              <w:t>mm</w:t>
            </w:r>
          </w:p>
        </w:tc>
        <w:tc>
          <w:tcPr>
            <w:tcW w:w="236" w:type="pct"/>
            <w:shd w:val="clear" w:color="auto" w:fill="auto"/>
            <w:vAlign w:val="center"/>
          </w:tcPr>
          <w:p w:rsidR="00596348" w:rsidRPr="008A6736" w:rsidRDefault="00596348" w:rsidP="00AF1D63">
            <w:pPr>
              <w:spacing w:beforeLines="40" w:before="96" w:afterLines="40" w:after="96" w:line="288" w:lineRule="auto"/>
              <w:rPr>
                <w:spacing w:val="-2"/>
                <w:sz w:val="27"/>
                <w:szCs w:val="27"/>
              </w:rPr>
            </w:pPr>
          </w:p>
        </w:tc>
        <w:tc>
          <w:tcPr>
            <w:tcW w:w="1692" w:type="pct"/>
            <w:shd w:val="clear" w:color="auto" w:fill="auto"/>
            <w:vAlign w:val="center"/>
          </w:tcPr>
          <w:p w:rsidR="00596348" w:rsidRPr="008A6736" w:rsidRDefault="007E4F1A" w:rsidP="00AF1D63">
            <w:pPr>
              <w:spacing w:beforeLines="40" w:before="96" w:afterLines="40" w:after="96" w:line="288" w:lineRule="auto"/>
              <w:rPr>
                <w:spacing w:val="-2"/>
                <w:sz w:val="27"/>
                <w:szCs w:val="27"/>
              </w:rPr>
            </w:pPr>
            <w:r>
              <w:rPr>
                <w:spacing w:val="-2"/>
                <w:sz w:val="27"/>
                <w:szCs w:val="27"/>
              </w:rPr>
              <w:t>Phú Quốc (Kiên Giang)</w:t>
            </w:r>
          </w:p>
        </w:tc>
        <w:tc>
          <w:tcPr>
            <w:tcW w:w="708" w:type="pct"/>
            <w:shd w:val="clear" w:color="auto" w:fill="auto"/>
            <w:vAlign w:val="center"/>
          </w:tcPr>
          <w:p w:rsidR="00596348" w:rsidRPr="008A6736" w:rsidRDefault="007E4F1A" w:rsidP="00AF1D63">
            <w:pPr>
              <w:spacing w:beforeLines="40" w:before="96" w:afterLines="40" w:after="96" w:line="288" w:lineRule="auto"/>
              <w:ind w:left="720" w:hanging="720"/>
              <w:jc w:val="right"/>
              <w:rPr>
                <w:sz w:val="27"/>
                <w:szCs w:val="27"/>
                <w:lang w:val="it-IT"/>
              </w:rPr>
            </w:pPr>
            <w:r>
              <w:rPr>
                <w:sz w:val="27"/>
                <w:szCs w:val="27"/>
              </w:rPr>
              <w:t>32</w:t>
            </w:r>
            <w:r w:rsidR="00596348">
              <w:rPr>
                <w:sz w:val="27"/>
                <w:szCs w:val="27"/>
              </w:rPr>
              <w:t xml:space="preserve"> </w:t>
            </w:r>
            <w:r w:rsidR="00596348" w:rsidRPr="00962EE3">
              <w:rPr>
                <w:sz w:val="27"/>
                <w:szCs w:val="27"/>
              </w:rPr>
              <w:t>mm</w:t>
            </w:r>
          </w:p>
        </w:tc>
      </w:tr>
      <w:tr w:rsidR="00596348" w:rsidRPr="008A6736" w:rsidTr="002C3F0A">
        <w:trPr>
          <w:trHeight w:val="340"/>
        </w:trPr>
        <w:tc>
          <w:tcPr>
            <w:tcW w:w="1733" w:type="pct"/>
            <w:shd w:val="clear" w:color="auto" w:fill="auto"/>
            <w:vAlign w:val="center"/>
          </w:tcPr>
          <w:p w:rsidR="00596348" w:rsidRPr="008A6736" w:rsidRDefault="00B1214D" w:rsidP="00AF1D63">
            <w:pPr>
              <w:tabs>
                <w:tab w:val="right" w:pos="9072"/>
              </w:tabs>
              <w:spacing w:beforeLines="40" w:before="96" w:afterLines="40" w:after="96" w:line="288" w:lineRule="auto"/>
              <w:jc w:val="both"/>
              <w:rPr>
                <w:spacing w:val="-2"/>
                <w:sz w:val="27"/>
                <w:szCs w:val="27"/>
              </w:rPr>
            </w:pPr>
            <w:r>
              <w:rPr>
                <w:spacing w:val="-2"/>
                <w:sz w:val="27"/>
                <w:szCs w:val="27"/>
              </w:rPr>
              <w:t>Đăk Mil (Đắc Nông)</w:t>
            </w:r>
          </w:p>
        </w:tc>
        <w:tc>
          <w:tcPr>
            <w:tcW w:w="631" w:type="pct"/>
            <w:shd w:val="clear" w:color="auto" w:fill="auto"/>
            <w:vAlign w:val="center"/>
          </w:tcPr>
          <w:p w:rsidR="00596348" w:rsidRPr="008A6736" w:rsidRDefault="007E4F1A" w:rsidP="00AF1D63">
            <w:pPr>
              <w:spacing w:beforeLines="40" w:before="96" w:afterLines="40" w:after="96" w:line="288" w:lineRule="auto"/>
              <w:ind w:left="720" w:hanging="720"/>
              <w:jc w:val="right"/>
              <w:rPr>
                <w:sz w:val="27"/>
                <w:szCs w:val="27"/>
                <w:lang w:val="it-IT"/>
              </w:rPr>
            </w:pPr>
            <w:r>
              <w:rPr>
                <w:sz w:val="27"/>
                <w:szCs w:val="27"/>
              </w:rPr>
              <w:t>39</w:t>
            </w:r>
            <w:r w:rsidR="00596348" w:rsidRPr="00962EE3">
              <w:rPr>
                <w:sz w:val="27"/>
                <w:szCs w:val="27"/>
              </w:rPr>
              <w:t xml:space="preserve"> mm</w:t>
            </w:r>
          </w:p>
        </w:tc>
        <w:tc>
          <w:tcPr>
            <w:tcW w:w="236" w:type="pct"/>
            <w:shd w:val="clear" w:color="auto" w:fill="auto"/>
            <w:vAlign w:val="center"/>
          </w:tcPr>
          <w:p w:rsidR="00596348" w:rsidRPr="008A6736" w:rsidRDefault="00596348" w:rsidP="00AF1D63">
            <w:pPr>
              <w:spacing w:beforeLines="40" w:before="96" w:afterLines="40" w:after="96" w:line="288" w:lineRule="auto"/>
              <w:rPr>
                <w:spacing w:val="-2"/>
                <w:sz w:val="27"/>
                <w:szCs w:val="27"/>
              </w:rPr>
            </w:pPr>
          </w:p>
        </w:tc>
        <w:tc>
          <w:tcPr>
            <w:tcW w:w="1692" w:type="pct"/>
            <w:shd w:val="clear" w:color="auto" w:fill="auto"/>
            <w:vAlign w:val="center"/>
          </w:tcPr>
          <w:p w:rsidR="00596348" w:rsidRPr="008A6736" w:rsidRDefault="007E4F1A" w:rsidP="00AF1D63">
            <w:pPr>
              <w:spacing w:beforeLines="40" w:before="96" w:afterLines="40" w:after="96" w:line="288" w:lineRule="auto"/>
              <w:rPr>
                <w:spacing w:val="-2"/>
                <w:sz w:val="27"/>
                <w:szCs w:val="27"/>
              </w:rPr>
            </w:pPr>
            <w:r>
              <w:rPr>
                <w:spacing w:val="-2"/>
                <w:sz w:val="27"/>
                <w:szCs w:val="27"/>
              </w:rPr>
              <w:t>Bạc Liêu (Bạc Liêu)</w:t>
            </w:r>
          </w:p>
        </w:tc>
        <w:tc>
          <w:tcPr>
            <w:tcW w:w="708" w:type="pct"/>
            <w:shd w:val="clear" w:color="auto" w:fill="auto"/>
            <w:vAlign w:val="center"/>
          </w:tcPr>
          <w:p w:rsidR="00596348" w:rsidRPr="008A6736" w:rsidRDefault="007E4F1A" w:rsidP="00AF1D63">
            <w:pPr>
              <w:spacing w:beforeLines="40" w:before="96" w:afterLines="40" w:after="96" w:line="288" w:lineRule="auto"/>
              <w:ind w:left="720" w:hanging="720"/>
              <w:jc w:val="right"/>
              <w:rPr>
                <w:sz w:val="27"/>
                <w:szCs w:val="27"/>
                <w:lang w:val="it-IT"/>
              </w:rPr>
            </w:pPr>
            <w:r>
              <w:rPr>
                <w:sz w:val="27"/>
                <w:szCs w:val="27"/>
              </w:rPr>
              <w:t>44</w:t>
            </w:r>
            <w:r w:rsidR="00596348" w:rsidRPr="00962EE3">
              <w:rPr>
                <w:sz w:val="27"/>
                <w:szCs w:val="27"/>
              </w:rPr>
              <w:t xml:space="preserve"> mm</w:t>
            </w:r>
          </w:p>
        </w:tc>
      </w:tr>
      <w:tr w:rsidR="00B1214D" w:rsidRPr="008A6736" w:rsidTr="002C3F0A">
        <w:trPr>
          <w:trHeight w:val="340"/>
        </w:trPr>
        <w:tc>
          <w:tcPr>
            <w:tcW w:w="1733" w:type="pct"/>
            <w:shd w:val="clear" w:color="auto" w:fill="auto"/>
            <w:vAlign w:val="center"/>
          </w:tcPr>
          <w:p w:rsidR="00B1214D" w:rsidRPr="008A6736" w:rsidRDefault="00B1214D" w:rsidP="00AF1D63">
            <w:pPr>
              <w:tabs>
                <w:tab w:val="right" w:pos="9072"/>
              </w:tabs>
              <w:spacing w:beforeLines="40" w:before="96" w:afterLines="40" w:after="96" w:line="288" w:lineRule="auto"/>
              <w:jc w:val="both"/>
              <w:rPr>
                <w:spacing w:val="-2"/>
                <w:sz w:val="27"/>
                <w:szCs w:val="27"/>
              </w:rPr>
            </w:pPr>
            <w:r>
              <w:rPr>
                <w:spacing w:val="-2"/>
                <w:sz w:val="27"/>
                <w:szCs w:val="27"/>
              </w:rPr>
              <w:t>Côn Đảo (BR – Vũng Tàu)</w:t>
            </w:r>
          </w:p>
        </w:tc>
        <w:tc>
          <w:tcPr>
            <w:tcW w:w="631" w:type="pct"/>
            <w:shd w:val="clear" w:color="auto" w:fill="auto"/>
            <w:vAlign w:val="center"/>
          </w:tcPr>
          <w:p w:rsidR="00B1214D" w:rsidRPr="00962EE3" w:rsidRDefault="007E4F1A" w:rsidP="00AF1D63">
            <w:pPr>
              <w:spacing w:beforeLines="40" w:before="96" w:afterLines="40" w:after="96" w:line="288" w:lineRule="auto"/>
              <w:ind w:left="720" w:hanging="720"/>
              <w:jc w:val="right"/>
              <w:rPr>
                <w:sz w:val="27"/>
                <w:szCs w:val="27"/>
              </w:rPr>
            </w:pPr>
            <w:r>
              <w:rPr>
                <w:sz w:val="27"/>
                <w:szCs w:val="27"/>
              </w:rPr>
              <w:t>36 mm</w:t>
            </w:r>
          </w:p>
        </w:tc>
        <w:tc>
          <w:tcPr>
            <w:tcW w:w="236" w:type="pct"/>
            <w:shd w:val="clear" w:color="auto" w:fill="auto"/>
            <w:vAlign w:val="center"/>
          </w:tcPr>
          <w:p w:rsidR="00B1214D" w:rsidRPr="008A6736" w:rsidRDefault="00B1214D" w:rsidP="00AF1D63">
            <w:pPr>
              <w:spacing w:beforeLines="40" w:before="96" w:afterLines="40" w:after="96" w:line="288" w:lineRule="auto"/>
              <w:rPr>
                <w:spacing w:val="-2"/>
                <w:sz w:val="27"/>
                <w:szCs w:val="27"/>
              </w:rPr>
            </w:pPr>
          </w:p>
        </w:tc>
        <w:tc>
          <w:tcPr>
            <w:tcW w:w="1692" w:type="pct"/>
            <w:shd w:val="clear" w:color="auto" w:fill="auto"/>
            <w:vAlign w:val="center"/>
          </w:tcPr>
          <w:p w:rsidR="00B1214D" w:rsidRDefault="00B1214D" w:rsidP="00AF1D63">
            <w:pPr>
              <w:spacing w:beforeLines="40" w:before="96" w:afterLines="40" w:after="96" w:line="288" w:lineRule="auto"/>
              <w:rPr>
                <w:spacing w:val="-2"/>
                <w:sz w:val="27"/>
                <w:szCs w:val="27"/>
              </w:rPr>
            </w:pPr>
          </w:p>
        </w:tc>
        <w:tc>
          <w:tcPr>
            <w:tcW w:w="708" w:type="pct"/>
            <w:shd w:val="clear" w:color="auto" w:fill="auto"/>
            <w:vAlign w:val="center"/>
          </w:tcPr>
          <w:p w:rsidR="00B1214D" w:rsidRPr="00962EE3" w:rsidRDefault="00B1214D" w:rsidP="00AF1D63">
            <w:pPr>
              <w:spacing w:beforeLines="40" w:before="96" w:afterLines="40" w:after="96" w:line="288" w:lineRule="auto"/>
              <w:ind w:left="720" w:hanging="720"/>
              <w:jc w:val="right"/>
              <w:rPr>
                <w:sz w:val="27"/>
                <w:szCs w:val="27"/>
              </w:rPr>
            </w:pPr>
          </w:p>
        </w:tc>
      </w:tr>
    </w:tbl>
    <w:p w:rsidR="00202BCD" w:rsidRPr="00DE28C3" w:rsidRDefault="00DD2A8F" w:rsidP="00AF1D63">
      <w:pPr>
        <w:tabs>
          <w:tab w:val="right" w:pos="9072"/>
        </w:tabs>
        <w:spacing w:beforeLines="40" w:before="96" w:afterLines="40" w:after="96" w:line="288" w:lineRule="auto"/>
        <w:ind w:firstLine="720"/>
        <w:jc w:val="both"/>
        <w:rPr>
          <w:color w:val="000000" w:themeColor="text1"/>
          <w:spacing w:val="-4"/>
          <w:sz w:val="27"/>
          <w:szCs w:val="27"/>
        </w:rPr>
      </w:pPr>
      <w:r w:rsidRPr="005D2088">
        <w:rPr>
          <w:b/>
          <w:i/>
          <w:sz w:val="26"/>
          <w:szCs w:val="28"/>
        </w:rPr>
        <w:t>3</w:t>
      </w:r>
      <w:r w:rsidR="00202BCD" w:rsidRPr="005D2088">
        <w:rPr>
          <w:b/>
          <w:i/>
          <w:sz w:val="26"/>
          <w:szCs w:val="28"/>
        </w:rPr>
        <w:t>.2. Lượng mưa đêm:</w:t>
      </w:r>
      <w:r w:rsidR="00202BCD" w:rsidRPr="005D2088">
        <w:rPr>
          <w:sz w:val="26"/>
          <w:szCs w:val="28"/>
        </w:rPr>
        <w:t xml:space="preserve"> </w:t>
      </w:r>
      <w:r w:rsidR="00202BCD" w:rsidRPr="00DE28C3">
        <w:rPr>
          <w:color w:val="000000" w:themeColor="text1"/>
          <w:spacing w:val="-4"/>
          <w:sz w:val="27"/>
          <w:szCs w:val="27"/>
        </w:rPr>
        <w:t xml:space="preserve">Từ 19 giờ ngày </w:t>
      </w:r>
      <w:r w:rsidR="005D2088" w:rsidRPr="00DE28C3">
        <w:rPr>
          <w:color w:val="000000" w:themeColor="text1"/>
          <w:spacing w:val="-4"/>
          <w:sz w:val="27"/>
          <w:szCs w:val="27"/>
        </w:rPr>
        <w:t>30</w:t>
      </w:r>
      <w:r w:rsidR="00202BCD" w:rsidRPr="00DE28C3">
        <w:rPr>
          <w:color w:val="000000" w:themeColor="text1"/>
          <w:spacing w:val="-4"/>
          <w:sz w:val="27"/>
          <w:szCs w:val="27"/>
        </w:rPr>
        <w:t xml:space="preserve">/5 đến 7 giờ ngày </w:t>
      </w:r>
      <w:r w:rsidR="00FE6A03" w:rsidRPr="00DE28C3">
        <w:rPr>
          <w:color w:val="000000" w:themeColor="text1"/>
          <w:spacing w:val="-4"/>
          <w:sz w:val="27"/>
          <w:szCs w:val="27"/>
        </w:rPr>
        <w:t>3</w:t>
      </w:r>
      <w:r w:rsidR="005D2088" w:rsidRPr="00DE28C3">
        <w:rPr>
          <w:color w:val="000000" w:themeColor="text1"/>
          <w:spacing w:val="-4"/>
          <w:sz w:val="27"/>
          <w:szCs w:val="27"/>
        </w:rPr>
        <w:t>1</w:t>
      </w:r>
      <w:r w:rsidR="00202BCD" w:rsidRPr="00DE28C3">
        <w:rPr>
          <w:color w:val="000000" w:themeColor="text1"/>
          <w:spacing w:val="-4"/>
          <w:sz w:val="27"/>
          <w:szCs w:val="27"/>
        </w:rPr>
        <w:t xml:space="preserve">/5, </w:t>
      </w:r>
      <w:r w:rsidR="00AF067E" w:rsidRPr="00DE28C3">
        <w:rPr>
          <w:color w:val="000000" w:themeColor="text1"/>
          <w:spacing w:val="-4"/>
          <w:sz w:val="27"/>
          <w:szCs w:val="27"/>
        </w:rPr>
        <w:t>khu vực Bắc</w:t>
      </w:r>
      <w:r w:rsidR="005D2088" w:rsidRPr="00DE28C3">
        <w:rPr>
          <w:color w:val="000000" w:themeColor="text1"/>
          <w:spacing w:val="-4"/>
          <w:sz w:val="27"/>
          <w:szCs w:val="27"/>
        </w:rPr>
        <w:t xml:space="preserve"> Bộ và Bắc Trung Bộ có</w:t>
      </w:r>
      <w:r w:rsidR="00AF067E" w:rsidRPr="00DE28C3">
        <w:rPr>
          <w:color w:val="000000" w:themeColor="text1"/>
          <w:spacing w:val="-4"/>
          <w:sz w:val="27"/>
          <w:szCs w:val="27"/>
        </w:rPr>
        <w:t xml:space="preserve"> </w:t>
      </w:r>
      <w:r w:rsidR="00202BCD" w:rsidRPr="00DE28C3">
        <w:rPr>
          <w:color w:val="000000" w:themeColor="text1"/>
          <w:spacing w:val="-4"/>
          <w:sz w:val="27"/>
          <w:szCs w:val="27"/>
        </w:rPr>
        <w:t>mưa</w:t>
      </w:r>
      <w:r w:rsidR="005D2088" w:rsidRPr="00DE28C3">
        <w:rPr>
          <w:color w:val="000000" w:themeColor="text1"/>
          <w:spacing w:val="-4"/>
          <w:sz w:val="27"/>
          <w:szCs w:val="27"/>
        </w:rPr>
        <w:t xml:space="preserve">, mưa vừa, riêng Hà Giang có mưa rất to, </w:t>
      </w:r>
      <w:r w:rsidR="00DE28C3">
        <w:rPr>
          <w:color w:val="000000" w:themeColor="text1"/>
          <w:spacing w:val="-4"/>
          <w:sz w:val="27"/>
          <w:szCs w:val="27"/>
        </w:rPr>
        <w:t>các khu vực khác mưa nhỏ hoặc không mưa, một số trạm có lượng  mưa lớn</w:t>
      </w:r>
      <w:r w:rsidR="005D2088" w:rsidRPr="00DE28C3">
        <w:rPr>
          <w:color w:val="000000" w:themeColor="text1"/>
          <w:spacing w:val="-4"/>
          <w:sz w:val="27"/>
          <w:szCs w:val="27"/>
        </w:rPr>
        <w:t xml:space="preserve"> như sau:</w:t>
      </w:r>
    </w:p>
    <w:tbl>
      <w:tblPr>
        <w:tblW w:w="4844" w:type="pct"/>
        <w:tblInd w:w="250" w:type="dxa"/>
        <w:tblLayout w:type="fixed"/>
        <w:tblLook w:val="01E0" w:firstRow="1" w:lastRow="1" w:firstColumn="1" w:lastColumn="1" w:noHBand="0" w:noVBand="0"/>
      </w:tblPr>
      <w:tblGrid>
        <w:gridCol w:w="2976"/>
        <w:gridCol w:w="1278"/>
        <w:gridCol w:w="425"/>
        <w:gridCol w:w="3045"/>
        <w:gridCol w:w="1274"/>
      </w:tblGrid>
      <w:tr w:rsidR="00DE28C3" w:rsidRPr="008A6736" w:rsidTr="00DE28C3">
        <w:trPr>
          <w:trHeight w:val="340"/>
        </w:trPr>
        <w:tc>
          <w:tcPr>
            <w:tcW w:w="1654" w:type="pct"/>
            <w:shd w:val="clear" w:color="auto" w:fill="auto"/>
            <w:vAlign w:val="center"/>
          </w:tcPr>
          <w:p w:rsidR="00DE28C3" w:rsidRPr="008A6736" w:rsidRDefault="00DE28C3" w:rsidP="007543A3">
            <w:pPr>
              <w:spacing w:beforeLines="40" w:before="96" w:afterLines="40" w:after="96" w:line="288" w:lineRule="auto"/>
              <w:jc w:val="both"/>
              <w:rPr>
                <w:sz w:val="27"/>
                <w:szCs w:val="27"/>
                <w:lang w:val="it-IT"/>
              </w:rPr>
            </w:pPr>
            <w:r>
              <w:rPr>
                <w:sz w:val="27"/>
                <w:szCs w:val="27"/>
                <w:lang w:val="it-IT"/>
              </w:rPr>
              <w:t>Lạc Sơn (Hoà Bình)</w:t>
            </w:r>
          </w:p>
        </w:tc>
        <w:tc>
          <w:tcPr>
            <w:tcW w:w="710" w:type="pct"/>
            <w:shd w:val="clear" w:color="auto" w:fill="auto"/>
            <w:vAlign w:val="center"/>
          </w:tcPr>
          <w:p w:rsidR="00DE28C3" w:rsidRPr="008A6736" w:rsidRDefault="00DE28C3" w:rsidP="007543A3">
            <w:pPr>
              <w:spacing w:beforeLines="40" w:before="96" w:afterLines="40" w:after="96" w:line="288" w:lineRule="auto"/>
              <w:ind w:left="720" w:hanging="720"/>
              <w:jc w:val="right"/>
              <w:rPr>
                <w:sz w:val="27"/>
                <w:szCs w:val="27"/>
                <w:lang w:val="it-IT"/>
              </w:rPr>
            </w:pPr>
            <w:r>
              <w:rPr>
                <w:sz w:val="27"/>
                <w:szCs w:val="27"/>
              </w:rPr>
              <w:t>26</w:t>
            </w:r>
            <w:r>
              <w:rPr>
                <w:sz w:val="27"/>
                <w:szCs w:val="27"/>
              </w:rPr>
              <w:t xml:space="preserve"> </w:t>
            </w:r>
            <w:r w:rsidRPr="00962EE3">
              <w:rPr>
                <w:sz w:val="27"/>
                <w:szCs w:val="27"/>
              </w:rPr>
              <w:t>mm</w:t>
            </w:r>
          </w:p>
        </w:tc>
        <w:tc>
          <w:tcPr>
            <w:tcW w:w="236" w:type="pct"/>
            <w:shd w:val="clear" w:color="auto" w:fill="auto"/>
            <w:vAlign w:val="center"/>
          </w:tcPr>
          <w:p w:rsidR="00DE28C3" w:rsidRPr="008A6736" w:rsidRDefault="00DE28C3" w:rsidP="007543A3">
            <w:pPr>
              <w:spacing w:beforeLines="40" w:before="96" w:afterLines="40" w:after="96" w:line="288" w:lineRule="auto"/>
              <w:rPr>
                <w:spacing w:val="-2"/>
                <w:sz w:val="27"/>
                <w:szCs w:val="27"/>
              </w:rPr>
            </w:pPr>
          </w:p>
        </w:tc>
        <w:tc>
          <w:tcPr>
            <w:tcW w:w="1692" w:type="pct"/>
            <w:shd w:val="clear" w:color="auto" w:fill="auto"/>
            <w:vAlign w:val="center"/>
          </w:tcPr>
          <w:p w:rsidR="00DE28C3" w:rsidRPr="008A6736" w:rsidRDefault="00DE28C3" w:rsidP="007543A3">
            <w:pPr>
              <w:spacing w:beforeLines="40" w:before="96" w:afterLines="40" w:after="96" w:line="288" w:lineRule="auto"/>
              <w:rPr>
                <w:spacing w:val="-2"/>
                <w:sz w:val="27"/>
                <w:szCs w:val="27"/>
              </w:rPr>
            </w:pPr>
            <w:r>
              <w:rPr>
                <w:spacing w:val="-2"/>
                <w:sz w:val="27"/>
                <w:szCs w:val="27"/>
              </w:rPr>
              <w:t>Ninh Bình (Ninh Bình)</w:t>
            </w:r>
          </w:p>
        </w:tc>
        <w:tc>
          <w:tcPr>
            <w:tcW w:w="708" w:type="pct"/>
            <w:shd w:val="clear" w:color="auto" w:fill="auto"/>
            <w:vAlign w:val="center"/>
          </w:tcPr>
          <w:p w:rsidR="00DE28C3" w:rsidRPr="008A6736" w:rsidRDefault="00DE28C3" w:rsidP="007543A3">
            <w:pPr>
              <w:spacing w:beforeLines="40" w:before="96" w:afterLines="40" w:after="96" w:line="288" w:lineRule="auto"/>
              <w:ind w:left="720" w:hanging="720"/>
              <w:jc w:val="right"/>
              <w:rPr>
                <w:sz w:val="27"/>
                <w:szCs w:val="27"/>
                <w:lang w:val="it-IT"/>
              </w:rPr>
            </w:pPr>
            <w:r>
              <w:rPr>
                <w:sz w:val="27"/>
                <w:szCs w:val="27"/>
              </w:rPr>
              <w:t>29</w:t>
            </w:r>
            <w:r>
              <w:rPr>
                <w:sz w:val="27"/>
                <w:szCs w:val="27"/>
              </w:rPr>
              <w:t xml:space="preserve"> </w:t>
            </w:r>
            <w:r w:rsidRPr="00962EE3">
              <w:rPr>
                <w:sz w:val="27"/>
                <w:szCs w:val="27"/>
              </w:rPr>
              <w:t>mm</w:t>
            </w:r>
          </w:p>
        </w:tc>
      </w:tr>
      <w:tr w:rsidR="00DE28C3" w:rsidRPr="008A6736" w:rsidTr="00DE28C3">
        <w:trPr>
          <w:trHeight w:val="340"/>
        </w:trPr>
        <w:tc>
          <w:tcPr>
            <w:tcW w:w="1654" w:type="pct"/>
            <w:shd w:val="clear" w:color="auto" w:fill="auto"/>
            <w:vAlign w:val="center"/>
          </w:tcPr>
          <w:p w:rsidR="00DE28C3" w:rsidRPr="008A6736" w:rsidRDefault="00DE28C3" w:rsidP="007543A3">
            <w:pPr>
              <w:tabs>
                <w:tab w:val="right" w:pos="9072"/>
              </w:tabs>
              <w:spacing w:beforeLines="40" w:before="96" w:afterLines="40" w:after="96" w:line="288" w:lineRule="auto"/>
              <w:jc w:val="both"/>
              <w:rPr>
                <w:spacing w:val="-2"/>
                <w:sz w:val="27"/>
                <w:szCs w:val="27"/>
              </w:rPr>
            </w:pPr>
            <w:r>
              <w:rPr>
                <w:spacing w:val="-2"/>
                <w:sz w:val="27"/>
                <w:szCs w:val="27"/>
              </w:rPr>
              <w:t>Bắc Quang (Hà Giang)</w:t>
            </w:r>
          </w:p>
        </w:tc>
        <w:tc>
          <w:tcPr>
            <w:tcW w:w="710" w:type="pct"/>
            <w:shd w:val="clear" w:color="auto" w:fill="auto"/>
            <w:vAlign w:val="center"/>
          </w:tcPr>
          <w:p w:rsidR="00DE28C3" w:rsidRPr="008A6736" w:rsidRDefault="00DE28C3" w:rsidP="007543A3">
            <w:pPr>
              <w:spacing w:beforeLines="40" w:before="96" w:afterLines="40" w:after="96" w:line="288" w:lineRule="auto"/>
              <w:ind w:left="720" w:hanging="720"/>
              <w:jc w:val="right"/>
              <w:rPr>
                <w:sz w:val="27"/>
                <w:szCs w:val="27"/>
                <w:lang w:val="it-IT"/>
              </w:rPr>
            </w:pPr>
            <w:r>
              <w:rPr>
                <w:sz w:val="27"/>
                <w:szCs w:val="27"/>
              </w:rPr>
              <w:t>68</w:t>
            </w:r>
            <w:r w:rsidRPr="00962EE3">
              <w:rPr>
                <w:sz w:val="27"/>
                <w:szCs w:val="27"/>
              </w:rPr>
              <w:t xml:space="preserve"> mm</w:t>
            </w:r>
          </w:p>
        </w:tc>
        <w:tc>
          <w:tcPr>
            <w:tcW w:w="236" w:type="pct"/>
            <w:shd w:val="clear" w:color="auto" w:fill="auto"/>
            <w:vAlign w:val="center"/>
          </w:tcPr>
          <w:p w:rsidR="00DE28C3" w:rsidRPr="008A6736" w:rsidRDefault="00DE28C3" w:rsidP="007543A3">
            <w:pPr>
              <w:spacing w:beforeLines="40" w:before="96" w:afterLines="40" w:after="96" w:line="288" w:lineRule="auto"/>
              <w:rPr>
                <w:spacing w:val="-2"/>
                <w:sz w:val="27"/>
                <w:szCs w:val="27"/>
              </w:rPr>
            </w:pPr>
          </w:p>
        </w:tc>
        <w:tc>
          <w:tcPr>
            <w:tcW w:w="1692" w:type="pct"/>
            <w:shd w:val="clear" w:color="auto" w:fill="auto"/>
            <w:vAlign w:val="center"/>
          </w:tcPr>
          <w:p w:rsidR="00DE28C3" w:rsidRPr="008A6736" w:rsidRDefault="00DE28C3" w:rsidP="00DE28C3">
            <w:pPr>
              <w:spacing w:beforeLines="40" w:before="96" w:afterLines="40" w:after="96" w:line="288" w:lineRule="auto"/>
              <w:rPr>
                <w:spacing w:val="-2"/>
                <w:sz w:val="27"/>
                <w:szCs w:val="27"/>
              </w:rPr>
            </w:pPr>
            <w:r>
              <w:rPr>
                <w:spacing w:val="-2"/>
                <w:sz w:val="27"/>
                <w:szCs w:val="27"/>
              </w:rPr>
              <w:t>Nam Đông (T.T Huế)</w:t>
            </w:r>
          </w:p>
        </w:tc>
        <w:tc>
          <w:tcPr>
            <w:tcW w:w="708" w:type="pct"/>
            <w:shd w:val="clear" w:color="auto" w:fill="auto"/>
            <w:vAlign w:val="center"/>
          </w:tcPr>
          <w:p w:rsidR="00DE28C3" w:rsidRPr="008A6736" w:rsidRDefault="00DE28C3" w:rsidP="007543A3">
            <w:pPr>
              <w:spacing w:beforeLines="40" w:before="96" w:afterLines="40" w:after="96" w:line="288" w:lineRule="auto"/>
              <w:ind w:left="720" w:hanging="720"/>
              <w:jc w:val="right"/>
              <w:rPr>
                <w:sz w:val="27"/>
                <w:szCs w:val="27"/>
                <w:lang w:val="it-IT"/>
              </w:rPr>
            </w:pPr>
            <w:r>
              <w:rPr>
                <w:sz w:val="27"/>
                <w:szCs w:val="27"/>
              </w:rPr>
              <w:t>30</w:t>
            </w:r>
            <w:r w:rsidRPr="00962EE3">
              <w:rPr>
                <w:sz w:val="27"/>
                <w:szCs w:val="27"/>
              </w:rPr>
              <w:t xml:space="preserve"> mm</w:t>
            </w:r>
          </w:p>
        </w:tc>
      </w:tr>
      <w:tr w:rsidR="00DE28C3" w:rsidRPr="008A6736" w:rsidTr="00DE28C3">
        <w:trPr>
          <w:trHeight w:val="340"/>
        </w:trPr>
        <w:tc>
          <w:tcPr>
            <w:tcW w:w="1654" w:type="pct"/>
            <w:shd w:val="clear" w:color="auto" w:fill="auto"/>
            <w:vAlign w:val="center"/>
          </w:tcPr>
          <w:p w:rsidR="00DE28C3" w:rsidRPr="008A6736" w:rsidRDefault="00DE28C3" w:rsidP="007543A3">
            <w:pPr>
              <w:tabs>
                <w:tab w:val="right" w:pos="9072"/>
              </w:tabs>
              <w:spacing w:beforeLines="40" w:before="96" w:afterLines="40" w:after="96" w:line="288" w:lineRule="auto"/>
              <w:jc w:val="both"/>
              <w:rPr>
                <w:spacing w:val="-2"/>
                <w:sz w:val="27"/>
                <w:szCs w:val="27"/>
              </w:rPr>
            </w:pPr>
            <w:r>
              <w:rPr>
                <w:spacing w:val="-2"/>
                <w:sz w:val="27"/>
                <w:szCs w:val="27"/>
              </w:rPr>
              <w:t>Nậm Ty (Hà Giang)</w:t>
            </w:r>
          </w:p>
        </w:tc>
        <w:tc>
          <w:tcPr>
            <w:tcW w:w="710" w:type="pct"/>
            <w:shd w:val="clear" w:color="auto" w:fill="auto"/>
            <w:vAlign w:val="center"/>
          </w:tcPr>
          <w:p w:rsidR="00DE28C3" w:rsidRPr="00962EE3" w:rsidRDefault="00DE28C3" w:rsidP="007543A3">
            <w:pPr>
              <w:spacing w:beforeLines="40" w:before="96" w:afterLines="40" w:after="96" w:line="288" w:lineRule="auto"/>
              <w:ind w:left="720" w:hanging="720"/>
              <w:jc w:val="right"/>
              <w:rPr>
                <w:sz w:val="27"/>
                <w:szCs w:val="27"/>
              </w:rPr>
            </w:pPr>
            <w:r>
              <w:rPr>
                <w:sz w:val="27"/>
                <w:szCs w:val="27"/>
              </w:rPr>
              <w:t xml:space="preserve">113 </w:t>
            </w:r>
            <w:r>
              <w:rPr>
                <w:sz w:val="27"/>
                <w:szCs w:val="27"/>
              </w:rPr>
              <w:t xml:space="preserve"> mm</w:t>
            </w:r>
          </w:p>
        </w:tc>
        <w:tc>
          <w:tcPr>
            <w:tcW w:w="236" w:type="pct"/>
            <w:shd w:val="clear" w:color="auto" w:fill="auto"/>
            <w:vAlign w:val="center"/>
          </w:tcPr>
          <w:p w:rsidR="00DE28C3" w:rsidRPr="008A6736" w:rsidRDefault="00DE28C3" w:rsidP="007543A3">
            <w:pPr>
              <w:spacing w:beforeLines="40" w:before="96" w:afterLines="40" w:after="96" w:line="288" w:lineRule="auto"/>
              <w:rPr>
                <w:spacing w:val="-2"/>
                <w:sz w:val="27"/>
                <w:szCs w:val="27"/>
              </w:rPr>
            </w:pPr>
          </w:p>
        </w:tc>
        <w:tc>
          <w:tcPr>
            <w:tcW w:w="1692" w:type="pct"/>
            <w:shd w:val="clear" w:color="auto" w:fill="auto"/>
            <w:vAlign w:val="center"/>
          </w:tcPr>
          <w:p w:rsidR="00DE28C3" w:rsidRDefault="00DE28C3" w:rsidP="007543A3">
            <w:pPr>
              <w:spacing w:beforeLines="40" w:before="96" w:afterLines="40" w:after="96" w:line="288" w:lineRule="auto"/>
              <w:rPr>
                <w:spacing w:val="-2"/>
                <w:sz w:val="27"/>
                <w:szCs w:val="27"/>
              </w:rPr>
            </w:pPr>
            <w:r>
              <w:rPr>
                <w:spacing w:val="-2"/>
                <w:sz w:val="27"/>
                <w:szCs w:val="27"/>
              </w:rPr>
              <w:t>Giao Thủy (Quảng Nam)</w:t>
            </w:r>
          </w:p>
        </w:tc>
        <w:tc>
          <w:tcPr>
            <w:tcW w:w="708" w:type="pct"/>
            <w:shd w:val="clear" w:color="auto" w:fill="auto"/>
            <w:vAlign w:val="center"/>
          </w:tcPr>
          <w:p w:rsidR="00DE28C3" w:rsidRPr="00962EE3" w:rsidRDefault="00DE28C3" w:rsidP="007543A3">
            <w:pPr>
              <w:spacing w:beforeLines="40" w:before="96" w:afterLines="40" w:after="96" w:line="288" w:lineRule="auto"/>
              <w:ind w:left="720" w:hanging="720"/>
              <w:jc w:val="right"/>
              <w:rPr>
                <w:sz w:val="27"/>
                <w:szCs w:val="27"/>
              </w:rPr>
            </w:pPr>
            <w:r>
              <w:rPr>
                <w:sz w:val="27"/>
                <w:szCs w:val="27"/>
              </w:rPr>
              <w:t>25 mm</w:t>
            </w:r>
          </w:p>
        </w:tc>
      </w:tr>
    </w:tbl>
    <w:p w:rsidR="00DE28C3" w:rsidRPr="00AF067E" w:rsidRDefault="00DE28C3" w:rsidP="00DE28C3">
      <w:pPr>
        <w:tabs>
          <w:tab w:val="right" w:pos="9072"/>
        </w:tabs>
        <w:spacing w:beforeLines="40" w:before="96" w:afterLines="40" w:after="96" w:line="288" w:lineRule="auto"/>
        <w:jc w:val="both"/>
        <w:rPr>
          <w:sz w:val="26"/>
          <w:szCs w:val="28"/>
        </w:rPr>
      </w:pPr>
    </w:p>
    <w:p w:rsidR="00202BCD" w:rsidRPr="00E73681" w:rsidRDefault="00DD2A8F" w:rsidP="00AF1D63">
      <w:pPr>
        <w:tabs>
          <w:tab w:val="right" w:pos="9072"/>
        </w:tabs>
        <w:spacing w:beforeLines="40" w:before="96" w:afterLines="40" w:after="96" w:line="288" w:lineRule="auto"/>
        <w:ind w:firstLine="720"/>
        <w:jc w:val="both"/>
        <w:rPr>
          <w:color w:val="000000" w:themeColor="text1"/>
          <w:sz w:val="26"/>
          <w:szCs w:val="28"/>
        </w:rPr>
      </w:pPr>
      <w:r>
        <w:rPr>
          <w:b/>
          <w:i/>
          <w:color w:val="000000" w:themeColor="text1"/>
          <w:sz w:val="26"/>
          <w:szCs w:val="28"/>
        </w:rPr>
        <w:lastRenderedPageBreak/>
        <w:t>3</w:t>
      </w:r>
      <w:r w:rsidR="00202BCD" w:rsidRPr="00E73681">
        <w:rPr>
          <w:b/>
          <w:i/>
          <w:color w:val="000000" w:themeColor="text1"/>
          <w:sz w:val="26"/>
          <w:szCs w:val="28"/>
        </w:rPr>
        <w:t>.3. Lượng mưa 3 ngày:</w:t>
      </w:r>
      <w:r w:rsidR="00202BCD" w:rsidRPr="00E73681">
        <w:rPr>
          <w:color w:val="000000" w:themeColor="text1"/>
          <w:sz w:val="26"/>
          <w:szCs w:val="28"/>
        </w:rPr>
        <w:t xml:space="preserve"> Từ 19h ngày </w:t>
      </w:r>
      <w:r w:rsidR="00FE6A03" w:rsidRPr="00E73681">
        <w:rPr>
          <w:color w:val="000000" w:themeColor="text1"/>
          <w:sz w:val="26"/>
          <w:szCs w:val="28"/>
        </w:rPr>
        <w:t>2</w:t>
      </w:r>
      <w:r w:rsidR="001C0C71">
        <w:rPr>
          <w:color w:val="000000" w:themeColor="text1"/>
          <w:sz w:val="26"/>
          <w:szCs w:val="28"/>
        </w:rPr>
        <w:t>7</w:t>
      </w:r>
      <w:r w:rsidR="00202BCD" w:rsidRPr="00E73681">
        <w:rPr>
          <w:color w:val="000000" w:themeColor="text1"/>
          <w:sz w:val="26"/>
          <w:szCs w:val="28"/>
        </w:rPr>
        <w:t xml:space="preserve">/5 đến 19h ngày </w:t>
      </w:r>
      <w:r w:rsidR="001C0C71">
        <w:rPr>
          <w:color w:val="000000" w:themeColor="text1"/>
          <w:sz w:val="26"/>
          <w:szCs w:val="28"/>
        </w:rPr>
        <w:t>30</w:t>
      </w:r>
      <w:r w:rsidR="00202BCD" w:rsidRPr="00E73681">
        <w:rPr>
          <w:color w:val="000000" w:themeColor="text1"/>
          <w:sz w:val="26"/>
          <w:szCs w:val="28"/>
        </w:rPr>
        <w:t>/5</w:t>
      </w:r>
      <w:r w:rsidR="00F67B34" w:rsidRPr="00E73681">
        <w:rPr>
          <w:color w:val="000000" w:themeColor="text1"/>
          <w:sz w:val="26"/>
          <w:szCs w:val="28"/>
        </w:rPr>
        <w:t>,</w:t>
      </w:r>
      <w:r w:rsidR="00827F5A" w:rsidRPr="00E73681">
        <w:rPr>
          <w:color w:val="000000" w:themeColor="text1"/>
          <w:sz w:val="26"/>
          <w:szCs w:val="28"/>
        </w:rPr>
        <w:t xml:space="preserve"> </w:t>
      </w:r>
      <w:r w:rsidR="00824A58" w:rsidRPr="00E73681">
        <w:rPr>
          <w:color w:val="000000" w:themeColor="text1"/>
          <w:sz w:val="26"/>
          <w:szCs w:val="28"/>
        </w:rPr>
        <w:t xml:space="preserve">khu vực </w:t>
      </w:r>
      <w:r w:rsidR="001C0C71">
        <w:rPr>
          <w:color w:val="000000" w:themeColor="text1"/>
          <w:sz w:val="26"/>
          <w:szCs w:val="28"/>
        </w:rPr>
        <w:t>Bắc Bộ</w:t>
      </w:r>
      <w:r w:rsidR="00596348" w:rsidRPr="00E73681">
        <w:rPr>
          <w:color w:val="000000" w:themeColor="text1"/>
          <w:sz w:val="26"/>
          <w:szCs w:val="28"/>
        </w:rPr>
        <w:t xml:space="preserve"> và Nam Bộ</w:t>
      </w:r>
      <w:r w:rsidR="00824A58" w:rsidRPr="00E73681">
        <w:rPr>
          <w:color w:val="000000" w:themeColor="text1"/>
          <w:sz w:val="26"/>
          <w:szCs w:val="28"/>
        </w:rPr>
        <w:t xml:space="preserve"> rải rác có mưa</w:t>
      </w:r>
      <w:r w:rsidR="00596348" w:rsidRPr="00E73681">
        <w:rPr>
          <w:color w:val="000000" w:themeColor="text1"/>
          <w:sz w:val="26"/>
          <w:szCs w:val="28"/>
        </w:rPr>
        <w:t xml:space="preserve">, mưa </w:t>
      </w:r>
      <w:r w:rsidR="00824A58" w:rsidRPr="00E73681">
        <w:rPr>
          <w:color w:val="000000" w:themeColor="text1"/>
          <w:sz w:val="26"/>
          <w:szCs w:val="28"/>
        </w:rPr>
        <w:t>vừa</w:t>
      </w:r>
      <w:r w:rsidR="00596348" w:rsidRPr="00E73681">
        <w:rPr>
          <w:color w:val="000000" w:themeColor="text1"/>
          <w:sz w:val="26"/>
          <w:szCs w:val="28"/>
        </w:rPr>
        <w:t>,</w:t>
      </w:r>
      <w:r w:rsidR="00AE4E9D" w:rsidRPr="00E73681">
        <w:rPr>
          <w:color w:val="000000" w:themeColor="text1"/>
          <w:sz w:val="26"/>
          <w:szCs w:val="28"/>
        </w:rPr>
        <w:t xml:space="preserve"> tổng</w:t>
      </w:r>
      <w:r w:rsidR="00026210" w:rsidRPr="00E73681">
        <w:rPr>
          <w:color w:val="000000" w:themeColor="text1"/>
          <w:sz w:val="26"/>
          <w:szCs w:val="28"/>
        </w:rPr>
        <w:t xml:space="preserve"> lượng mưa phổ biến dưới </w:t>
      </w:r>
      <w:r w:rsidR="00145C2B">
        <w:rPr>
          <w:color w:val="000000" w:themeColor="text1"/>
          <w:sz w:val="26"/>
          <w:szCs w:val="28"/>
        </w:rPr>
        <w:t>4</w:t>
      </w:r>
      <w:r w:rsidR="00596348" w:rsidRPr="00E73681">
        <w:rPr>
          <w:color w:val="000000" w:themeColor="text1"/>
          <w:sz w:val="26"/>
          <w:szCs w:val="28"/>
        </w:rPr>
        <w:t>0mm</w:t>
      </w:r>
      <w:r w:rsidR="00E73681" w:rsidRPr="00E73681">
        <w:rPr>
          <w:color w:val="000000" w:themeColor="text1"/>
          <w:sz w:val="26"/>
          <w:szCs w:val="28"/>
        </w:rPr>
        <w:t xml:space="preserve"> </w:t>
      </w:r>
      <w:r w:rsidR="007833EB">
        <w:rPr>
          <w:color w:val="000000" w:themeColor="text1"/>
          <w:sz w:val="26"/>
          <w:szCs w:val="28"/>
        </w:rPr>
        <w:t>(</w:t>
      </w:r>
      <w:r w:rsidR="00E73681" w:rsidRPr="00E73681">
        <w:rPr>
          <w:color w:val="000000" w:themeColor="text1"/>
          <w:sz w:val="26"/>
          <w:szCs w:val="28"/>
        </w:rPr>
        <w:t xml:space="preserve">các </w:t>
      </w:r>
      <w:r w:rsidR="00142284">
        <w:rPr>
          <w:color w:val="000000" w:themeColor="text1"/>
          <w:sz w:val="26"/>
          <w:szCs w:val="28"/>
        </w:rPr>
        <w:t>khu vực</w:t>
      </w:r>
      <w:r w:rsidR="00E73681" w:rsidRPr="00E73681">
        <w:rPr>
          <w:color w:val="000000" w:themeColor="text1"/>
          <w:sz w:val="26"/>
          <w:szCs w:val="28"/>
        </w:rPr>
        <w:t xml:space="preserve"> khác </w:t>
      </w:r>
      <w:r w:rsidR="00142284">
        <w:rPr>
          <w:color w:val="000000" w:themeColor="text1"/>
          <w:sz w:val="26"/>
          <w:szCs w:val="28"/>
        </w:rPr>
        <w:t>mưa nhỏ</w:t>
      </w:r>
      <w:r w:rsidR="00E73681" w:rsidRPr="00E73681">
        <w:rPr>
          <w:color w:val="000000" w:themeColor="text1"/>
          <w:sz w:val="26"/>
          <w:szCs w:val="28"/>
        </w:rPr>
        <w:t xml:space="preserve"> hoặc không </w:t>
      </w:r>
      <w:r w:rsidR="007833EB">
        <w:rPr>
          <w:color w:val="000000" w:themeColor="text1"/>
          <w:sz w:val="26"/>
          <w:szCs w:val="28"/>
        </w:rPr>
        <w:t>mưa),</w:t>
      </w:r>
      <w:r w:rsidR="00596348" w:rsidRPr="00E73681">
        <w:rPr>
          <w:color w:val="000000" w:themeColor="text1"/>
          <w:sz w:val="26"/>
          <w:szCs w:val="28"/>
        </w:rPr>
        <w:t xml:space="preserve"> </w:t>
      </w:r>
      <w:r w:rsidR="00202BCD" w:rsidRPr="00E73681">
        <w:rPr>
          <w:color w:val="000000" w:themeColor="text1"/>
          <w:sz w:val="26"/>
          <w:szCs w:val="28"/>
        </w:rPr>
        <w:t>một số trạm có lượng mưa lớn như:</w:t>
      </w:r>
    </w:p>
    <w:tbl>
      <w:tblPr>
        <w:tblW w:w="4873" w:type="pct"/>
        <w:tblInd w:w="108" w:type="dxa"/>
        <w:tblLook w:val="01E0" w:firstRow="1" w:lastRow="1" w:firstColumn="1" w:lastColumn="1" w:noHBand="0" w:noVBand="0"/>
      </w:tblPr>
      <w:tblGrid>
        <w:gridCol w:w="2812"/>
        <w:gridCol w:w="1678"/>
        <w:gridCol w:w="284"/>
        <w:gridCol w:w="3022"/>
        <w:gridCol w:w="1256"/>
      </w:tblGrid>
      <w:tr w:rsidR="00E73681" w:rsidRPr="00E73681" w:rsidTr="00E87EFB">
        <w:trPr>
          <w:trHeight w:val="340"/>
        </w:trPr>
        <w:tc>
          <w:tcPr>
            <w:tcW w:w="1553" w:type="pct"/>
            <w:vAlign w:val="center"/>
          </w:tcPr>
          <w:p w:rsidR="00B66A56" w:rsidRPr="00E73681" w:rsidRDefault="001C0C71" w:rsidP="00AF1D63">
            <w:pPr>
              <w:spacing w:beforeLines="40" w:before="96" w:afterLines="40" w:after="96" w:line="288" w:lineRule="auto"/>
              <w:jc w:val="both"/>
              <w:rPr>
                <w:color w:val="000000" w:themeColor="text1"/>
                <w:sz w:val="26"/>
                <w:szCs w:val="28"/>
              </w:rPr>
            </w:pPr>
            <w:r>
              <w:rPr>
                <w:color w:val="000000" w:themeColor="text1"/>
                <w:sz w:val="26"/>
                <w:szCs w:val="28"/>
              </w:rPr>
              <w:t>Đoan Hùng (Phú Thọ)</w:t>
            </w:r>
          </w:p>
        </w:tc>
        <w:tc>
          <w:tcPr>
            <w:tcW w:w="927" w:type="pct"/>
          </w:tcPr>
          <w:p w:rsidR="00B66A56" w:rsidRPr="00E73681" w:rsidRDefault="001C0C71" w:rsidP="00AF1D63">
            <w:pPr>
              <w:spacing w:beforeLines="40" w:before="96" w:afterLines="40" w:after="96" w:line="288" w:lineRule="auto"/>
              <w:jc w:val="right"/>
              <w:rPr>
                <w:color w:val="000000" w:themeColor="text1"/>
                <w:sz w:val="26"/>
                <w:szCs w:val="28"/>
              </w:rPr>
            </w:pPr>
            <w:r>
              <w:rPr>
                <w:color w:val="000000" w:themeColor="text1"/>
                <w:sz w:val="26"/>
                <w:szCs w:val="28"/>
              </w:rPr>
              <w:t>43 mm</w:t>
            </w:r>
          </w:p>
        </w:tc>
        <w:tc>
          <w:tcPr>
            <w:tcW w:w="157" w:type="pct"/>
            <w:vAlign w:val="center"/>
          </w:tcPr>
          <w:p w:rsidR="00B66A56" w:rsidRPr="00E73681" w:rsidRDefault="001C0C71" w:rsidP="00AF1D63">
            <w:pPr>
              <w:spacing w:beforeLines="40" w:before="96" w:afterLines="40" w:after="96" w:line="288" w:lineRule="auto"/>
              <w:ind w:hanging="720"/>
              <w:jc w:val="both"/>
              <w:rPr>
                <w:color w:val="000000" w:themeColor="text1"/>
                <w:sz w:val="26"/>
                <w:szCs w:val="28"/>
                <w:lang w:val="it-IT"/>
              </w:rPr>
            </w:pPr>
            <w:r>
              <w:rPr>
                <w:color w:val="000000" w:themeColor="text1"/>
                <w:sz w:val="26"/>
                <w:szCs w:val="28"/>
                <w:lang w:val="it-IT"/>
              </w:rPr>
              <w:t>h</w:t>
            </w:r>
          </w:p>
        </w:tc>
        <w:tc>
          <w:tcPr>
            <w:tcW w:w="1669" w:type="pct"/>
            <w:vAlign w:val="center"/>
          </w:tcPr>
          <w:p w:rsidR="00B66A56" w:rsidRPr="00E73681" w:rsidRDefault="001C0C71" w:rsidP="00AF1D63">
            <w:pPr>
              <w:spacing w:beforeLines="40" w:before="96" w:afterLines="40" w:after="96" w:line="288" w:lineRule="auto"/>
              <w:jc w:val="both"/>
              <w:rPr>
                <w:color w:val="000000" w:themeColor="text1"/>
                <w:sz w:val="26"/>
                <w:szCs w:val="28"/>
              </w:rPr>
            </w:pPr>
            <w:r>
              <w:rPr>
                <w:color w:val="000000" w:themeColor="text1"/>
                <w:sz w:val="26"/>
                <w:szCs w:val="28"/>
              </w:rPr>
              <w:t>Biên Hòa (Đồng Nai)</w:t>
            </w:r>
          </w:p>
        </w:tc>
        <w:tc>
          <w:tcPr>
            <w:tcW w:w="694" w:type="pct"/>
          </w:tcPr>
          <w:p w:rsidR="00B66A56" w:rsidRPr="00E73681" w:rsidRDefault="001C0C71" w:rsidP="00AF1D63">
            <w:pPr>
              <w:spacing w:beforeLines="40" w:before="96" w:afterLines="40" w:after="96" w:line="288" w:lineRule="auto"/>
              <w:jc w:val="right"/>
              <w:rPr>
                <w:color w:val="000000" w:themeColor="text1"/>
                <w:sz w:val="26"/>
                <w:szCs w:val="28"/>
              </w:rPr>
            </w:pPr>
            <w:r>
              <w:rPr>
                <w:color w:val="000000" w:themeColor="text1"/>
                <w:sz w:val="26"/>
                <w:szCs w:val="28"/>
              </w:rPr>
              <w:t>52</w:t>
            </w:r>
            <w:r w:rsidR="00596348" w:rsidRPr="00E73681">
              <w:rPr>
                <w:color w:val="000000" w:themeColor="text1"/>
                <w:sz w:val="26"/>
                <w:szCs w:val="28"/>
              </w:rPr>
              <w:t xml:space="preserve"> mm</w:t>
            </w:r>
          </w:p>
        </w:tc>
      </w:tr>
      <w:tr w:rsidR="001C0C71" w:rsidRPr="00E73681" w:rsidTr="00E87EFB">
        <w:trPr>
          <w:trHeight w:val="340"/>
        </w:trPr>
        <w:tc>
          <w:tcPr>
            <w:tcW w:w="1553" w:type="pct"/>
            <w:vAlign w:val="center"/>
          </w:tcPr>
          <w:p w:rsidR="001C0C71" w:rsidRPr="00E73681" w:rsidRDefault="001C0C71" w:rsidP="00AF1D63">
            <w:pPr>
              <w:spacing w:beforeLines="40" w:before="96" w:afterLines="40" w:after="96" w:line="288" w:lineRule="auto"/>
              <w:jc w:val="both"/>
              <w:rPr>
                <w:color w:val="000000" w:themeColor="text1"/>
                <w:sz w:val="26"/>
                <w:szCs w:val="28"/>
              </w:rPr>
            </w:pPr>
            <w:r>
              <w:rPr>
                <w:color w:val="000000" w:themeColor="text1"/>
                <w:sz w:val="26"/>
                <w:szCs w:val="28"/>
              </w:rPr>
              <w:t>Cần Đăng (Tây Ninh)</w:t>
            </w:r>
          </w:p>
        </w:tc>
        <w:tc>
          <w:tcPr>
            <w:tcW w:w="927" w:type="pct"/>
          </w:tcPr>
          <w:p w:rsidR="001C0C71" w:rsidRPr="00E73681" w:rsidRDefault="001C0C71" w:rsidP="001C0C71">
            <w:pPr>
              <w:spacing w:beforeLines="40" w:before="96" w:afterLines="40" w:after="96" w:line="288" w:lineRule="auto"/>
              <w:jc w:val="right"/>
              <w:rPr>
                <w:color w:val="000000" w:themeColor="text1"/>
                <w:sz w:val="26"/>
                <w:szCs w:val="28"/>
              </w:rPr>
            </w:pPr>
            <w:r w:rsidRPr="00E73681">
              <w:rPr>
                <w:color w:val="000000" w:themeColor="text1"/>
                <w:sz w:val="26"/>
                <w:szCs w:val="28"/>
              </w:rPr>
              <w:t>5</w:t>
            </w:r>
            <w:r>
              <w:rPr>
                <w:color w:val="000000" w:themeColor="text1"/>
                <w:sz w:val="26"/>
                <w:szCs w:val="28"/>
              </w:rPr>
              <w:t>4</w:t>
            </w:r>
            <w:r w:rsidRPr="00E73681">
              <w:rPr>
                <w:color w:val="000000" w:themeColor="text1"/>
                <w:sz w:val="26"/>
                <w:szCs w:val="28"/>
              </w:rPr>
              <w:t xml:space="preserve"> mm</w:t>
            </w:r>
          </w:p>
        </w:tc>
        <w:tc>
          <w:tcPr>
            <w:tcW w:w="157" w:type="pct"/>
            <w:vAlign w:val="center"/>
          </w:tcPr>
          <w:p w:rsidR="001C0C71" w:rsidRPr="00E73681" w:rsidRDefault="001C0C71" w:rsidP="00AF1D63">
            <w:pPr>
              <w:spacing w:beforeLines="40" w:before="96" w:afterLines="40" w:after="96" w:line="288" w:lineRule="auto"/>
              <w:ind w:hanging="720"/>
              <w:jc w:val="both"/>
              <w:rPr>
                <w:color w:val="000000" w:themeColor="text1"/>
                <w:sz w:val="26"/>
                <w:szCs w:val="28"/>
                <w:lang w:val="it-IT"/>
              </w:rPr>
            </w:pPr>
          </w:p>
        </w:tc>
        <w:tc>
          <w:tcPr>
            <w:tcW w:w="1669" w:type="pct"/>
            <w:vAlign w:val="center"/>
          </w:tcPr>
          <w:p w:rsidR="001C0C71" w:rsidRPr="008A6736" w:rsidRDefault="001C0C71" w:rsidP="007543A3">
            <w:pPr>
              <w:spacing w:beforeLines="40" w:before="96" w:afterLines="40" w:after="96" w:line="288" w:lineRule="auto"/>
              <w:rPr>
                <w:spacing w:val="-2"/>
                <w:sz w:val="27"/>
                <w:szCs w:val="27"/>
              </w:rPr>
            </w:pPr>
            <w:r>
              <w:rPr>
                <w:spacing w:val="-2"/>
                <w:sz w:val="27"/>
                <w:szCs w:val="27"/>
              </w:rPr>
              <w:t>Phú Quốc (Kiên Giang)</w:t>
            </w:r>
          </w:p>
        </w:tc>
        <w:tc>
          <w:tcPr>
            <w:tcW w:w="694" w:type="pct"/>
            <w:vAlign w:val="center"/>
          </w:tcPr>
          <w:p w:rsidR="001C0C71" w:rsidRPr="008A6736" w:rsidRDefault="001C0C71" w:rsidP="007543A3">
            <w:pPr>
              <w:spacing w:beforeLines="40" w:before="96" w:afterLines="40" w:after="96" w:line="288" w:lineRule="auto"/>
              <w:ind w:left="720" w:hanging="720"/>
              <w:jc w:val="right"/>
              <w:rPr>
                <w:sz w:val="27"/>
                <w:szCs w:val="27"/>
                <w:lang w:val="it-IT"/>
              </w:rPr>
            </w:pPr>
            <w:r>
              <w:rPr>
                <w:sz w:val="27"/>
                <w:szCs w:val="27"/>
              </w:rPr>
              <w:t xml:space="preserve">64 </w:t>
            </w:r>
            <w:r w:rsidRPr="00962EE3">
              <w:rPr>
                <w:sz w:val="27"/>
                <w:szCs w:val="27"/>
              </w:rPr>
              <w:t>mm</w:t>
            </w:r>
          </w:p>
        </w:tc>
      </w:tr>
      <w:tr w:rsidR="001C0C71" w:rsidRPr="00E73681" w:rsidTr="00E87EFB">
        <w:trPr>
          <w:trHeight w:val="340"/>
        </w:trPr>
        <w:tc>
          <w:tcPr>
            <w:tcW w:w="1553" w:type="pct"/>
            <w:vAlign w:val="center"/>
          </w:tcPr>
          <w:p w:rsidR="001C0C71" w:rsidRPr="00E73681" w:rsidRDefault="001C0C71" w:rsidP="00AF1D63">
            <w:pPr>
              <w:spacing w:beforeLines="40" w:before="96" w:afterLines="40" w:after="96" w:line="288" w:lineRule="auto"/>
              <w:jc w:val="both"/>
              <w:rPr>
                <w:color w:val="000000" w:themeColor="text1"/>
                <w:sz w:val="26"/>
                <w:szCs w:val="28"/>
              </w:rPr>
            </w:pPr>
            <w:r>
              <w:rPr>
                <w:color w:val="000000" w:themeColor="text1"/>
                <w:sz w:val="26"/>
                <w:szCs w:val="28"/>
              </w:rPr>
              <w:t>Phước Hòa (Đồng Nai)</w:t>
            </w:r>
          </w:p>
        </w:tc>
        <w:tc>
          <w:tcPr>
            <w:tcW w:w="927" w:type="pct"/>
          </w:tcPr>
          <w:p w:rsidR="001C0C71" w:rsidRPr="00E73681" w:rsidRDefault="001C0C71" w:rsidP="00AF1D63">
            <w:pPr>
              <w:spacing w:beforeLines="40" w:before="96" w:afterLines="40" w:after="96" w:line="288" w:lineRule="auto"/>
              <w:jc w:val="right"/>
              <w:rPr>
                <w:color w:val="000000" w:themeColor="text1"/>
                <w:sz w:val="26"/>
                <w:szCs w:val="28"/>
              </w:rPr>
            </w:pPr>
            <w:r>
              <w:rPr>
                <w:color w:val="000000" w:themeColor="text1"/>
                <w:sz w:val="26"/>
                <w:szCs w:val="28"/>
              </w:rPr>
              <w:t>43 mm</w:t>
            </w:r>
          </w:p>
        </w:tc>
        <w:tc>
          <w:tcPr>
            <w:tcW w:w="157" w:type="pct"/>
            <w:vAlign w:val="center"/>
          </w:tcPr>
          <w:p w:rsidR="001C0C71" w:rsidRPr="00E73681" w:rsidRDefault="001C0C71" w:rsidP="00AF1D63">
            <w:pPr>
              <w:spacing w:beforeLines="40" w:before="96" w:afterLines="40" w:after="96" w:line="288" w:lineRule="auto"/>
              <w:ind w:hanging="720"/>
              <w:jc w:val="both"/>
              <w:rPr>
                <w:color w:val="000000" w:themeColor="text1"/>
                <w:sz w:val="26"/>
                <w:szCs w:val="28"/>
                <w:lang w:val="it-IT"/>
              </w:rPr>
            </w:pPr>
          </w:p>
        </w:tc>
        <w:tc>
          <w:tcPr>
            <w:tcW w:w="1669" w:type="pct"/>
            <w:vAlign w:val="center"/>
          </w:tcPr>
          <w:p w:rsidR="001C0C71" w:rsidRPr="008A6736" w:rsidRDefault="001C0C71" w:rsidP="007543A3">
            <w:pPr>
              <w:spacing w:beforeLines="40" w:before="96" w:afterLines="40" w:after="96" w:line="288" w:lineRule="auto"/>
              <w:rPr>
                <w:spacing w:val="-2"/>
                <w:sz w:val="27"/>
                <w:szCs w:val="27"/>
              </w:rPr>
            </w:pPr>
            <w:r>
              <w:rPr>
                <w:spacing w:val="-2"/>
                <w:sz w:val="27"/>
                <w:szCs w:val="27"/>
              </w:rPr>
              <w:t>Bạc Liêu (Bạc Liêu)</w:t>
            </w:r>
          </w:p>
        </w:tc>
        <w:tc>
          <w:tcPr>
            <w:tcW w:w="694" w:type="pct"/>
            <w:vAlign w:val="center"/>
          </w:tcPr>
          <w:p w:rsidR="001C0C71" w:rsidRPr="008A6736" w:rsidRDefault="001C0C71" w:rsidP="007543A3">
            <w:pPr>
              <w:spacing w:beforeLines="40" w:before="96" w:afterLines="40" w:after="96" w:line="288" w:lineRule="auto"/>
              <w:ind w:left="720" w:hanging="720"/>
              <w:jc w:val="right"/>
              <w:rPr>
                <w:sz w:val="27"/>
                <w:szCs w:val="27"/>
                <w:lang w:val="it-IT"/>
              </w:rPr>
            </w:pPr>
            <w:r>
              <w:rPr>
                <w:sz w:val="27"/>
                <w:szCs w:val="27"/>
              </w:rPr>
              <w:t>46</w:t>
            </w:r>
            <w:r w:rsidRPr="00962EE3">
              <w:rPr>
                <w:sz w:val="27"/>
                <w:szCs w:val="27"/>
              </w:rPr>
              <w:t xml:space="preserve"> mm</w:t>
            </w:r>
          </w:p>
        </w:tc>
      </w:tr>
    </w:tbl>
    <w:p w:rsidR="00002124" w:rsidRDefault="00002124" w:rsidP="00AF1D63">
      <w:pPr>
        <w:spacing w:beforeLines="40" w:before="96" w:afterLines="40" w:after="96" w:line="288" w:lineRule="auto"/>
        <w:jc w:val="both"/>
        <w:rPr>
          <w:b/>
          <w:spacing w:val="-2"/>
          <w:sz w:val="27"/>
          <w:szCs w:val="27"/>
        </w:rPr>
      </w:pPr>
      <w:r>
        <w:rPr>
          <w:b/>
          <w:spacing w:val="-2"/>
          <w:sz w:val="27"/>
          <w:szCs w:val="27"/>
        </w:rPr>
        <w:t>II</w:t>
      </w:r>
      <w:r w:rsidRPr="008A6736">
        <w:rPr>
          <w:b/>
          <w:spacing w:val="-2"/>
          <w:sz w:val="27"/>
          <w:szCs w:val="27"/>
        </w:rPr>
        <w:t>. TÌNH HÌNH TH</w:t>
      </w:r>
      <w:r>
        <w:rPr>
          <w:b/>
          <w:spacing w:val="-2"/>
          <w:sz w:val="27"/>
          <w:szCs w:val="27"/>
        </w:rPr>
        <w:t>IÊN TAI</w:t>
      </w:r>
      <w:r w:rsidRPr="008A6736">
        <w:rPr>
          <w:b/>
          <w:spacing w:val="-2"/>
          <w:sz w:val="27"/>
          <w:szCs w:val="27"/>
        </w:rPr>
        <w:t>:</w:t>
      </w:r>
    </w:p>
    <w:p w:rsidR="00002124" w:rsidRDefault="00002124" w:rsidP="00AF1D63">
      <w:pPr>
        <w:tabs>
          <w:tab w:val="right" w:pos="9072"/>
        </w:tabs>
        <w:spacing w:beforeLines="40" w:before="96" w:afterLines="40" w:after="96" w:line="288" w:lineRule="auto"/>
        <w:ind w:firstLine="709"/>
        <w:jc w:val="both"/>
        <w:rPr>
          <w:spacing w:val="-6"/>
          <w:sz w:val="27"/>
          <w:szCs w:val="27"/>
        </w:rPr>
      </w:pPr>
      <w:r w:rsidRPr="00695875">
        <w:rPr>
          <w:spacing w:val="-6"/>
          <w:sz w:val="27"/>
          <w:szCs w:val="27"/>
        </w:rPr>
        <w:t>Tình hình thiê</w:t>
      </w:r>
      <w:r>
        <w:rPr>
          <w:spacing w:val="-6"/>
          <w:sz w:val="27"/>
          <w:szCs w:val="27"/>
        </w:rPr>
        <w:t>n tai không có diễn biến gì mới</w:t>
      </w:r>
      <w:r w:rsidRPr="00695875">
        <w:rPr>
          <w:spacing w:val="-6"/>
          <w:sz w:val="27"/>
          <w:szCs w:val="27"/>
        </w:rPr>
        <w:t>./.</w:t>
      </w:r>
    </w:p>
    <w:p w:rsidR="00202BCD" w:rsidRPr="00915C75" w:rsidRDefault="00202BCD" w:rsidP="00AB43EF">
      <w:pPr>
        <w:spacing w:line="264" w:lineRule="auto"/>
        <w:ind w:firstLine="567"/>
        <w:jc w:val="both"/>
        <w:rPr>
          <w:color w:val="FF0000"/>
          <w:sz w:val="26"/>
          <w:szCs w:val="28"/>
        </w:rPr>
      </w:pPr>
    </w:p>
    <w:tbl>
      <w:tblPr>
        <w:tblW w:w="5000" w:type="pct"/>
        <w:tblInd w:w="108" w:type="dxa"/>
        <w:tblLayout w:type="fixed"/>
        <w:tblLook w:val="01E0" w:firstRow="1" w:lastRow="1" w:firstColumn="1" w:lastColumn="1" w:noHBand="0" w:noVBand="0"/>
      </w:tblPr>
      <w:tblGrid>
        <w:gridCol w:w="4859"/>
        <w:gridCol w:w="4429"/>
      </w:tblGrid>
      <w:tr w:rsidR="002278E3" w:rsidRPr="00B13931" w:rsidTr="008E4041">
        <w:trPr>
          <w:trHeight w:val="1969"/>
        </w:trPr>
        <w:tc>
          <w:tcPr>
            <w:tcW w:w="2616" w:type="pct"/>
            <w:shd w:val="clear" w:color="auto" w:fill="auto"/>
          </w:tcPr>
          <w:p w:rsidR="0028527E" w:rsidRDefault="0028527E" w:rsidP="008E4041">
            <w:pPr>
              <w:widowControl w:val="0"/>
              <w:spacing w:before="20" w:after="10"/>
              <w:ind w:left="-101"/>
              <w:jc w:val="both"/>
              <w:rPr>
                <w:b/>
                <w:i/>
                <w:noProof/>
                <w:szCs w:val="22"/>
              </w:rPr>
            </w:pPr>
          </w:p>
          <w:p w:rsidR="002278E3" w:rsidRPr="00257DD4" w:rsidRDefault="002278E3" w:rsidP="008E4041">
            <w:pPr>
              <w:widowControl w:val="0"/>
              <w:spacing w:before="20" w:after="10"/>
              <w:ind w:left="-101"/>
              <w:jc w:val="both"/>
              <w:rPr>
                <w:b/>
                <w:i/>
                <w:noProof/>
                <w:szCs w:val="22"/>
                <w:lang w:val="vi-VN"/>
              </w:rPr>
            </w:pPr>
            <w:r w:rsidRPr="00257DD4">
              <w:rPr>
                <w:b/>
                <w:i/>
                <w:noProof/>
                <w:szCs w:val="22"/>
                <w:lang w:val="vi-VN"/>
              </w:rPr>
              <w:t>Nơi nhận:</w:t>
            </w:r>
          </w:p>
          <w:p w:rsidR="002278E3" w:rsidRPr="00257DD4" w:rsidRDefault="002278E3" w:rsidP="008E4041">
            <w:pPr>
              <w:widowControl w:val="0"/>
              <w:ind w:left="-101"/>
              <w:jc w:val="both"/>
              <w:rPr>
                <w:sz w:val="22"/>
                <w:szCs w:val="22"/>
                <w:lang w:val="de-DE"/>
              </w:rPr>
            </w:pPr>
            <w:r w:rsidRPr="00257DD4">
              <w:rPr>
                <w:sz w:val="22"/>
                <w:szCs w:val="22"/>
                <w:lang w:val="de-DE"/>
              </w:rPr>
              <w:t>- Văn phòng Chính phủ (để b/c);</w:t>
            </w:r>
          </w:p>
          <w:p w:rsidR="002278E3" w:rsidRPr="00257DD4" w:rsidRDefault="002278E3" w:rsidP="008E4041">
            <w:pPr>
              <w:widowControl w:val="0"/>
              <w:ind w:left="-101"/>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2278E3" w:rsidRPr="00257DD4" w:rsidRDefault="002278E3" w:rsidP="008E4041">
            <w:pPr>
              <w:widowControl w:val="0"/>
              <w:ind w:left="-101"/>
              <w:jc w:val="both"/>
              <w:rPr>
                <w:sz w:val="22"/>
                <w:szCs w:val="22"/>
                <w:lang w:val="de-DE"/>
              </w:rPr>
            </w:pPr>
            <w:r w:rsidRPr="00257DD4">
              <w:rPr>
                <w:sz w:val="22"/>
                <w:szCs w:val="22"/>
                <w:lang w:val="de-DE"/>
              </w:rPr>
              <w:t>- Văn phòng UBQGTKCN;</w:t>
            </w:r>
          </w:p>
          <w:p w:rsidR="002278E3" w:rsidRPr="00257DD4" w:rsidRDefault="002278E3" w:rsidP="008E4041">
            <w:pPr>
              <w:widowControl w:val="0"/>
              <w:ind w:left="-101"/>
              <w:jc w:val="both"/>
              <w:rPr>
                <w:sz w:val="22"/>
                <w:szCs w:val="22"/>
                <w:lang w:val="de-DE"/>
              </w:rPr>
            </w:pPr>
            <w:r w:rsidRPr="00257DD4">
              <w:rPr>
                <w:sz w:val="22"/>
                <w:szCs w:val="22"/>
                <w:lang w:val="de-DE"/>
              </w:rPr>
              <w:t>- Văn phòng Bộ NN&amp;PTNT;</w:t>
            </w:r>
          </w:p>
          <w:p w:rsidR="002278E3" w:rsidRPr="002278E3" w:rsidRDefault="002278E3" w:rsidP="008E4041">
            <w:pPr>
              <w:ind w:left="-101"/>
              <w:jc w:val="both"/>
              <w:rPr>
                <w:noProof/>
                <w:sz w:val="28"/>
                <w:szCs w:val="28"/>
              </w:rPr>
            </w:pPr>
            <w:r w:rsidRPr="00257DD4">
              <w:rPr>
                <w:sz w:val="22"/>
                <w:szCs w:val="22"/>
              </w:rPr>
              <w:t>- Lưu VT.</w:t>
            </w:r>
          </w:p>
        </w:tc>
        <w:tc>
          <w:tcPr>
            <w:tcW w:w="2384" w:type="pct"/>
            <w:shd w:val="clear" w:color="auto" w:fill="auto"/>
          </w:tcPr>
          <w:p w:rsidR="002278E3" w:rsidRDefault="0044711C" w:rsidP="008E4041">
            <w:pPr>
              <w:pStyle w:val="Heading3"/>
              <w:spacing w:before="0"/>
              <w:jc w:val="center"/>
              <w:rPr>
                <w:rFonts w:ascii="Times New Roman" w:hAnsi="Times New Roman" w:cs="Times New Roman"/>
                <w:noProof/>
                <w:color w:val="auto"/>
              </w:rPr>
            </w:pPr>
            <w:r>
              <w:rPr>
                <w:rFonts w:ascii="Times New Roman" w:hAnsi="Times New Roman" w:cs="Times New Roman"/>
                <w:noProof/>
                <w:color w:val="auto"/>
              </w:rPr>
              <w:t xml:space="preserve">KT. </w:t>
            </w:r>
            <w:r w:rsidR="002278E3" w:rsidRPr="001D6C32">
              <w:rPr>
                <w:rFonts w:ascii="Times New Roman" w:hAnsi="Times New Roman" w:cs="Times New Roman"/>
                <w:noProof/>
                <w:color w:val="auto"/>
                <w:lang w:val="vi-VN"/>
              </w:rPr>
              <w:t>CHÁNH VĂN PHÒNG</w:t>
            </w:r>
          </w:p>
          <w:p w:rsidR="0044711C" w:rsidRPr="0044711C" w:rsidRDefault="0044711C" w:rsidP="0044711C">
            <w:pPr>
              <w:jc w:val="center"/>
              <w:rPr>
                <w:b/>
              </w:rPr>
            </w:pPr>
            <w:r w:rsidRPr="0044711C">
              <w:rPr>
                <w:b/>
              </w:rPr>
              <w:t>PHÓ VĂN PHÒNG</w:t>
            </w:r>
          </w:p>
          <w:p w:rsidR="002278E3" w:rsidRPr="004B34FF" w:rsidRDefault="002278E3" w:rsidP="008E4041">
            <w:pPr>
              <w:widowControl w:val="0"/>
              <w:jc w:val="center"/>
              <w:rPr>
                <w:rFonts w:eastAsiaTheme="majorEastAsia"/>
                <w:b/>
                <w:bCs/>
                <w:noProof/>
                <w:sz w:val="26"/>
                <w:szCs w:val="26"/>
                <w:lang w:val="vi-VN"/>
              </w:rPr>
            </w:pPr>
          </w:p>
          <w:p w:rsidR="002278E3" w:rsidRDefault="002278E3" w:rsidP="008E4041">
            <w:pPr>
              <w:widowControl w:val="0"/>
              <w:jc w:val="center"/>
              <w:rPr>
                <w:rFonts w:eastAsiaTheme="majorEastAsia"/>
                <w:b/>
                <w:bCs/>
                <w:noProof/>
                <w:sz w:val="34"/>
                <w:szCs w:val="26"/>
              </w:rPr>
            </w:pPr>
          </w:p>
          <w:p w:rsidR="00467740" w:rsidRPr="00FA601A" w:rsidRDefault="00F30B06" w:rsidP="008E4041">
            <w:pPr>
              <w:widowControl w:val="0"/>
              <w:jc w:val="center"/>
              <w:rPr>
                <w:rFonts w:eastAsiaTheme="majorEastAsia"/>
                <w:b/>
                <w:bCs/>
                <w:i/>
                <w:noProof/>
                <w:color w:val="FFFFFF" w:themeColor="background1"/>
                <w:sz w:val="26"/>
                <w:szCs w:val="26"/>
              </w:rPr>
            </w:pPr>
            <w:r w:rsidRPr="00FA601A">
              <w:rPr>
                <w:rFonts w:eastAsiaTheme="majorEastAsia"/>
                <w:b/>
                <w:bCs/>
                <w:i/>
                <w:noProof/>
                <w:color w:val="FFFFFF" w:themeColor="background1"/>
                <w:sz w:val="26"/>
                <w:szCs w:val="26"/>
              </w:rPr>
              <w:t>(Đã ký)</w:t>
            </w:r>
          </w:p>
          <w:p w:rsidR="001D650D" w:rsidRDefault="001D650D" w:rsidP="008E4041">
            <w:pPr>
              <w:widowControl w:val="0"/>
              <w:jc w:val="center"/>
              <w:rPr>
                <w:rFonts w:eastAsiaTheme="majorEastAsia"/>
                <w:b/>
                <w:bCs/>
                <w:noProof/>
                <w:sz w:val="26"/>
                <w:szCs w:val="26"/>
              </w:rPr>
            </w:pPr>
          </w:p>
          <w:p w:rsidR="002278E3" w:rsidRPr="00002124" w:rsidRDefault="00002124" w:rsidP="008E4041">
            <w:pPr>
              <w:widowControl w:val="0"/>
              <w:spacing w:before="120" w:after="10"/>
              <w:jc w:val="center"/>
              <w:rPr>
                <w:rFonts w:eastAsiaTheme="majorEastAsia"/>
                <w:b/>
                <w:bCs/>
                <w:noProof/>
                <w:sz w:val="26"/>
                <w:szCs w:val="26"/>
              </w:rPr>
            </w:pPr>
            <w:r>
              <w:rPr>
                <w:rFonts w:eastAsiaTheme="majorEastAsia"/>
                <w:b/>
                <w:bCs/>
                <w:noProof/>
                <w:sz w:val="26"/>
                <w:szCs w:val="26"/>
              </w:rPr>
              <w:t>Nguyễn Đức Quang</w:t>
            </w:r>
          </w:p>
        </w:tc>
      </w:tr>
    </w:tbl>
    <w:p w:rsidR="002278E3" w:rsidRDefault="002278E3"/>
    <w:sectPr w:rsidR="002278E3" w:rsidSect="0052184F">
      <w:pgSz w:w="11907" w:h="16840" w:code="9"/>
      <w:pgMar w:top="1077"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2001"/>
    <w:rsid w:val="00002124"/>
    <w:rsid w:val="00005CC0"/>
    <w:rsid w:val="00007D08"/>
    <w:rsid w:val="00011221"/>
    <w:rsid w:val="00026210"/>
    <w:rsid w:val="00035843"/>
    <w:rsid w:val="000406D2"/>
    <w:rsid w:val="00041523"/>
    <w:rsid w:val="00065668"/>
    <w:rsid w:val="00066ACC"/>
    <w:rsid w:val="00067F7E"/>
    <w:rsid w:val="00080956"/>
    <w:rsid w:val="000A35D4"/>
    <w:rsid w:val="000A3F7C"/>
    <w:rsid w:val="000A40A0"/>
    <w:rsid w:val="000A59D8"/>
    <w:rsid w:val="000A7D47"/>
    <w:rsid w:val="000B2E7E"/>
    <w:rsid w:val="000B5AE5"/>
    <w:rsid w:val="000C1E53"/>
    <w:rsid w:val="000D0F68"/>
    <w:rsid w:val="000D2732"/>
    <w:rsid w:val="000D4BE9"/>
    <w:rsid w:val="000D5548"/>
    <w:rsid w:val="000D5E8F"/>
    <w:rsid w:val="000D689A"/>
    <w:rsid w:val="000D7EF3"/>
    <w:rsid w:val="000E6CEE"/>
    <w:rsid w:val="000F02BD"/>
    <w:rsid w:val="000F3A72"/>
    <w:rsid w:val="0010167E"/>
    <w:rsid w:val="001059C9"/>
    <w:rsid w:val="00112BB5"/>
    <w:rsid w:val="00126565"/>
    <w:rsid w:val="00132BB2"/>
    <w:rsid w:val="0013342B"/>
    <w:rsid w:val="00142284"/>
    <w:rsid w:val="00145005"/>
    <w:rsid w:val="001453BC"/>
    <w:rsid w:val="00145C2B"/>
    <w:rsid w:val="00147D01"/>
    <w:rsid w:val="001504EC"/>
    <w:rsid w:val="00156349"/>
    <w:rsid w:val="00156C59"/>
    <w:rsid w:val="00160397"/>
    <w:rsid w:val="00161613"/>
    <w:rsid w:val="00162B4B"/>
    <w:rsid w:val="00167BB2"/>
    <w:rsid w:val="00172BEE"/>
    <w:rsid w:val="00173A07"/>
    <w:rsid w:val="00174D6D"/>
    <w:rsid w:val="00181DAD"/>
    <w:rsid w:val="00185DFC"/>
    <w:rsid w:val="001969E8"/>
    <w:rsid w:val="001A4021"/>
    <w:rsid w:val="001A4401"/>
    <w:rsid w:val="001A4EB1"/>
    <w:rsid w:val="001A733A"/>
    <w:rsid w:val="001B297D"/>
    <w:rsid w:val="001B6C93"/>
    <w:rsid w:val="001C0C71"/>
    <w:rsid w:val="001C45EC"/>
    <w:rsid w:val="001D0BF6"/>
    <w:rsid w:val="001D1B04"/>
    <w:rsid w:val="001D2E0E"/>
    <w:rsid w:val="001D2F22"/>
    <w:rsid w:val="001D650D"/>
    <w:rsid w:val="001D6C32"/>
    <w:rsid w:val="001E072E"/>
    <w:rsid w:val="001E1931"/>
    <w:rsid w:val="001E2D6C"/>
    <w:rsid w:val="001E7070"/>
    <w:rsid w:val="001E7B67"/>
    <w:rsid w:val="002000B5"/>
    <w:rsid w:val="00202ABC"/>
    <w:rsid w:val="00202BCD"/>
    <w:rsid w:val="00205E05"/>
    <w:rsid w:val="00210F22"/>
    <w:rsid w:val="002137D6"/>
    <w:rsid w:val="00213EF0"/>
    <w:rsid w:val="00215A27"/>
    <w:rsid w:val="00216ACA"/>
    <w:rsid w:val="002241F9"/>
    <w:rsid w:val="00226E7C"/>
    <w:rsid w:val="002278E3"/>
    <w:rsid w:val="002347F0"/>
    <w:rsid w:val="00236E6F"/>
    <w:rsid w:val="00241195"/>
    <w:rsid w:val="0024127E"/>
    <w:rsid w:val="0024755F"/>
    <w:rsid w:val="002725AC"/>
    <w:rsid w:val="00283F28"/>
    <w:rsid w:val="00283FFE"/>
    <w:rsid w:val="0028527E"/>
    <w:rsid w:val="00285605"/>
    <w:rsid w:val="00285F0C"/>
    <w:rsid w:val="002875BA"/>
    <w:rsid w:val="00294140"/>
    <w:rsid w:val="0029430A"/>
    <w:rsid w:val="002A0994"/>
    <w:rsid w:val="002A26D6"/>
    <w:rsid w:val="002A3350"/>
    <w:rsid w:val="002A53EE"/>
    <w:rsid w:val="002B5A22"/>
    <w:rsid w:val="002B6996"/>
    <w:rsid w:val="002B7765"/>
    <w:rsid w:val="002C31E2"/>
    <w:rsid w:val="002C6FE5"/>
    <w:rsid w:val="002D151D"/>
    <w:rsid w:val="002D1A09"/>
    <w:rsid w:val="002D1DD3"/>
    <w:rsid w:val="002D2B81"/>
    <w:rsid w:val="002D5B75"/>
    <w:rsid w:val="002E04DB"/>
    <w:rsid w:val="002E0617"/>
    <w:rsid w:val="002E7A31"/>
    <w:rsid w:val="002F1654"/>
    <w:rsid w:val="002F2666"/>
    <w:rsid w:val="002F31C3"/>
    <w:rsid w:val="00300434"/>
    <w:rsid w:val="003041D7"/>
    <w:rsid w:val="00305912"/>
    <w:rsid w:val="003065CA"/>
    <w:rsid w:val="00311EC8"/>
    <w:rsid w:val="00313176"/>
    <w:rsid w:val="00314753"/>
    <w:rsid w:val="00316258"/>
    <w:rsid w:val="003233F3"/>
    <w:rsid w:val="00330CE5"/>
    <w:rsid w:val="0034215C"/>
    <w:rsid w:val="003543E4"/>
    <w:rsid w:val="00364A95"/>
    <w:rsid w:val="0037226D"/>
    <w:rsid w:val="00376F15"/>
    <w:rsid w:val="00377ECB"/>
    <w:rsid w:val="003847B8"/>
    <w:rsid w:val="00384D39"/>
    <w:rsid w:val="00385876"/>
    <w:rsid w:val="00385BB8"/>
    <w:rsid w:val="00390493"/>
    <w:rsid w:val="003924B3"/>
    <w:rsid w:val="003929BE"/>
    <w:rsid w:val="00392EC9"/>
    <w:rsid w:val="00397488"/>
    <w:rsid w:val="003A0EEE"/>
    <w:rsid w:val="003A4CB4"/>
    <w:rsid w:val="003A4F4F"/>
    <w:rsid w:val="003B1E0E"/>
    <w:rsid w:val="003B22ED"/>
    <w:rsid w:val="003B3599"/>
    <w:rsid w:val="003B72B7"/>
    <w:rsid w:val="003C0A52"/>
    <w:rsid w:val="003C69EC"/>
    <w:rsid w:val="003D42BE"/>
    <w:rsid w:val="003E35A8"/>
    <w:rsid w:val="003E3798"/>
    <w:rsid w:val="003E5CC8"/>
    <w:rsid w:val="003E7AB3"/>
    <w:rsid w:val="003F031C"/>
    <w:rsid w:val="003F1D94"/>
    <w:rsid w:val="00404B94"/>
    <w:rsid w:val="0040624F"/>
    <w:rsid w:val="00406AFB"/>
    <w:rsid w:val="00410E2F"/>
    <w:rsid w:val="00412E6E"/>
    <w:rsid w:val="00424450"/>
    <w:rsid w:val="00424C31"/>
    <w:rsid w:val="004404FD"/>
    <w:rsid w:val="00441D24"/>
    <w:rsid w:val="004423D2"/>
    <w:rsid w:val="004452AE"/>
    <w:rsid w:val="0044711C"/>
    <w:rsid w:val="0045247E"/>
    <w:rsid w:val="00456BAD"/>
    <w:rsid w:val="00467740"/>
    <w:rsid w:val="0047054A"/>
    <w:rsid w:val="004A036B"/>
    <w:rsid w:val="004A7BDC"/>
    <w:rsid w:val="004B2A77"/>
    <w:rsid w:val="004B34FF"/>
    <w:rsid w:val="004B6314"/>
    <w:rsid w:val="004C28D7"/>
    <w:rsid w:val="004D4959"/>
    <w:rsid w:val="004E23E1"/>
    <w:rsid w:val="004E4FC7"/>
    <w:rsid w:val="004E6BAA"/>
    <w:rsid w:val="004F04F2"/>
    <w:rsid w:val="004F26FE"/>
    <w:rsid w:val="005048E5"/>
    <w:rsid w:val="00505E3C"/>
    <w:rsid w:val="00506593"/>
    <w:rsid w:val="0051080D"/>
    <w:rsid w:val="0052184F"/>
    <w:rsid w:val="005224C9"/>
    <w:rsid w:val="005244F9"/>
    <w:rsid w:val="00527156"/>
    <w:rsid w:val="0052752F"/>
    <w:rsid w:val="00531D10"/>
    <w:rsid w:val="00535DCE"/>
    <w:rsid w:val="00540D63"/>
    <w:rsid w:val="005411E5"/>
    <w:rsid w:val="00541C3A"/>
    <w:rsid w:val="00541E7B"/>
    <w:rsid w:val="005424C4"/>
    <w:rsid w:val="00542708"/>
    <w:rsid w:val="00545251"/>
    <w:rsid w:val="00546513"/>
    <w:rsid w:val="005476FC"/>
    <w:rsid w:val="00550026"/>
    <w:rsid w:val="00552183"/>
    <w:rsid w:val="005568C0"/>
    <w:rsid w:val="005620C7"/>
    <w:rsid w:val="00563D34"/>
    <w:rsid w:val="00563E70"/>
    <w:rsid w:val="00564766"/>
    <w:rsid w:val="00572912"/>
    <w:rsid w:val="00572B86"/>
    <w:rsid w:val="005747DE"/>
    <w:rsid w:val="005838D3"/>
    <w:rsid w:val="00583E15"/>
    <w:rsid w:val="00585E74"/>
    <w:rsid w:val="0059591F"/>
    <w:rsid w:val="00596348"/>
    <w:rsid w:val="00597F75"/>
    <w:rsid w:val="005A31B7"/>
    <w:rsid w:val="005A421A"/>
    <w:rsid w:val="005A42DC"/>
    <w:rsid w:val="005A5E9A"/>
    <w:rsid w:val="005A6CB2"/>
    <w:rsid w:val="005C35ED"/>
    <w:rsid w:val="005C5B19"/>
    <w:rsid w:val="005C741C"/>
    <w:rsid w:val="005D2088"/>
    <w:rsid w:val="005D7616"/>
    <w:rsid w:val="005E054B"/>
    <w:rsid w:val="005E4D39"/>
    <w:rsid w:val="005E6476"/>
    <w:rsid w:val="005E6767"/>
    <w:rsid w:val="005F3A22"/>
    <w:rsid w:val="006021EF"/>
    <w:rsid w:val="00605BFE"/>
    <w:rsid w:val="00605C9A"/>
    <w:rsid w:val="006077B5"/>
    <w:rsid w:val="00613DD1"/>
    <w:rsid w:val="00615B53"/>
    <w:rsid w:val="00616289"/>
    <w:rsid w:val="00624E12"/>
    <w:rsid w:val="00626931"/>
    <w:rsid w:val="00633AF3"/>
    <w:rsid w:val="00644232"/>
    <w:rsid w:val="006471EE"/>
    <w:rsid w:val="006508D0"/>
    <w:rsid w:val="00655C92"/>
    <w:rsid w:val="006577C6"/>
    <w:rsid w:val="00663399"/>
    <w:rsid w:val="00666776"/>
    <w:rsid w:val="00674561"/>
    <w:rsid w:val="006833B7"/>
    <w:rsid w:val="0069023A"/>
    <w:rsid w:val="00693CB3"/>
    <w:rsid w:val="006A190E"/>
    <w:rsid w:val="006A6396"/>
    <w:rsid w:val="006A6782"/>
    <w:rsid w:val="006A7CBE"/>
    <w:rsid w:val="006B7A18"/>
    <w:rsid w:val="006C57CC"/>
    <w:rsid w:val="006C7912"/>
    <w:rsid w:val="006D41F1"/>
    <w:rsid w:val="006E2338"/>
    <w:rsid w:val="006E3E67"/>
    <w:rsid w:val="006E75DC"/>
    <w:rsid w:val="00705254"/>
    <w:rsid w:val="00713A59"/>
    <w:rsid w:val="007252C4"/>
    <w:rsid w:val="00726BE7"/>
    <w:rsid w:val="00726DD0"/>
    <w:rsid w:val="007334D3"/>
    <w:rsid w:val="007366D9"/>
    <w:rsid w:val="00741BA4"/>
    <w:rsid w:val="00743AAE"/>
    <w:rsid w:val="00744F0F"/>
    <w:rsid w:val="0075006D"/>
    <w:rsid w:val="007613A3"/>
    <w:rsid w:val="007650F8"/>
    <w:rsid w:val="0077426B"/>
    <w:rsid w:val="007833EB"/>
    <w:rsid w:val="0078602A"/>
    <w:rsid w:val="00786B1E"/>
    <w:rsid w:val="00792188"/>
    <w:rsid w:val="00792A01"/>
    <w:rsid w:val="00794AB4"/>
    <w:rsid w:val="007A42D7"/>
    <w:rsid w:val="007B191F"/>
    <w:rsid w:val="007C0CDB"/>
    <w:rsid w:val="007C3167"/>
    <w:rsid w:val="007D2AA3"/>
    <w:rsid w:val="007D614B"/>
    <w:rsid w:val="007D755F"/>
    <w:rsid w:val="007E3A98"/>
    <w:rsid w:val="007E4F1A"/>
    <w:rsid w:val="007E5AF3"/>
    <w:rsid w:val="007F0656"/>
    <w:rsid w:val="007F508D"/>
    <w:rsid w:val="007F50D7"/>
    <w:rsid w:val="007F55C4"/>
    <w:rsid w:val="00800F4C"/>
    <w:rsid w:val="008020DC"/>
    <w:rsid w:val="008102E9"/>
    <w:rsid w:val="0081358F"/>
    <w:rsid w:val="00816FF3"/>
    <w:rsid w:val="0082072E"/>
    <w:rsid w:val="00824A58"/>
    <w:rsid w:val="00827F5A"/>
    <w:rsid w:val="0083031A"/>
    <w:rsid w:val="00831868"/>
    <w:rsid w:val="00832503"/>
    <w:rsid w:val="008347AF"/>
    <w:rsid w:val="008361E4"/>
    <w:rsid w:val="008466F3"/>
    <w:rsid w:val="0084784E"/>
    <w:rsid w:val="00847F49"/>
    <w:rsid w:val="00853F58"/>
    <w:rsid w:val="00861D8F"/>
    <w:rsid w:val="00867F1D"/>
    <w:rsid w:val="00873BCE"/>
    <w:rsid w:val="00881070"/>
    <w:rsid w:val="0088490B"/>
    <w:rsid w:val="00886933"/>
    <w:rsid w:val="008943A1"/>
    <w:rsid w:val="008A0745"/>
    <w:rsid w:val="008A0871"/>
    <w:rsid w:val="008A1711"/>
    <w:rsid w:val="008A6DFE"/>
    <w:rsid w:val="008B3514"/>
    <w:rsid w:val="008B74B6"/>
    <w:rsid w:val="008C2955"/>
    <w:rsid w:val="008C457A"/>
    <w:rsid w:val="008C46ED"/>
    <w:rsid w:val="008C5B74"/>
    <w:rsid w:val="008C798C"/>
    <w:rsid w:val="008D3984"/>
    <w:rsid w:val="008D5C16"/>
    <w:rsid w:val="008D5F85"/>
    <w:rsid w:val="008E10A3"/>
    <w:rsid w:val="008E463E"/>
    <w:rsid w:val="008E4EFF"/>
    <w:rsid w:val="008F1295"/>
    <w:rsid w:val="008F5A3D"/>
    <w:rsid w:val="008F6001"/>
    <w:rsid w:val="009013BE"/>
    <w:rsid w:val="00914A89"/>
    <w:rsid w:val="009154F9"/>
    <w:rsid w:val="00915C75"/>
    <w:rsid w:val="0091637B"/>
    <w:rsid w:val="009164FF"/>
    <w:rsid w:val="0092501C"/>
    <w:rsid w:val="00925BEA"/>
    <w:rsid w:val="00927FC8"/>
    <w:rsid w:val="00930B5E"/>
    <w:rsid w:val="00933C6C"/>
    <w:rsid w:val="00940D62"/>
    <w:rsid w:val="009453E5"/>
    <w:rsid w:val="00946BEB"/>
    <w:rsid w:val="009474F5"/>
    <w:rsid w:val="009501AB"/>
    <w:rsid w:val="00951A89"/>
    <w:rsid w:val="00981134"/>
    <w:rsid w:val="0098742F"/>
    <w:rsid w:val="0098763C"/>
    <w:rsid w:val="00996678"/>
    <w:rsid w:val="00997F1E"/>
    <w:rsid w:val="009B4EF3"/>
    <w:rsid w:val="009C284F"/>
    <w:rsid w:val="009D1083"/>
    <w:rsid w:val="009E2B10"/>
    <w:rsid w:val="009E39C8"/>
    <w:rsid w:val="009E3E46"/>
    <w:rsid w:val="009F16EC"/>
    <w:rsid w:val="009F1E5A"/>
    <w:rsid w:val="009F1EE9"/>
    <w:rsid w:val="009F5822"/>
    <w:rsid w:val="00A0038E"/>
    <w:rsid w:val="00A04C0B"/>
    <w:rsid w:val="00A078F7"/>
    <w:rsid w:val="00A12F2E"/>
    <w:rsid w:val="00A14950"/>
    <w:rsid w:val="00A17610"/>
    <w:rsid w:val="00A253C3"/>
    <w:rsid w:val="00A33A6B"/>
    <w:rsid w:val="00A363ED"/>
    <w:rsid w:val="00A3768C"/>
    <w:rsid w:val="00A415FF"/>
    <w:rsid w:val="00A50131"/>
    <w:rsid w:val="00A50255"/>
    <w:rsid w:val="00A51BA2"/>
    <w:rsid w:val="00A52F46"/>
    <w:rsid w:val="00A61B81"/>
    <w:rsid w:val="00A638B7"/>
    <w:rsid w:val="00A646DB"/>
    <w:rsid w:val="00A64EE8"/>
    <w:rsid w:val="00A67F60"/>
    <w:rsid w:val="00A73DD5"/>
    <w:rsid w:val="00A77B6B"/>
    <w:rsid w:val="00A8105E"/>
    <w:rsid w:val="00A859AD"/>
    <w:rsid w:val="00A85A7E"/>
    <w:rsid w:val="00A85E3F"/>
    <w:rsid w:val="00A86BCB"/>
    <w:rsid w:val="00A87681"/>
    <w:rsid w:val="00A8786D"/>
    <w:rsid w:val="00AA0ECC"/>
    <w:rsid w:val="00AA30BC"/>
    <w:rsid w:val="00AA54DB"/>
    <w:rsid w:val="00AA7F8A"/>
    <w:rsid w:val="00AB43EF"/>
    <w:rsid w:val="00AB640B"/>
    <w:rsid w:val="00AC34D8"/>
    <w:rsid w:val="00AD276A"/>
    <w:rsid w:val="00AD3B72"/>
    <w:rsid w:val="00AE12D8"/>
    <w:rsid w:val="00AE4326"/>
    <w:rsid w:val="00AE4E9D"/>
    <w:rsid w:val="00AE5132"/>
    <w:rsid w:val="00AE5D19"/>
    <w:rsid w:val="00AE7B40"/>
    <w:rsid w:val="00AE7F33"/>
    <w:rsid w:val="00AF067E"/>
    <w:rsid w:val="00AF157E"/>
    <w:rsid w:val="00AF16F3"/>
    <w:rsid w:val="00AF1D63"/>
    <w:rsid w:val="00AF1FFC"/>
    <w:rsid w:val="00AF5ED6"/>
    <w:rsid w:val="00B001FC"/>
    <w:rsid w:val="00B03880"/>
    <w:rsid w:val="00B04129"/>
    <w:rsid w:val="00B1214D"/>
    <w:rsid w:val="00B15CF8"/>
    <w:rsid w:val="00B16A92"/>
    <w:rsid w:val="00B2177B"/>
    <w:rsid w:val="00B2226F"/>
    <w:rsid w:val="00B26584"/>
    <w:rsid w:val="00B26FC6"/>
    <w:rsid w:val="00B30102"/>
    <w:rsid w:val="00B35782"/>
    <w:rsid w:val="00B35B31"/>
    <w:rsid w:val="00B37EDD"/>
    <w:rsid w:val="00B40B36"/>
    <w:rsid w:val="00B43679"/>
    <w:rsid w:val="00B51EF7"/>
    <w:rsid w:val="00B62B26"/>
    <w:rsid w:val="00B66A56"/>
    <w:rsid w:val="00B7070B"/>
    <w:rsid w:val="00B735D5"/>
    <w:rsid w:val="00B73882"/>
    <w:rsid w:val="00B84825"/>
    <w:rsid w:val="00B872A1"/>
    <w:rsid w:val="00B877ED"/>
    <w:rsid w:val="00B9221E"/>
    <w:rsid w:val="00B928A3"/>
    <w:rsid w:val="00B930D6"/>
    <w:rsid w:val="00B95007"/>
    <w:rsid w:val="00BA352B"/>
    <w:rsid w:val="00BA4579"/>
    <w:rsid w:val="00BA6248"/>
    <w:rsid w:val="00BA63DA"/>
    <w:rsid w:val="00BA76B7"/>
    <w:rsid w:val="00BB27E4"/>
    <w:rsid w:val="00BC29F1"/>
    <w:rsid w:val="00BC6356"/>
    <w:rsid w:val="00BD0337"/>
    <w:rsid w:val="00BE0F07"/>
    <w:rsid w:val="00BE432E"/>
    <w:rsid w:val="00BF0964"/>
    <w:rsid w:val="00BF1A58"/>
    <w:rsid w:val="00BF49B8"/>
    <w:rsid w:val="00BF5BEF"/>
    <w:rsid w:val="00BF5C36"/>
    <w:rsid w:val="00BF68A1"/>
    <w:rsid w:val="00C01735"/>
    <w:rsid w:val="00C03743"/>
    <w:rsid w:val="00C176C0"/>
    <w:rsid w:val="00C21EE8"/>
    <w:rsid w:val="00C24DEC"/>
    <w:rsid w:val="00C257D4"/>
    <w:rsid w:val="00C26698"/>
    <w:rsid w:val="00C2700E"/>
    <w:rsid w:val="00C27B77"/>
    <w:rsid w:val="00C30136"/>
    <w:rsid w:val="00C32B2B"/>
    <w:rsid w:val="00C33BB3"/>
    <w:rsid w:val="00C3665B"/>
    <w:rsid w:val="00C45CF0"/>
    <w:rsid w:val="00C5323C"/>
    <w:rsid w:val="00C61964"/>
    <w:rsid w:val="00C61B69"/>
    <w:rsid w:val="00C66C1E"/>
    <w:rsid w:val="00C709D5"/>
    <w:rsid w:val="00C75C43"/>
    <w:rsid w:val="00C806B5"/>
    <w:rsid w:val="00C85C54"/>
    <w:rsid w:val="00CA278D"/>
    <w:rsid w:val="00CA363F"/>
    <w:rsid w:val="00CC083B"/>
    <w:rsid w:val="00CC09D3"/>
    <w:rsid w:val="00CC282F"/>
    <w:rsid w:val="00CC53B1"/>
    <w:rsid w:val="00CD1CE5"/>
    <w:rsid w:val="00CD5108"/>
    <w:rsid w:val="00CD621E"/>
    <w:rsid w:val="00CD64DA"/>
    <w:rsid w:val="00CD6DEA"/>
    <w:rsid w:val="00CD7937"/>
    <w:rsid w:val="00CE593C"/>
    <w:rsid w:val="00CE773C"/>
    <w:rsid w:val="00CF201A"/>
    <w:rsid w:val="00CF4C49"/>
    <w:rsid w:val="00D04F89"/>
    <w:rsid w:val="00D1341E"/>
    <w:rsid w:val="00D15AB7"/>
    <w:rsid w:val="00D16385"/>
    <w:rsid w:val="00D17C31"/>
    <w:rsid w:val="00D215CA"/>
    <w:rsid w:val="00D21ACB"/>
    <w:rsid w:val="00D2369D"/>
    <w:rsid w:val="00D24612"/>
    <w:rsid w:val="00D24A60"/>
    <w:rsid w:val="00D37CDF"/>
    <w:rsid w:val="00D46B7F"/>
    <w:rsid w:val="00D50D07"/>
    <w:rsid w:val="00D50E1D"/>
    <w:rsid w:val="00D5379B"/>
    <w:rsid w:val="00D55F61"/>
    <w:rsid w:val="00D64A60"/>
    <w:rsid w:val="00D64EB0"/>
    <w:rsid w:val="00D6582A"/>
    <w:rsid w:val="00D66F13"/>
    <w:rsid w:val="00D7145E"/>
    <w:rsid w:val="00D73C2C"/>
    <w:rsid w:val="00D82AB2"/>
    <w:rsid w:val="00D83D92"/>
    <w:rsid w:val="00D85755"/>
    <w:rsid w:val="00D92D97"/>
    <w:rsid w:val="00DA1E1F"/>
    <w:rsid w:val="00DA3699"/>
    <w:rsid w:val="00DB16BA"/>
    <w:rsid w:val="00DB4B7C"/>
    <w:rsid w:val="00DB6820"/>
    <w:rsid w:val="00DC2488"/>
    <w:rsid w:val="00DC3482"/>
    <w:rsid w:val="00DD2A8F"/>
    <w:rsid w:val="00DD786C"/>
    <w:rsid w:val="00DE1A6B"/>
    <w:rsid w:val="00DE215D"/>
    <w:rsid w:val="00DE28C3"/>
    <w:rsid w:val="00DF4119"/>
    <w:rsid w:val="00DF5BB7"/>
    <w:rsid w:val="00E0061C"/>
    <w:rsid w:val="00E030A2"/>
    <w:rsid w:val="00E05F47"/>
    <w:rsid w:val="00E07772"/>
    <w:rsid w:val="00E11016"/>
    <w:rsid w:val="00E1162C"/>
    <w:rsid w:val="00E14DC5"/>
    <w:rsid w:val="00E211C8"/>
    <w:rsid w:val="00E23358"/>
    <w:rsid w:val="00E238C9"/>
    <w:rsid w:val="00E3438F"/>
    <w:rsid w:val="00E34B8D"/>
    <w:rsid w:val="00E3576A"/>
    <w:rsid w:val="00E35CAC"/>
    <w:rsid w:val="00E47513"/>
    <w:rsid w:val="00E5226E"/>
    <w:rsid w:val="00E532F6"/>
    <w:rsid w:val="00E5591C"/>
    <w:rsid w:val="00E63000"/>
    <w:rsid w:val="00E6453F"/>
    <w:rsid w:val="00E64EC1"/>
    <w:rsid w:val="00E674AF"/>
    <w:rsid w:val="00E676F7"/>
    <w:rsid w:val="00E71C0D"/>
    <w:rsid w:val="00E73681"/>
    <w:rsid w:val="00E87EFB"/>
    <w:rsid w:val="00E95B22"/>
    <w:rsid w:val="00EA6D0F"/>
    <w:rsid w:val="00EC35B3"/>
    <w:rsid w:val="00EC66BF"/>
    <w:rsid w:val="00EC6980"/>
    <w:rsid w:val="00EC7F42"/>
    <w:rsid w:val="00ED2124"/>
    <w:rsid w:val="00ED2515"/>
    <w:rsid w:val="00ED27AE"/>
    <w:rsid w:val="00ED3BDB"/>
    <w:rsid w:val="00ED505D"/>
    <w:rsid w:val="00ED6064"/>
    <w:rsid w:val="00ED61E9"/>
    <w:rsid w:val="00ED6D8E"/>
    <w:rsid w:val="00ED71A0"/>
    <w:rsid w:val="00EE2FA4"/>
    <w:rsid w:val="00EE6F14"/>
    <w:rsid w:val="00EF27D7"/>
    <w:rsid w:val="00EF5167"/>
    <w:rsid w:val="00EF62AC"/>
    <w:rsid w:val="00EF76B3"/>
    <w:rsid w:val="00F013BA"/>
    <w:rsid w:val="00F02944"/>
    <w:rsid w:val="00F03094"/>
    <w:rsid w:val="00F049D8"/>
    <w:rsid w:val="00F05A5D"/>
    <w:rsid w:val="00F10532"/>
    <w:rsid w:val="00F1516B"/>
    <w:rsid w:val="00F20D08"/>
    <w:rsid w:val="00F23AF8"/>
    <w:rsid w:val="00F30B06"/>
    <w:rsid w:val="00F354B7"/>
    <w:rsid w:val="00F36617"/>
    <w:rsid w:val="00F36C55"/>
    <w:rsid w:val="00F37C0D"/>
    <w:rsid w:val="00F40032"/>
    <w:rsid w:val="00F40404"/>
    <w:rsid w:val="00F41329"/>
    <w:rsid w:val="00F55A24"/>
    <w:rsid w:val="00F6029A"/>
    <w:rsid w:val="00F614A9"/>
    <w:rsid w:val="00F67B34"/>
    <w:rsid w:val="00F7739D"/>
    <w:rsid w:val="00F77E5A"/>
    <w:rsid w:val="00F81034"/>
    <w:rsid w:val="00F85743"/>
    <w:rsid w:val="00F9167E"/>
    <w:rsid w:val="00FA0031"/>
    <w:rsid w:val="00FA0F09"/>
    <w:rsid w:val="00FA601A"/>
    <w:rsid w:val="00FA7BCD"/>
    <w:rsid w:val="00FB08D2"/>
    <w:rsid w:val="00FB5002"/>
    <w:rsid w:val="00FB60EC"/>
    <w:rsid w:val="00FC02CD"/>
    <w:rsid w:val="00FC1C96"/>
    <w:rsid w:val="00FC7B7B"/>
    <w:rsid w:val="00FD4B64"/>
    <w:rsid w:val="00FE6A03"/>
    <w:rsid w:val="00FF2643"/>
    <w:rsid w:val="00FF5DAF"/>
    <w:rsid w:val="00FF7D69"/>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character" w:customStyle="1" w:styleId="forecastdetail">
    <w:name w:val="forecast_detail"/>
    <w:basedOn w:val="DefaultParagraphFont"/>
    <w:rsid w:val="0091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character" w:customStyle="1" w:styleId="forecastdetail">
    <w:name w:val="forecast_detail"/>
    <w:basedOn w:val="DefaultParagraphFont"/>
    <w:rsid w:val="0091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666323651">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B79A4-A124-433F-ADDE-A2A02AFD9B40}">
  <ds:schemaRefs>
    <ds:schemaRef ds:uri="http://schemas.openxmlformats.org/officeDocument/2006/bibliography"/>
  </ds:schemaRefs>
</ds:datastoreItem>
</file>

<file path=customXml/itemProps2.xml><?xml version="1.0" encoding="utf-8"?>
<ds:datastoreItem xmlns:ds="http://schemas.openxmlformats.org/officeDocument/2006/customXml" ds:itemID="{19900EB0-AEEE-456B-B5B2-FD47017C191C}"/>
</file>

<file path=customXml/itemProps3.xml><?xml version="1.0" encoding="utf-8"?>
<ds:datastoreItem xmlns:ds="http://schemas.openxmlformats.org/officeDocument/2006/customXml" ds:itemID="{4C7E2537-0E20-4454-975D-42D5784D800B}"/>
</file>

<file path=customXml/itemProps4.xml><?xml version="1.0" encoding="utf-8"?>
<ds:datastoreItem xmlns:ds="http://schemas.openxmlformats.org/officeDocument/2006/customXml" ds:itemID="{4F3BAA25-0CE6-49DE-BADC-C7A78A701439}"/>
</file>

<file path=docProps/app.xml><?xml version="1.0" encoding="utf-8"?>
<Properties xmlns="http://schemas.openxmlformats.org/officeDocument/2006/extended-properties" xmlns:vt="http://schemas.openxmlformats.org/officeDocument/2006/docPropsVTypes">
  <Template>Normal</Template>
  <TotalTime>1285</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47</cp:revision>
  <cp:lastPrinted>2015-05-31T00:22:00Z</cp:lastPrinted>
  <dcterms:created xsi:type="dcterms:W3CDTF">2015-05-29T10:54:00Z</dcterms:created>
  <dcterms:modified xsi:type="dcterms:W3CDTF">2015-05-31T02:13:00Z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