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74493A" w:rsidTr="0008435B">
        <w:trPr>
          <w:trHeight w:val="977"/>
          <w:jc w:val="center"/>
        </w:trPr>
        <w:tc>
          <w:tcPr>
            <w:tcW w:w="3843" w:type="dxa"/>
          </w:tcPr>
          <w:p w:rsidR="00E95B22" w:rsidRPr="0074493A" w:rsidRDefault="00E95B22" w:rsidP="00C26C87">
            <w:pPr>
              <w:widowControl w:val="0"/>
              <w:ind w:left="-108" w:right="-108"/>
              <w:jc w:val="center"/>
              <w:rPr>
                <w:sz w:val="26"/>
                <w:szCs w:val="28"/>
              </w:rPr>
            </w:pPr>
            <w:r w:rsidRPr="0074493A">
              <w:rPr>
                <w:sz w:val="26"/>
                <w:szCs w:val="28"/>
              </w:rPr>
              <w:t>BAN CHỈ ĐẠO TRUNG ƯƠNG</w:t>
            </w:r>
          </w:p>
          <w:p w:rsidR="00E95B22" w:rsidRPr="0074493A" w:rsidRDefault="00E95B22" w:rsidP="00C26C87">
            <w:pPr>
              <w:widowControl w:val="0"/>
              <w:ind w:left="-108" w:right="-108"/>
              <w:jc w:val="center"/>
              <w:rPr>
                <w:sz w:val="26"/>
                <w:szCs w:val="28"/>
              </w:rPr>
            </w:pPr>
            <w:r w:rsidRPr="0074493A">
              <w:rPr>
                <w:sz w:val="26"/>
                <w:szCs w:val="28"/>
              </w:rPr>
              <w:t>VỀ PHÒNG CHỐNG THIÊN TAI</w:t>
            </w:r>
          </w:p>
          <w:p w:rsidR="00E95B22" w:rsidRPr="0074493A" w:rsidRDefault="00E95B22" w:rsidP="00C26C87">
            <w:pPr>
              <w:widowControl w:val="0"/>
              <w:ind w:left="-108" w:right="-108"/>
              <w:jc w:val="center"/>
              <w:rPr>
                <w:sz w:val="26"/>
                <w:szCs w:val="28"/>
              </w:rPr>
            </w:pPr>
            <w:r w:rsidRPr="0074493A">
              <w:rPr>
                <w:b/>
                <w:sz w:val="26"/>
                <w:szCs w:val="28"/>
              </w:rPr>
              <w:t>VĂN PHÒNG THƯỜNG TRỰC</w:t>
            </w:r>
          </w:p>
          <w:p w:rsidR="00E95B22" w:rsidRPr="0074493A" w:rsidRDefault="00531BDE" w:rsidP="00467712">
            <w:pPr>
              <w:widowControl w:val="0"/>
              <w:spacing w:before="160" w:line="320" w:lineRule="exact"/>
              <w:jc w:val="center"/>
              <w:rPr>
                <w:sz w:val="28"/>
                <w:szCs w:val="28"/>
              </w:rPr>
            </w:pPr>
            <w:r>
              <w:rPr>
                <w:noProof/>
                <w:sz w:val="26"/>
                <w:szCs w:val="28"/>
              </w:rPr>
              <w:pict>
                <v:line id="Straight Connector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w:r>
            <w:r w:rsidR="00E95B22" w:rsidRPr="0074493A">
              <w:rPr>
                <w:sz w:val="26"/>
                <w:szCs w:val="28"/>
              </w:rPr>
              <w:t xml:space="preserve">Số:   </w:t>
            </w:r>
            <w:r w:rsidR="00344B63">
              <w:rPr>
                <w:sz w:val="26"/>
                <w:szCs w:val="28"/>
              </w:rPr>
              <w:t xml:space="preserve">     </w:t>
            </w:r>
            <w:r w:rsidR="00E95B22" w:rsidRPr="0074493A">
              <w:rPr>
                <w:sz w:val="26"/>
                <w:szCs w:val="28"/>
              </w:rPr>
              <w:t xml:space="preserve">  /TWPCTT</w:t>
            </w:r>
            <w:r w:rsidR="00CB073B" w:rsidRPr="0074493A">
              <w:rPr>
                <w:sz w:val="26"/>
                <w:szCs w:val="28"/>
              </w:rPr>
              <w:t>-VP</w:t>
            </w:r>
          </w:p>
        </w:tc>
        <w:tc>
          <w:tcPr>
            <w:tcW w:w="5670" w:type="dxa"/>
          </w:tcPr>
          <w:p w:rsidR="00E95B22" w:rsidRPr="0074493A" w:rsidRDefault="00E95B22" w:rsidP="00C26C87">
            <w:pPr>
              <w:widowControl w:val="0"/>
              <w:spacing w:line="320" w:lineRule="exact"/>
              <w:jc w:val="center"/>
              <w:rPr>
                <w:b/>
                <w:sz w:val="26"/>
                <w:szCs w:val="28"/>
              </w:rPr>
            </w:pPr>
            <w:r w:rsidRPr="0074493A">
              <w:rPr>
                <w:b/>
                <w:sz w:val="26"/>
                <w:szCs w:val="28"/>
              </w:rPr>
              <w:t>CỘNG HÒA XÃ HỘI CHỦ NGHĨA VIỆT NAM</w:t>
            </w:r>
          </w:p>
          <w:p w:rsidR="00E95B22" w:rsidRPr="0074493A" w:rsidRDefault="00E95B22" w:rsidP="00C26C87">
            <w:pPr>
              <w:pStyle w:val="Heading2"/>
              <w:spacing w:before="0" w:line="320" w:lineRule="exact"/>
              <w:jc w:val="center"/>
              <w:rPr>
                <w:i w:val="0"/>
                <w:color w:val="auto"/>
                <w:sz w:val="28"/>
                <w:szCs w:val="28"/>
              </w:rPr>
            </w:pPr>
            <w:r w:rsidRPr="0074493A">
              <w:rPr>
                <w:i w:val="0"/>
                <w:color w:val="auto"/>
                <w:sz w:val="28"/>
                <w:szCs w:val="28"/>
              </w:rPr>
              <w:t>Độc lập - Tự do - Hạnh phúc</w:t>
            </w:r>
          </w:p>
          <w:p w:rsidR="00E95B22" w:rsidRPr="0074493A" w:rsidRDefault="00531BDE" w:rsidP="00A66CA1">
            <w:pPr>
              <w:widowControl w:val="0"/>
              <w:spacing w:before="240" w:line="320" w:lineRule="exact"/>
              <w:jc w:val="center"/>
              <w:rPr>
                <w:i/>
                <w:sz w:val="28"/>
                <w:szCs w:val="28"/>
              </w:rPr>
            </w:pPr>
            <w:r>
              <w:rPr>
                <w:noProof/>
                <w:sz w:val="28"/>
                <w:szCs w:val="28"/>
              </w:rPr>
              <w:pict>
                <v:line id="Straight Connector 1" o:spid="_x0000_s1028"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w:r>
            <w:r w:rsidR="005E5AAB" w:rsidRPr="0074493A">
              <w:rPr>
                <w:i/>
                <w:sz w:val="26"/>
                <w:szCs w:val="28"/>
              </w:rPr>
              <w:t xml:space="preserve">Hà Nội, ngày </w:t>
            </w:r>
            <w:r w:rsidR="00FD6FD1" w:rsidRPr="0074493A">
              <w:rPr>
                <w:i/>
                <w:sz w:val="26"/>
                <w:szCs w:val="28"/>
              </w:rPr>
              <w:t>2</w:t>
            </w:r>
            <w:r w:rsidR="00A66CA1">
              <w:rPr>
                <w:i/>
                <w:sz w:val="26"/>
                <w:szCs w:val="28"/>
              </w:rPr>
              <w:t>9</w:t>
            </w:r>
            <w:r w:rsidR="00344B63">
              <w:rPr>
                <w:i/>
                <w:sz w:val="26"/>
                <w:szCs w:val="28"/>
              </w:rPr>
              <w:t xml:space="preserve"> </w:t>
            </w:r>
            <w:r w:rsidR="00E95B22" w:rsidRPr="0074493A">
              <w:rPr>
                <w:i/>
                <w:sz w:val="26"/>
                <w:szCs w:val="28"/>
              </w:rPr>
              <w:t xml:space="preserve">tháng </w:t>
            </w:r>
            <w:r w:rsidR="00CD0A27" w:rsidRPr="0074493A">
              <w:rPr>
                <w:i/>
                <w:sz w:val="26"/>
                <w:szCs w:val="28"/>
              </w:rPr>
              <w:t>6</w:t>
            </w:r>
            <w:r w:rsidR="00E95B22" w:rsidRPr="0074493A">
              <w:rPr>
                <w:i/>
                <w:sz w:val="26"/>
                <w:szCs w:val="28"/>
              </w:rPr>
              <w:t xml:space="preserve"> năm 2015</w:t>
            </w:r>
          </w:p>
        </w:tc>
      </w:tr>
    </w:tbl>
    <w:p w:rsidR="00F54863" w:rsidRPr="0074493A" w:rsidRDefault="00F54863" w:rsidP="00F54863">
      <w:pPr>
        <w:widowControl w:val="0"/>
        <w:jc w:val="center"/>
        <w:rPr>
          <w:b/>
          <w:sz w:val="16"/>
          <w:szCs w:val="28"/>
        </w:rPr>
      </w:pPr>
    </w:p>
    <w:p w:rsidR="00E95B22" w:rsidRPr="0074493A" w:rsidRDefault="00E95B22" w:rsidP="001073DD">
      <w:pPr>
        <w:widowControl w:val="0"/>
        <w:jc w:val="center"/>
        <w:rPr>
          <w:b/>
          <w:sz w:val="28"/>
          <w:szCs w:val="28"/>
        </w:rPr>
      </w:pPr>
      <w:r w:rsidRPr="0074493A">
        <w:rPr>
          <w:b/>
          <w:sz w:val="28"/>
          <w:szCs w:val="28"/>
        </w:rPr>
        <w:t xml:space="preserve">BÁO CÁO NHANH </w:t>
      </w:r>
    </w:p>
    <w:p w:rsidR="00E95B22" w:rsidRPr="0074493A" w:rsidRDefault="00E95B22" w:rsidP="00F54863">
      <w:pPr>
        <w:widowControl w:val="0"/>
        <w:jc w:val="center"/>
        <w:rPr>
          <w:b/>
          <w:sz w:val="28"/>
          <w:szCs w:val="28"/>
        </w:rPr>
      </w:pPr>
      <w:r w:rsidRPr="0074493A">
        <w:rPr>
          <w:b/>
          <w:sz w:val="28"/>
          <w:szCs w:val="28"/>
        </w:rPr>
        <w:t xml:space="preserve">Công tác trực ban ngày </w:t>
      </w:r>
      <w:r w:rsidR="00344B63">
        <w:rPr>
          <w:b/>
          <w:sz w:val="28"/>
          <w:szCs w:val="28"/>
        </w:rPr>
        <w:t>2</w:t>
      </w:r>
      <w:r w:rsidR="00A66CA1">
        <w:rPr>
          <w:b/>
          <w:sz w:val="28"/>
          <w:szCs w:val="28"/>
        </w:rPr>
        <w:t>8</w:t>
      </w:r>
      <w:r w:rsidRPr="0074493A">
        <w:rPr>
          <w:b/>
          <w:sz w:val="28"/>
          <w:szCs w:val="28"/>
        </w:rPr>
        <w:t xml:space="preserve"> tháng </w:t>
      </w:r>
      <w:r w:rsidR="00CD0A27" w:rsidRPr="0074493A">
        <w:rPr>
          <w:b/>
          <w:sz w:val="28"/>
          <w:szCs w:val="28"/>
        </w:rPr>
        <w:t>6</w:t>
      </w:r>
      <w:r w:rsidRPr="0074493A">
        <w:rPr>
          <w:b/>
          <w:sz w:val="28"/>
          <w:szCs w:val="28"/>
        </w:rPr>
        <w:t xml:space="preserve"> năm 2015</w:t>
      </w:r>
    </w:p>
    <w:p w:rsidR="00A13A15" w:rsidRPr="0074493A" w:rsidRDefault="00531BDE" w:rsidP="00A13A15">
      <w:pPr>
        <w:tabs>
          <w:tab w:val="right" w:pos="9072"/>
        </w:tabs>
        <w:spacing w:before="40"/>
        <w:ind w:firstLine="567"/>
        <w:jc w:val="both"/>
        <w:rPr>
          <w:b/>
          <w:sz w:val="28"/>
          <w:szCs w:val="28"/>
        </w:rPr>
      </w:pPr>
      <w:r>
        <w:rPr>
          <w:b/>
          <w:noProof/>
          <w:sz w:val="28"/>
          <w:szCs w:val="28"/>
        </w:rPr>
        <w:pict>
          <v:line id="Straight Connector 3" o:spid="_x0000_s1027"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w:r>
    </w:p>
    <w:p w:rsidR="003930AE" w:rsidRPr="003930AE" w:rsidRDefault="003930AE" w:rsidP="00647256">
      <w:pPr>
        <w:tabs>
          <w:tab w:val="right" w:pos="9072"/>
        </w:tabs>
        <w:spacing w:before="80" w:line="252" w:lineRule="auto"/>
        <w:jc w:val="both"/>
        <w:rPr>
          <w:i/>
          <w:spacing w:val="-2"/>
          <w:sz w:val="28"/>
          <w:szCs w:val="28"/>
        </w:rPr>
      </w:pPr>
      <w:r w:rsidRPr="003930AE">
        <w:rPr>
          <w:b/>
          <w:spacing w:val="-2"/>
          <w:sz w:val="28"/>
          <w:szCs w:val="28"/>
        </w:rPr>
        <w:t>I. TÌNH HÌNH THỜI TIẾT:</w:t>
      </w:r>
      <w:r w:rsidRPr="003930AE">
        <w:rPr>
          <w:i/>
          <w:spacing w:val="-2"/>
          <w:sz w:val="28"/>
          <w:szCs w:val="28"/>
        </w:rPr>
        <w:t>(Theo bản tin từ Trung tâm dự báo KTTVTW).</w:t>
      </w:r>
    </w:p>
    <w:p w:rsidR="000060D2" w:rsidRDefault="000060D2" w:rsidP="00647256">
      <w:pPr>
        <w:tabs>
          <w:tab w:val="right" w:pos="9072"/>
        </w:tabs>
        <w:spacing w:before="80" w:line="252" w:lineRule="auto"/>
        <w:ind w:firstLine="567"/>
        <w:jc w:val="both"/>
        <w:rPr>
          <w:b/>
          <w:sz w:val="28"/>
          <w:szCs w:val="28"/>
          <w:shd w:val="clear" w:color="auto" w:fill="FFFFFF"/>
        </w:rPr>
      </w:pPr>
      <w:r w:rsidRPr="000060D2">
        <w:rPr>
          <w:b/>
          <w:sz w:val="28"/>
          <w:szCs w:val="28"/>
          <w:shd w:val="clear" w:color="auto" w:fill="FFFFFF"/>
        </w:rPr>
        <w:t>1. Tin cảnh báo gió mạnh, sóng lớn trên biển:</w:t>
      </w:r>
    </w:p>
    <w:p w:rsidR="00296932" w:rsidRPr="00296932" w:rsidRDefault="00296932" w:rsidP="00647256">
      <w:pPr>
        <w:widowControl w:val="0"/>
        <w:tabs>
          <w:tab w:val="right" w:pos="9072"/>
        </w:tabs>
        <w:spacing w:before="80" w:after="120" w:line="252" w:lineRule="auto"/>
        <w:ind w:firstLine="567"/>
        <w:jc w:val="both"/>
        <w:rPr>
          <w:sz w:val="28"/>
          <w:szCs w:val="28"/>
          <w:shd w:val="clear" w:color="auto" w:fill="FFFFFF"/>
        </w:rPr>
      </w:pPr>
      <w:r w:rsidRPr="00296932">
        <w:rPr>
          <w:sz w:val="28"/>
          <w:szCs w:val="28"/>
          <w:shd w:val="clear" w:color="auto" w:fill="FFFFFF"/>
        </w:rPr>
        <w:t xml:space="preserve">Do ảnh hưởng </w:t>
      </w:r>
      <w:r>
        <w:rPr>
          <w:sz w:val="28"/>
          <w:szCs w:val="28"/>
          <w:shd w:val="clear" w:color="auto" w:fill="FFFFFF"/>
        </w:rPr>
        <w:t>của</w:t>
      </w:r>
      <w:r w:rsidRPr="00296932">
        <w:rPr>
          <w:sz w:val="28"/>
          <w:szCs w:val="28"/>
          <w:shd w:val="clear" w:color="auto" w:fill="FFFFFF"/>
        </w:rPr>
        <w:t xml:space="preserve"> vùng áp thấp phía Tây nên ở vịnh Bắc Bộ có gió Nam đến Tây Nam mạnh cấp 6, giật cấp 7-8, biển động. Sóng biển cao 1.5-2</w:t>
      </w:r>
      <w:r w:rsidR="00D07090">
        <w:rPr>
          <w:sz w:val="28"/>
          <w:szCs w:val="28"/>
          <w:shd w:val="clear" w:color="auto" w:fill="FFFFFF"/>
        </w:rPr>
        <w:t>.5 mét. Cấp độ rủi ro thiên tai</w:t>
      </w:r>
      <w:r w:rsidRPr="00296932">
        <w:rPr>
          <w:sz w:val="28"/>
          <w:szCs w:val="28"/>
          <w:shd w:val="clear" w:color="auto" w:fill="FFFFFF"/>
        </w:rPr>
        <w:t xml:space="preserve"> cấp 1.</w:t>
      </w:r>
    </w:p>
    <w:p w:rsidR="00F56F7E" w:rsidRPr="00AA1B9E" w:rsidRDefault="000060D2" w:rsidP="00647256">
      <w:pPr>
        <w:spacing w:before="80" w:line="252" w:lineRule="auto"/>
        <w:ind w:firstLine="567"/>
        <w:jc w:val="both"/>
        <w:rPr>
          <w:b/>
          <w:color w:val="000000" w:themeColor="text1"/>
          <w:spacing w:val="-4"/>
          <w:sz w:val="28"/>
          <w:szCs w:val="28"/>
        </w:rPr>
      </w:pPr>
      <w:r w:rsidRPr="00AA1B9E">
        <w:rPr>
          <w:b/>
          <w:color w:val="000000" w:themeColor="text1"/>
          <w:spacing w:val="-4"/>
          <w:sz w:val="28"/>
          <w:szCs w:val="28"/>
        </w:rPr>
        <w:t>2</w:t>
      </w:r>
      <w:r w:rsidR="00432569" w:rsidRPr="00AA1B9E">
        <w:rPr>
          <w:b/>
          <w:color w:val="000000" w:themeColor="text1"/>
          <w:spacing w:val="-4"/>
          <w:sz w:val="28"/>
          <w:szCs w:val="28"/>
        </w:rPr>
        <w:t xml:space="preserve">. </w:t>
      </w:r>
      <w:r w:rsidR="003930AE" w:rsidRPr="00AA1B9E">
        <w:rPr>
          <w:b/>
          <w:color w:val="000000" w:themeColor="text1"/>
          <w:spacing w:val="-4"/>
          <w:sz w:val="28"/>
          <w:szCs w:val="28"/>
        </w:rPr>
        <w:t>Tin nắng nóng</w:t>
      </w:r>
      <w:r w:rsidR="00443D1F" w:rsidRPr="00AA1B9E">
        <w:rPr>
          <w:b/>
          <w:color w:val="000000" w:themeColor="text1"/>
          <w:spacing w:val="-4"/>
          <w:sz w:val="28"/>
          <w:szCs w:val="28"/>
        </w:rPr>
        <w:t>:</w:t>
      </w:r>
    </w:p>
    <w:p w:rsidR="00AA1B9E" w:rsidRPr="00AA1B9E" w:rsidRDefault="00AA1B9E" w:rsidP="00647256">
      <w:pPr>
        <w:widowControl w:val="0"/>
        <w:tabs>
          <w:tab w:val="right" w:pos="9072"/>
        </w:tabs>
        <w:spacing w:before="80" w:after="120" w:line="252" w:lineRule="auto"/>
        <w:ind w:firstLine="567"/>
        <w:jc w:val="both"/>
        <w:rPr>
          <w:sz w:val="28"/>
          <w:szCs w:val="28"/>
          <w:shd w:val="clear" w:color="auto" w:fill="FFFFFF"/>
        </w:rPr>
      </w:pPr>
      <w:r w:rsidRPr="00AA1B9E">
        <w:rPr>
          <w:sz w:val="28"/>
          <w:szCs w:val="28"/>
          <w:shd w:val="clear" w:color="auto" w:fill="FFFFFF"/>
        </w:rPr>
        <w:t>Ngày 29/06, nắng nóng tiếp tục duy trì ở khu vực Bắc Bộ và các tỉnh ven biển Trung Bộ với nhiệt độ cao nhất phổ biến 35 – 38 độ, có nơi trên 38 độ.</w:t>
      </w:r>
      <w:r w:rsidRPr="00AA1B9E">
        <w:rPr>
          <w:sz w:val="28"/>
          <w:szCs w:val="28"/>
          <w:shd w:val="clear" w:color="auto" w:fill="FFFFFF"/>
        </w:rPr>
        <w:br/>
      </w:r>
      <w:r w:rsidR="00CC68CB">
        <w:rPr>
          <w:sz w:val="28"/>
          <w:szCs w:val="28"/>
          <w:shd w:val="clear" w:color="auto" w:fill="FFFFFF"/>
        </w:rPr>
        <w:t>Dự báo đợt nắng nóng này có khả</w:t>
      </w:r>
      <w:r w:rsidRPr="00AA1B9E">
        <w:rPr>
          <w:sz w:val="28"/>
          <w:szCs w:val="28"/>
          <w:shd w:val="clear" w:color="auto" w:fill="FFFFFF"/>
        </w:rPr>
        <w:t xml:space="preserve"> năng kéo dài trong vài ba ngày tới.</w:t>
      </w:r>
    </w:p>
    <w:p w:rsidR="0023179A" w:rsidRPr="00F50E36" w:rsidRDefault="0023179A" w:rsidP="00647256">
      <w:pPr>
        <w:tabs>
          <w:tab w:val="right" w:pos="9072"/>
        </w:tabs>
        <w:spacing w:before="80" w:line="252" w:lineRule="auto"/>
        <w:ind w:firstLine="567"/>
        <w:jc w:val="both"/>
        <w:rPr>
          <w:b/>
          <w:bCs/>
          <w:sz w:val="28"/>
          <w:szCs w:val="28"/>
          <w:shd w:val="clear" w:color="auto" w:fill="FFFFFF"/>
        </w:rPr>
      </w:pPr>
      <w:r w:rsidRPr="00F50E36">
        <w:rPr>
          <w:b/>
          <w:sz w:val="28"/>
          <w:szCs w:val="28"/>
          <w:shd w:val="clear" w:color="auto" w:fill="FFFFFF"/>
        </w:rPr>
        <w:t xml:space="preserve">3. </w:t>
      </w:r>
      <w:r w:rsidRPr="00F50E36">
        <w:rPr>
          <w:b/>
          <w:bCs/>
          <w:sz w:val="28"/>
          <w:szCs w:val="28"/>
          <w:shd w:val="clear" w:color="auto" w:fill="FFFFFF"/>
        </w:rPr>
        <w:t xml:space="preserve">Tin thời tiết </w:t>
      </w:r>
      <w:r w:rsidR="00623326" w:rsidRPr="00F50E36">
        <w:rPr>
          <w:b/>
          <w:bCs/>
          <w:sz w:val="28"/>
          <w:szCs w:val="28"/>
          <w:shd w:val="clear" w:color="auto" w:fill="FFFFFF"/>
        </w:rPr>
        <w:t>ngày</w:t>
      </w:r>
      <w:r w:rsidRPr="00F50E36">
        <w:rPr>
          <w:b/>
          <w:bCs/>
          <w:sz w:val="28"/>
          <w:szCs w:val="28"/>
          <w:shd w:val="clear" w:color="auto" w:fill="FFFFFF"/>
        </w:rPr>
        <w:t xml:space="preserve"> 2</w:t>
      </w:r>
      <w:r w:rsidR="00F50E36">
        <w:rPr>
          <w:b/>
          <w:bCs/>
          <w:sz w:val="28"/>
          <w:szCs w:val="28"/>
          <w:shd w:val="clear" w:color="auto" w:fill="FFFFFF"/>
        </w:rPr>
        <w:t>9</w:t>
      </w:r>
      <w:r w:rsidRPr="00F50E36">
        <w:rPr>
          <w:b/>
          <w:bCs/>
          <w:sz w:val="28"/>
          <w:szCs w:val="28"/>
          <w:shd w:val="clear" w:color="auto" w:fill="FFFFFF"/>
        </w:rPr>
        <w:t>/6:</w:t>
      </w:r>
    </w:p>
    <w:p w:rsidR="00F50E36" w:rsidRPr="00F50E36" w:rsidRDefault="00F50E36" w:rsidP="00647256">
      <w:pPr>
        <w:widowControl w:val="0"/>
        <w:tabs>
          <w:tab w:val="right" w:pos="9072"/>
        </w:tabs>
        <w:spacing w:before="80" w:after="120" w:line="252" w:lineRule="auto"/>
        <w:ind w:firstLine="567"/>
        <w:jc w:val="both"/>
        <w:rPr>
          <w:sz w:val="28"/>
          <w:szCs w:val="28"/>
          <w:shd w:val="clear" w:color="auto" w:fill="FFFFFF"/>
        </w:rPr>
      </w:pPr>
      <w:r>
        <w:rPr>
          <w:sz w:val="28"/>
          <w:szCs w:val="28"/>
          <w:shd w:val="clear" w:color="auto" w:fill="FFFFFF"/>
        </w:rPr>
        <w:t>Trên cả nước m</w:t>
      </w:r>
      <w:r w:rsidRPr="00F50E36">
        <w:rPr>
          <w:sz w:val="28"/>
          <w:szCs w:val="28"/>
          <w:shd w:val="clear" w:color="auto" w:fill="FFFFFF"/>
        </w:rPr>
        <w:t>ây thay đổi, ngày nắng, chiều tối và đêm có mưa rào và dông vài nơi.</w:t>
      </w:r>
    </w:p>
    <w:p w:rsidR="008E0DD7" w:rsidRPr="0074493A" w:rsidRDefault="00075EB9" w:rsidP="00647256">
      <w:pPr>
        <w:keepNext/>
        <w:widowControl w:val="0"/>
        <w:spacing w:before="80" w:line="252" w:lineRule="auto"/>
        <w:ind w:firstLine="567"/>
        <w:jc w:val="both"/>
        <w:rPr>
          <w:b/>
          <w:bCs/>
          <w:sz w:val="28"/>
          <w:szCs w:val="28"/>
          <w:shd w:val="clear" w:color="auto" w:fill="FFFFFF"/>
        </w:rPr>
      </w:pPr>
      <w:r>
        <w:rPr>
          <w:b/>
          <w:bCs/>
          <w:sz w:val="28"/>
          <w:szCs w:val="28"/>
          <w:shd w:val="clear" w:color="auto" w:fill="FFFFFF"/>
        </w:rPr>
        <w:t>4</w:t>
      </w:r>
      <w:r w:rsidR="008E0DD7" w:rsidRPr="0074493A">
        <w:rPr>
          <w:b/>
          <w:bCs/>
          <w:sz w:val="28"/>
          <w:szCs w:val="28"/>
          <w:shd w:val="clear" w:color="auto" w:fill="FFFFFF"/>
        </w:rPr>
        <w:t>. Tình hình mưa:</w:t>
      </w:r>
    </w:p>
    <w:p w:rsidR="000C0D76" w:rsidRPr="00253BDC" w:rsidRDefault="007853CB" w:rsidP="00647256">
      <w:pPr>
        <w:widowControl w:val="0"/>
        <w:tabs>
          <w:tab w:val="right" w:pos="9072"/>
        </w:tabs>
        <w:spacing w:before="80" w:after="120" w:line="252" w:lineRule="auto"/>
        <w:ind w:firstLine="567"/>
        <w:jc w:val="both"/>
        <w:rPr>
          <w:sz w:val="28"/>
          <w:szCs w:val="28"/>
          <w:shd w:val="clear" w:color="auto" w:fill="FFFFFF"/>
        </w:rPr>
      </w:pPr>
      <w:r w:rsidRPr="00253BDC">
        <w:rPr>
          <w:b/>
          <w:i/>
          <w:sz w:val="28"/>
          <w:szCs w:val="28"/>
        </w:rPr>
        <w:t>4</w:t>
      </w:r>
      <w:r w:rsidR="008E0DD7" w:rsidRPr="00253BDC">
        <w:rPr>
          <w:b/>
          <w:i/>
          <w:sz w:val="28"/>
          <w:szCs w:val="28"/>
        </w:rPr>
        <w:t>.1. Lượng mưa ngày:</w:t>
      </w:r>
      <w:r w:rsidR="008E0DD7" w:rsidRPr="00253BDC">
        <w:rPr>
          <w:sz w:val="28"/>
          <w:szCs w:val="28"/>
          <w:shd w:val="clear" w:color="auto" w:fill="FFFFFF"/>
        </w:rPr>
        <w:t>Từ 1</w:t>
      </w:r>
      <w:r w:rsidR="003468CD" w:rsidRPr="00253BDC">
        <w:rPr>
          <w:sz w:val="28"/>
          <w:szCs w:val="28"/>
          <w:shd w:val="clear" w:color="auto" w:fill="FFFFFF"/>
        </w:rPr>
        <w:t>9</w:t>
      </w:r>
      <w:r w:rsidR="008E0DD7" w:rsidRPr="00253BDC">
        <w:rPr>
          <w:sz w:val="28"/>
          <w:szCs w:val="28"/>
          <w:shd w:val="clear" w:color="auto" w:fill="FFFFFF"/>
        </w:rPr>
        <w:t>h</w:t>
      </w:r>
      <w:r w:rsidR="002A0108" w:rsidRPr="00253BDC">
        <w:rPr>
          <w:sz w:val="28"/>
          <w:szCs w:val="28"/>
          <w:shd w:val="clear" w:color="auto" w:fill="FFFFFF"/>
        </w:rPr>
        <w:t xml:space="preserve">00 ngày </w:t>
      </w:r>
      <w:r w:rsidR="000A67C2" w:rsidRPr="00253BDC">
        <w:rPr>
          <w:sz w:val="28"/>
          <w:szCs w:val="28"/>
          <w:shd w:val="clear" w:color="auto" w:fill="FFFFFF"/>
        </w:rPr>
        <w:t>2</w:t>
      </w:r>
      <w:r w:rsidR="00B77710" w:rsidRPr="00253BDC">
        <w:rPr>
          <w:sz w:val="28"/>
          <w:szCs w:val="28"/>
          <w:shd w:val="clear" w:color="auto" w:fill="FFFFFF"/>
        </w:rPr>
        <w:t>7</w:t>
      </w:r>
      <w:r w:rsidR="008E0DD7" w:rsidRPr="00253BDC">
        <w:rPr>
          <w:sz w:val="28"/>
          <w:szCs w:val="28"/>
          <w:shd w:val="clear" w:color="auto" w:fill="FFFFFF"/>
        </w:rPr>
        <w:t>/6 đến 19h</w:t>
      </w:r>
      <w:r w:rsidR="002A0108" w:rsidRPr="00253BDC">
        <w:rPr>
          <w:sz w:val="28"/>
          <w:szCs w:val="28"/>
          <w:shd w:val="clear" w:color="auto" w:fill="FFFFFF"/>
        </w:rPr>
        <w:t xml:space="preserve">00 ngày </w:t>
      </w:r>
      <w:r w:rsidR="00467712" w:rsidRPr="00253BDC">
        <w:rPr>
          <w:sz w:val="28"/>
          <w:szCs w:val="28"/>
          <w:shd w:val="clear" w:color="auto" w:fill="FFFFFF"/>
        </w:rPr>
        <w:t>2</w:t>
      </w:r>
      <w:r w:rsidR="00B77710" w:rsidRPr="00253BDC">
        <w:rPr>
          <w:sz w:val="28"/>
          <w:szCs w:val="28"/>
          <w:shd w:val="clear" w:color="auto" w:fill="FFFFFF"/>
        </w:rPr>
        <w:t>8</w:t>
      </w:r>
      <w:r w:rsidR="008E0DD7" w:rsidRPr="00253BDC">
        <w:rPr>
          <w:sz w:val="28"/>
          <w:szCs w:val="28"/>
          <w:shd w:val="clear" w:color="auto" w:fill="FFFFFF"/>
        </w:rPr>
        <w:t>/6,</w:t>
      </w:r>
      <w:r w:rsidR="00A760C5" w:rsidRPr="00253BDC">
        <w:rPr>
          <w:sz w:val="28"/>
          <w:szCs w:val="28"/>
          <w:shd w:val="clear" w:color="auto" w:fill="FFFFFF"/>
        </w:rPr>
        <w:t xml:space="preserve"> </w:t>
      </w:r>
      <w:r w:rsidR="00610382" w:rsidRPr="00253BDC">
        <w:rPr>
          <w:sz w:val="28"/>
          <w:szCs w:val="28"/>
          <w:shd w:val="clear" w:color="auto" w:fill="FFFFFF"/>
        </w:rPr>
        <w:t xml:space="preserve">các tỉnh </w:t>
      </w:r>
      <w:r w:rsidR="001C5CF1">
        <w:rPr>
          <w:sz w:val="28"/>
          <w:szCs w:val="28"/>
          <w:shd w:val="clear" w:color="auto" w:fill="FFFFFF"/>
        </w:rPr>
        <w:t xml:space="preserve">Nam Trung Bộ và </w:t>
      </w:r>
      <w:r w:rsidR="00610382" w:rsidRPr="00253BDC">
        <w:rPr>
          <w:sz w:val="28"/>
          <w:szCs w:val="28"/>
          <w:shd w:val="clear" w:color="auto" w:fill="FFFFFF"/>
        </w:rPr>
        <w:t>Nam Bộ</w:t>
      </w:r>
      <w:r w:rsidR="00DA282C" w:rsidRPr="00253BDC">
        <w:rPr>
          <w:sz w:val="28"/>
          <w:szCs w:val="28"/>
          <w:shd w:val="clear" w:color="auto" w:fill="FFFFFF"/>
        </w:rPr>
        <w:t xml:space="preserve"> </w:t>
      </w:r>
      <w:r w:rsidR="00344B63" w:rsidRPr="00253BDC">
        <w:rPr>
          <w:sz w:val="28"/>
          <w:szCs w:val="28"/>
          <w:shd w:val="clear" w:color="auto" w:fill="FFFFFF"/>
        </w:rPr>
        <w:t xml:space="preserve">rải rác </w:t>
      </w:r>
      <w:r w:rsidR="00DA282C" w:rsidRPr="00253BDC">
        <w:rPr>
          <w:sz w:val="28"/>
          <w:szCs w:val="28"/>
          <w:shd w:val="clear" w:color="auto" w:fill="FFFFFF"/>
        </w:rPr>
        <w:t>có mưa</w:t>
      </w:r>
      <w:r w:rsidR="00610382" w:rsidRPr="00253BDC">
        <w:rPr>
          <w:sz w:val="28"/>
          <w:szCs w:val="28"/>
          <w:shd w:val="clear" w:color="auto" w:fill="FFFFFF"/>
        </w:rPr>
        <w:t xml:space="preserve"> nhỏ đến mưa vừa (các nơi khác mưa nhỏ hoặc không mưa),</w:t>
      </w:r>
      <w:r w:rsidR="00DA282C" w:rsidRPr="00253BDC">
        <w:rPr>
          <w:sz w:val="28"/>
          <w:szCs w:val="28"/>
          <w:shd w:val="clear" w:color="auto" w:fill="FFFFFF"/>
        </w:rPr>
        <w:t xml:space="preserve"> lượng mưa </w:t>
      </w:r>
      <w:r w:rsidR="00610382" w:rsidRPr="00253BDC">
        <w:rPr>
          <w:sz w:val="28"/>
          <w:szCs w:val="28"/>
          <w:shd w:val="clear" w:color="auto" w:fill="FFFFFF"/>
        </w:rPr>
        <w:t xml:space="preserve">phổ biến </w:t>
      </w:r>
      <w:r w:rsidR="00FD3F0D">
        <w:rPr>
          <w:sz w:val="28"/>
          <w:szCs w:val="28"/>
          <w:shd w:val="clear" w:color="auto" w:fill="FFFFFF"/>
        </w:rPr>
        <w:t xml:space="preserve">từ </w:t>
      </w:r>
      <w:r w:rsidR="006C07A6">
        <w:rPr>
          <w:sz w:val="28"/>
          <w:szCs w:val="28"/>
          <w:shd w:val="clear" w:color="auto" w:fill="FFFFFF"/>
        </w:rPr>
        <w:t xml:space="preserve">10 - </w:t>
      </w:r>
      <w:r w:rsidR="00DA282C" w:rsidRPr="00253BDC">
        <w:rPr>
          <w:sz w:val="28"/>
          <w:szCs w:val="28"/>
          <w:shd w:val="clear" w:color="auto" w:fill="FFFFFF"/>
        </w:rPr>
        <w:t>20mm</w:t>
      </w:r>
      <w:r w:rsidR="00BB2845" w:rsidRPr="00253BDC">
        <w:rPr>
          <w:sz w:val="28"/>
          <w:szCs w:val="28"/>
          <w:shd w:val="clear" w:color="auto" w:fill="FFFFFF"/>
        </w:rPr>
        <w:t>. M</w:t>
      </w:r>
      <w:r w:rsidR="00894AC3" w:rsidRPr="00253BDC">
        <w:rPr>
          <w:sz w:val="28"/>
          <w:szCs w:val="28"/>
          <w:shd w:val="clear" w:color="auto" w:fill="FFFFFF"/>
        </w:rPr>
        <w:t>ột số trạm có lượng mưa lớn</w:t>
      </w:r>
      <w:r w:rsidR="000C0D76" w:rsidRPr="00253BDC">
        <w:rPr>
          <w:sz w:val="28"/>
          <w:szCs w:val="28"/>
          <w:shd w:val="clear" w:color="auto" w:fill="FFFFFF"/>
        </w:rPr>
        <w:t xml:space="preserve"> </w:t>
      </w:r>
      <w:r w:rsidR="008F131B" w:rsidRPr="00253BDC">
        <w:rPr>
          <w:sz w:val="28"/>
          <w:szCs w:val="28"/>
          <w:shd w:val="clear" w:color="auto" w:fill="FFFFFF"/>
        </w:rPr>
        <w:t xml:space="preserve">hơn </w:t>
      </w:r>
      <w:r w:rsidR="000C0D76" w:rsidRPr="00253BDC">
        <w:rPr>
          <w:sz w:val="28"/>
          <w:szCs w:val="28"/>
          <w:shd w:val="clear" w:color="auto" w:fill="FFFFFF"/>
        </w:rPr>
        <w:t xml:space="preserve">như: </w:t>
      </w:r>
    </w:p>
    <w:tbl>
      <w:tblPr>
        <w:tblW w:w="4884" w:type="pct"/>
        <w:tblInd w:w="108" w:type="dxa"/>
        <w:tblLook w:val="04A0" w:firstRow="1" w:lastRow="0" w:firstColumn="1" w:lastColumn="0" w:noHBand="0" w:noVBand="1"/>
      </w:tblPr>
      <w:tblGrid>
        <w:gridCol w:w="3537"/>
        <w:gridCol w:w="1142"/>
        <w:gridCol w:w="223"/>
        <w:gridCol w:w="3306"/>
        <w:gridCol w:w="1141"/>
      </w:tblGrid>
      <w:tr w:rsidR="00253BDC" w:rsidRPr="00253BDC" w:rsidTr="00AE3EBA">
        <w:trPr>
          <w:trHeight w:val="255"/>
        </w:trPr>
        <w:tc>
          <w:tcPr>
            <w:tcW w:w="1892" w:type="pct"/>
            <w:noWrap/>
            <w:vAlign w:val="bottom"/>
          </w:tcPr>
          <w:p w:rsidR="00AE3EBA" w:rsidRPr="00253BDC" w:rsidRDefault="00396C79" w:rsidP="00647256">
            <w:pPr>
              <w:spacing w:before="20" w:after="20" w:line="252" w:lineRule="auto"/>
              <w:jc w:val="both"/>
              <w:rPr>
                <w:sz w:val="28"/>
                <w:szCs w:val="28"/>
              </w:rPr>
            </w:pPr>
            <w:r w:rsidRPr="00253BDC">
              <w:rPr>
                <w:sz w:val="28"/>
                <w:szCs w:val="28"/>
              </w:rPr>
              <w:t>Sông Pha (Ninh Thuận)</w:t>
            </w:r>
          </w:p>
        </w:tc>
        <w:tc>
          <w:tcPr>
            <w:tcW w:w="611" w:type="pct"/>
            <w:noWrap/>
            <w:vAlign w:val="bottom"/>
          </w:tcPr>
          <w:p w:rsidR="00AE3EBA" w:rsidRPr="00253BDC" w:rsidRDefault="00396C79" w:rsidP="00647256">
            <w:pPr>
              <w:spacing w:before="20" w:after="20" w:line="252" w:lineRule="auto"/>
              <w:jc w:val="right"/>
              <w:rPr>
                <w:sz w:val="28"/>
                <w:szCs w:val="28"/>
              </w:rPr>
            </w:pPr>
            <w:r w:rsidRPr="00253BDC">
              <w:rPr>
                <w:sz w:val="28"/>
                <w:szCs w:val="28"/>
              </w:rPr>
              <w:t>21</w:t>
            </w:r>
            <w:r w:rsidR="00AE3EBA" w:rsidRPr="00253BDC">
              <w:rPr>
                <w:sz w:val="28"/>
                <w:szCs w:val="28"/>
              </w:rPr>
              <w:t xml:space="preserve"> mm</w:t>
            </w:r>
          </w:p>
        </w:tc>
        <w:tc>
          <w:tcPr>
            <w:tcW w:w="119" w:type="pct"/>
            <w:noWrap/>
            <w:vAlign w:val="bottom"/>
          </w:tcPr>
          <w:p w:rsidR="00AE3EBA" w:rsidRPr="00253BDC" w:rsidRDefault="00AE3EBA" w:rsidP="00647256">
            <w:pPr>
              <w:spacing w:before="20" w:after="20" w:line="252" w:lineRule="auto"/>
              <w:jc w:val="both"/>
              <w:rPr>
                <w:rFonts w:eastAsiaTheme="minorHAnsi"/>
                <w:sz w:val="28"/>
                <w:szCs w:val="28"/>
              </w:rPr>
            </w:pPr>
          </w:p>
        </w:tc>
        <w:tc>
          <w:tcPr>
            <w:tcW w:w="1768" w:type="pct"/>
            <w:noWrap/>
            <w:vAlign w:val="bottom"/>
          </w:tcPr>
          <w:p w:rsidR="00AE3EBA" w:rsidRPr="00253BDC" w:rsidRDefault="00396C79" w:rsidP="00647256">
            <w:pPr>
              <w:spacing w:before="20" w:after="20" w:line="252" w:lineRule="auto"/>
              <w:jc w:val="both"/>
              <w:rPr>
                <w:sz w:val="28"/>
                <w:szCs w:val="28"/>
              </w:rPr>
            </w:pPr>
            <w:r w:rsidRPr="00253BDC">
              <w:rPr>
                <w:sz w:val="28"/>
                <w:szCs w:val="28"/>
              </w:rPr>
              <w:t>Phan Rang (Ninh Thuận)</w:t>
            </w:r>
          </w:p>
        </w:tc>
        <w:tc>
          <w:tcPr>
            <w:tcW w:w="610" w:type="pct"/>
            <w:noWrap/>
            <w:vAlign w:val="bottom"/>
          </w:tcPr>
          <w:p w:rsidR="00AE3EBA" w:rsidRPr="00253BDC" w:rsidRDefault="00396C79" w:rsidP="00647256">
            <w:pPr>
              <w:spacing w:before="20" w:after="20" w:line="252" w:lineRule="auto"/>
              <w:jc w:val="right"/>
              <w:rPr>
                <w:sz w:val="28"/>
                <w:szCs w:val="28"/>
              </w:rPr>
            </w:pPr>
            <w:r w:rsidRPr="00253BDC">
              <w:rPr>
                <w:sz w:val="28"/>
                <w:szCs w:val="28"/>
              </w:rPr>
              <w:t>31 mm</w:t>
            </w:r>
          </w:p>
        </w:tc>
      </w:tr>
      <w:tr w:rsidR="00253BDC" w:rsidRPr="00253BDC" w:rsidTr="00AE3EBA">
        <w:trPr>
          <w:trHeight w:val="255"/>
        </w:trPr>
        <w:tc>
          <w:tcPr>
            <w:tcW w:w="1892" w:type="pct"/>
            <w:noWrap/>
            <w:vAlign w:val="bottom"/>
          </w:tcPr>
          <w:p w:rsidR="00AE3EBA" w:rsidRPr="00253BDC" w:rsidRDefault="00396C79" w:rsidP="00647256">
            <w:pPr>
              <w:spacing w:before="20" w:after="20" w:line="252" w:lineRule="auto"/>
              <w:jc w:val="both"/>
              <w:rPr>
                <w:sz w:val="28"/>
                <w:szCs w:val="28"/>
              </w:rPr>
            </w:pPr>
            <w:r w:rsidRPr="00253BDC">
              <w:rPr>
                <w:sz w:val="28"/>
                <w:szCs w:val="28"/>
              </w:rPr>
              <w:t>Phước Đại (Ninh Thuận)</w:t>
            </w:r>
          </w:p>
        </w:tc>
        <w:tc>
          <w:tcPr>
            <w:tcW w:w="611" w:type="pct"/>
            <w:noWrap/>
            <w:vAlign w:val="bottom"/>
          </w:tcPr>
          <w:p w:rsidR="00AE3EBA" w:rsidRPr="00253BDC" w:rsidRDefault="00396C79" w:rsidP="00647256">
            <w:pPr>
              <w:spacing w:before="20" w:after="20" w:line="252" w:lineRule="auto"/>
              <w:jc w:val="right"/>
              <w:rPr>
                <w:sz w:val="28"/>
                <w:szCs w:val="28"/>
              </w:rPr>
            </w:pPr>
            <w:r w:rsidRPr="00253BDC">
              <w:rPr>
                <w:sz w:val="28"/>
                <w:szCs w:val="28"/>
              </w:rPr>
              <w:t>25 mm</w:t>
            </w:r>
          </w:p>
        </w:tc>
        <w:tc>
          <w:tcPr>
            <w:tcW w:w="119" w:type="pct"/>
            <w:noWrap/>
            <w:vAlign w:val="bottom"/>
          </w:tcPr>
          <w:p w:rsidR="00AE3EBA" w:rsidRPr="00253BDC" w:rsidRDefault="00AE3EBA" w:rsidP="00647256">
            <w:pPr>
              <w:spacing w:before="20" w:after="20" w:line="252" w:lineRule="auto"/>
              <w:jc w:val="both"/>
              <w:rPr>
                <w:rFonts w:eastAsiaTheme="minorHAnsi"/>
                <w:sz w:val="28"/>
                <w:szCs w:val="28"/>
              </w:rPr>
            </w:pPr>
          </w:p>
        </w:tc>
        <w:tc>
          <w:tcPr>
            <w:tcW w:w="1768" w:type="pct"/>
            <w:noWrap/>
            <w:vAlign w:val="bottom"/>
          </w:tcPr>
          <w:p w:rsidR="00AE3EBA" w:rsidRPr="00253BDC" w:rsidRDefault="00396C79" w:rsidP="00647256">
            <w:pPr>
              <w:spacing w:before="20" w:after="20" w:line="252" w:lineRule="auto"/>
              <w:jc w:val="both"/>
              <w:rPr>
                <w:sz w:val="28"/>
                <w:szCs w:val="28"/>
              </w:rPr>
            </w:pPr>
            <w:r w:rsidRPr="00253BDC">
              <w:rPr>
                <w:sz w:val="28"/>
                <w:szCs w:val="28"/>
              </w:rPr>
              <w:t>Cà Mau (Cà Mau)</w:t>
            </w:r>
          </w:p>
        </w:tc>
        <w:tc>
          <w:tcPr>
            <w:tcW w:w="610" w:type="pct"/>
            <w:noWrap/>
            <w:vAlign w:val="bottom"/>
          </w:tcPr>
          <w:p w:rsidR="00AE3EBA" w:rsidRPr="00253BDC" w:rsidRDefault="00396C79" w:rsidP="00647256">
            <w:pPr>
              <w:spacing w:before="20" w:after="20" w:line="252" w:lineRule="auto"/>
              <w:jc w:val="right"/>
              <w:rPr>
                <w:sz w:val="28"/>
                <w:szCs w:val="28"/>
              </w:rPr>
            </w:pPr>
            <w:r w:rsidRPr="00253BDC">
              <w:rPr>
                <w:sz w:val="28"/>
                <w:szCs w:val="28"/>
              </w:rPr>
              <w:t>38 mm</w:t>
            </w:r>
          </w:p>
        </w:tc>
      </w:tr>
    </w:tbl>
    <w:p w:rsidR="00536752" w:rsidRPr="009854B3" w:rsidRDefault="001C1AAC" w:rsidP="00647256">
      <w:pPr>
        <w:tabs>
          <w:tab w:val="left" w:pos="8222"/>
          <w:tab w:val="right" w:pos="9072"/>
        </w:tabs>
        <w:spacing w:before="60" w:after="60" w:line="252" w:lineRule="auto"/>
        <w:ind w:firstLine="567"/>
        <w:jc w:val="both"/>
        <w:rPr>
          <w:sz w:val="28"/>
          <w:szCs w:val="28"/>
          <w:highlight w:val="yellow"/>
        </w:rPr>
      </w:pPr>
      <w:r w:rsidRPr="009854B3">
        <w:rPr>
          <w:b/>
          <w:bCs/>
          <w:i/>
          <w:sz w:val="28"/>
          <w:szCs w:val="28"/>
          <w:shd w:val="clear" w:color="auto" w:fill="FFFFFF"/>
        </w:rPr>
        <w:t>4</w:t>
      </w:r>
      <w:r w:rsidR="00403588" w:rsidRPr="009854B3">
        <w:rPr>
          <w:b/>
          <w:bCs/>
          <w:i/>
          <w:sz w:val="28"/>
          <w:szCs w:val="28"/>
          <w:shd w:val="clear" w:color="auto" w:fill="FFFFFF"/>
        </w:rPr>
        <w:t>.2. Lượng mưa đêm:</w:t>
      </w:r>
      <w:r w:rsidR="00403588" w:rsidRPr="009854B3">
        <w:rPr>
          <w:sz w:val="28"/>
          <w:szCs w:val="28"/>
        </w:rPr>
        <w:t xml:space="preserve"> Từ 19h00 ngày </w:t>
      </w:r>
      <w:r w:rsidR="00C81DBA" w:rsidRPr="009854B3">
        <w:rPr>
          <w:sz w:val="28"/>
          <w:szCs w:val="28"/>
        </w:rPr>
        <w:t>2</w:t>
      </w:r>
      <w:r w:rsidR="00B77710" w:rsidRPr="009854B3">
        <w:rPr>
          <w:sz w:val="28"/>
          <w:szCs w:val="28"/>
        </w:rPr>
        <w:t>8</w:t>
      </w:r>
      <w:r w:rsidR="00403588" w:rsidRPr="009854B3">
        <w:rPr>
          <w:sz w:val="28"/>
          <w:szCs w:val="28"/>
        </w:rPr>
        <w:t xml:space="preserve">/6 đến 07h00 ngày </w:t>
      </w:r>
      <w:r w:rsidR="0085475E" w:rsidRPr="009854B3">
        <w:rPr>
          <w:sz w:val="28"/>
          <w:szCs w:val="28"/>
        </w:rPr>
        <w:t>2</w:t>
      </w:r>
      <w:r w:rsidR="00B77710" w:rsidRPr="009854B3">
        <w:rPr>
          <w:sz w:val="28"/>
          <w:szCs w:val="28"/>
        </w:rPr>
        <w:t>9</w:t>
      </w:r>
      <w:r w:rsidR="00403588" w:rsidRPr="009854B3">
        <w:rPr>
          <w:sz w:val="28"/>
          <w:szCs w:val="28"/>
        </w:rPr>
        <w:t>/6</w:t>
      </w:r>
      <w:r w:rsidR="009E3065" w:rsidRPr="009854B3">
        <w:rPr>
          <w:sz w:val="28"/>
          <w:szCs w:val="28"/>
        </w:rPr>
        <w:t xml:space="preserve">, </w:t>
      </w:r>
      <w:r w:rsidR="00536752" w:rsidRPr="009854B3">
        <w:rPr>
          <w:sz w:val="28"/>
          <w:szCs w:val="28"/>
        </w:rPr>
        <w:t xml:space="preserve">trên cả nước </w:t>
      </w:r>
      <w:r w:rsidR="006A4BE1">
        <w:rPr>
          <w:sz w:val="28"/>
          <w:szCs w:val="28"/>
        </w:rPr>
        <w:t>rải rác có mưa nhỏ hoặc không mưa, lượng mưa phổ biến dưới</w:t>
      </w:r>
      <w:r w:rsidR="00BC1C36">
        <w:rPr>
          <w:sz w:val="28"/>
          <w:szCs w:val="28"/>
        </w:rPr>
        <w:t xml:space="preserve"> 10mm, riêng có trạm Bảo Lộc (Lâm Đồng) 58mm</w:t>
      </w:r>
      <w:r w:rsidR="00536752" w:rsidRPr="009854B3">
        <w:rPr>
          <w:sz w:val="28"/>
          <w:szCs w:val="28"/>
        </w:rPr>
        <w:t>.</w:t>
      </w:r>
    </w:p>
    <w:p w:rsidR="009A2E8F" w:rsidRPr="003A11AB" w:rsidRDefault="001C1AAC" w:rsidP="00647256">
      <w:pPr>
        <w:widowControl w:val="0"/>
        <w:tabs>
          <w:tab w:val="right" w:pos="9072"/>
        </w:tabs>
        <w:spacing w:before="120" w:after="120" w:line="252" w:lineRule="auto"/>
        <w:ind w:firstLine="567"/>
        <w:jc w:val="both"/>
        <w:rPr>
          <w:sz w:val="28"/>
          <w:szCs w:val="28"/>
        </w:rPr>
      </w:pPr>
      <w:r w:rsidRPr="003A11AB">
        <w:rPr>
          <w:b/>
          <w:i/>
          <w:sz w:val="28"/>
          <w:szCs w:val="28"/>
        </w:rPr>
        <w:t>4</w:t>
      </w:r>
      <w:r w:rsidR="00550B75" w:rsidRPr="003A11AB">
        <w:rPr>
          <w:b/>
          <w:i/>
          <w:sz w:val="28"/>
          <w:szCs w:val="28"/>
        </w:rPr>
        <w:t>.</w:t>
      </w:r>
      <w:r w:rsidR="002A0108" w:rsidRPr="003A11AB">
        <w:rPr>
          <w:b/>
          <w:i/>
          <w:sz w:val="28"/>
          <w:szCs w:val="28"/>
        </w:rPr>
        <w:t>3</w:t>
      </w:r>
      <w:r w:rsidR="008E0DD7" w:rsidRPr="003A11AB">
        <w:rPr>
          <w:b/>
          <w:i/>
          <w:sz w:val="28"/>
          <w:szCs w:val="28"/>
        </w:rPr>
        <w:t xml:space="preserve">. Lượng mưa </w:t>
      </w:r>
      <w:r w:rsidR="00DF0EAA" w:rsidRPr="003A11AB">
        <w:rPr>
          <w:b/>
          <w:i/>
          <w:sz w:val="28"/>
          <w:szCs w:val="28"/>
        </w:rPr>
        <w:t>0</w:t>
      </w:r>
      <w:r w:rsidR="008E0DD7" w:rsidRPr="003A11AB">
        <w:rPr>
          <w:b/>
          <w:i/>
          <w:sz w:val="28"/>
          <w:szCs w:val="28"/>
        </w:rPr>
        <w:t>3 ngày:</w:t>
      </w:r>
      <w:r w:rsidR="008E0DD7" w:rsidRPr="003A11AB">
        <w:rPr>
          <w:sz w:val="28"/>
          <w:szCs w:val="28"/>
        </w:rPr>
        <w:t xml:space="preserve"> Từ 19h</w:t>
      </w:r>
      <w:r w:rsidR="00664040" w:rsidRPr="003A11AB">
        <w:rPr>
          <w:sz w:val="28"/>
          <w:szCs w:val="28"/>
        </w:rPr>
        <w:t>0</w:t>
      </w:r>
      <w:r w:rsidR="0082627C" w:rsidRPr="003A11AB">
        <w:rPr>
          <w:sz w:val="28"/>
          <w:szCs w:val="28"/>
        </w:rPr>
        <w:t>0</w:t>
      </w:r>
      <w:r w:rsidR="000C6DC8" w:rsidRPr="003A11AB">
        <w:rPr>
          <w:sz w:val="28"/>
          <w:szCs w:val="28"/>
        </w:rPr>
        <w:t xml:space="preserve"> ngày </w:t>
      </w:r>
      <w:r w:rsidR="004008B0" w:rsidRPr="003A11AB">
        <w:rPr>
          <w:sz w:val="28"/>
          <w:szCs w:val="28"/>
        </w:rPr>
        <w:t>2</w:t>
      </w:r>
      <w:r w:rsidR="004C20A8" w:rsidRPr="003A11AB">
        <w:rPr>
          <w:sz w:val="28"/>
          <w:szCs w:val="28"/>
        </w:rPr>
        <w:t>5</w:t>
      </w:r>
      <w:r w:rsidR="008E0DD7" w:rsidRPr="003A11AB">
        <w:rPr>
          <w:sz w:val="28"/>
          <w:szCs w:val="28"/>
        </w:rPr>
        <w:t>/6 đến 19h</w:t>
      </w:r>
      <w:r w:rsidR="00664040" w:rsidRPr="003A11AB">
        <w:rPr>
          <w:sz w:val="28"/>
          <w:szCs w:val="28"/>
        </w:rPr>
        <w:t>0</w:t>
      </w:r>
      <w:r w:rsidR="0082627C" w:rsidRPr="003A11AB">
        <w:rPr>
          <w:sz w:val="28"/>
          <w:szCs w:val="28"/>
        </w:rPr>
        <w:t>0</w:t>
      </w:r>
      <w:r w:rsidR="000C6DC8" w:rsidRPr="003A11AB">
        <w:rPr>
          <w:sz w:val="28"/>
          <w:szCs w:val="28"/>
        </w:rPr>
        <w:t xml:space="preserve"> ngày </w:t>
      </w:r>
      <w:r w:rsidR="00B3486A" w:rsidRPr="003A11AB">
        <w:rPr>
          <w:sz w:val="28"/>
          <w:szCs w:val="28"/>
        </w:rPr>
        <w:t>2</w:t>
      </w:r>
      <w:r w:rsidR="004C20A8" w:rsidRPr="003A11AB">
        <w:rPr>
          <w:sz w:val="28"/>
          <w:szCs w:val="28"/>
        </w:rPr>
        <w:t>8</w:t>
      </w:r>
      <w:r w:rsidR="008E0DD7" w:rsidRPr="003A11AB">
        <w:rPr>
          <w:sz w:val="28"/>
          <w:szCs w:val="28"/>
        </w:rPr>
        <w:t>/6,</w:t>
      </w:r>
      <w:r w:rsidR="00BB2845" w:rsidRPr="003A11AB">
        <w:rPr>
          <w:sz w:val="28"/>
          <w:szCs w:val="28"/>
        </w:rPr>
        <w:t xml:space="preserve"> </w:t>
      </w:r>
      <w:r w:rsidR="00AB44A1" w:rsidRPr="003A11AB">
        <w:rPr>
          <w:sz w:val="28"/>
          <w:szCs w:val="28"/>
        </w:rPr>
        <w:t>trên cả nước</w:t>
      </w:r>
      <w:r w:rsidR="00314A8B" w:rsidRPr="003A11AB">
        <w:rPr>
          <w:sz w:val="28"/>
          <w:szCs w:val="28"/>
        </w:rPr>
        <w:t xml:space="preserve"> có mưa</w:t>
      </w:r>
      <w:r w:rsidR="0087004A" w:rsidRPr="003A11AB">
        <w:rPr>
          <w:sz w:val="28"/>
          <w:szCs w:val="28"/>
        </w:rPr>
        <w:t>, đến m</w:t>
      </w:r>
      <w:r w:rsidR="00AB44A1" w:rsidRPr="003A11AB">
        <w:rPr>
          <w:sz w:val="28"/>
          <w:szCs w:val="28"/>
        </w:rPr>
        <w:t>ưa vừa, lượng mưa phổ biến từ 20 - 40mm</w:t>
      </w:r>
      <w:r w:rsidR="0087004A" w:rsidRPr="003A11AB">
        <w:rPr>
          <w:sz w:val="28"/>
          <w:szCs w:val="28"/>
        </w:rPr>
        <w:t xml:space="preserve"> </w:t>
      </w:r>
      <w:r w:rsidR="00E12B30" w:rsidRPr="003A11AB">
        <w:rPr>
          <w:sz w:val="28"/>
          <w:szCs w:val="28"/>
        </w:rPr>
        <w:t>tập trung chủ yếu vào ngày 2</w:t>
      </w:r>
      <w:r w:rsidR="00AB44A1" w:rsidRPr="003A11AB">
        <w:rPr>
          <w:sz w:val="28"/>
          <w:szCs w:val="28"/>
        </w:rPr>
        <w:t>7</w:t>
      </w:r>
      <w:r w:rsidR="00E12B30" w:rsidRPr="003A11AB">
        <w:rPr>
          <w:sz w:val="28"/>
          <w:szCs w:val="28"/>
        </w:rPr>
        <w:t>/6</w:t>
      </w:r>
      <w:r w:rsidR="00BB2845" w:rsidRPr="003A11AB">
        <w:rPr>
          <w:sz w:val="28"/>
          <w:szCs w:val="28"/>
        </w:rPr>
        <w:t>. M</w:t>
      </w:r>
      <w:r w:rsidR="009A2E8F" w:rsidRPr="003A11AB">
        <w:rPr>
          <w:sz w:val="28"/>
          <w:szCs w:val="28"/>
        </w:rPr>
        <w:t>ột số trạm có lượng mưa lớn như:</w:t>
      </w:r>
    </w:p>
    <w:tbl>
      <w:tblPr>
        <w:tblW w:w="4884" w:type="pct"/>
        <w:tblInd w:w="108" w:type="dxa"/>
        <w:tblLook w:val="04A0" w:firstRow="1" w:lastRow="0" w:firstColumn="1" w:lastColumn="0" w:noHBand="0" w:noVBand="1"/>
      </w:tblPr>
      <w:tblGrid>
        <w:gridCol w:w="3166"/>
        <w:gridCol w:w="1176"/>
        <w:gridCol w:w="228"/>
        <w:gridCol w:w="3547"/>
        <w:gridCol w:w="1232"/>
      </w:tblGrid>
      <w:tr w:rsidR="005535E8" w:rsidRPr="003A11AB" w:rsidTr="00704978">
        <w:trPr>
          <w:trHeight w:val="255"/>
        </w:trPr>
        <w:tc>
          <w:tcPr>
            <w:tcW w:w="1693" w:type="pct"/>
            <w:noWrap/>
            <w:vAlign w:val="center"/>
          </w:tcPr>
          <w:p w:rsidR="005535E8" w:rsidRPr="003A11AB" w:rsidRDefault="00484594" w:rsidP="00647256">
            <w:pPr>
              <w:spacing w:line="252" w:lineRule="auto"/>
              <w:rPr>
                <w:sz w:val="28"/>
                <w:szCs w:val="28"/>
              </w:rPr>
            </w:pPr>
            <w:r w:rsidRPr="003A11AB">
              <w:rPr>
                <w:sz w:val="28"/>
                <w:szCs w:val="28"/>
              </w:rPr>
              <w:t>Hà Giang (Hà Giang)</w:t>
            </w:r>
          </w:p>
        </w:tc>
        <w:tc>
          <w:tcPr>
            <w:tcW w:w="629" w:type="pct"/>
            <w:noWrap/>
            <w:vAlign w:val="bottom"/>
          </w:tcPr>
          <w:p w:rsidR="005535E8" w:rsidRPr="003A11AB" w:rsidRDefault="00BD10E9" w:rsidP="00647256">
            <w:pPr>
              <w:spacing w:line="252" w:lineRule="auto"/>
              <w:jc w:val="right"/>
              <w:rPr>
                <w:sz w:val="28"/>
                <w:szCs w:val="28"/>
              </w:rPr>
            </w:pPr>
            <w:r w:rsidRPr="003A11AB">
              <w:rPr>
                <w:sz w:val="28"/>
                <w:szCs w:val="28"/>
              </w:rPr>
              <w:t>74</w:t>
            </w:r>
            <w:r w:rsidR="00484594" w:rsidRPr="003A11AB">
              <w:rPr>
                <w:sz w:val="28"/>
                <w:szCs w:val="28"/>
              </w:rPr>
              <w:t xml:space="preserve"> mm</w:t>
            </w:r>
          </w:p>
        </w:tc>
        <w:tc>
          <w:tcPr>
            <w:tcW w:w="122" w:type="pct"/>
            <w:noWrap/>
            <w:vAlign w:val="bottom"/>
          </w:tcPr>
          <w:p w:rsidR="005535E8" w:rsidRPr="003A11AB" w:rsidRDefault="005535E8" w:rsidP="00647256">
            <w:pPr>
              <w:spacing w:line="252" w:lineRule="auto"/>
              <w:jc w:val="both"/>
              <w:rPr>
                <w:rFonts w:eastAsiaTheme="minorHAnsi"/>
                <w:sz w:val="28"/>
                <w:szCs w:val="28"/>
              </w:rPr>
            </w:pPr>
          </w:p>
        </w:tc>
        <w:tc>
          <w:tcPr>
            <w:tcW w:w="1897" w:type="pct"/>
            <w:noWrap/>
            <w:vAlign w:val="center"/>
          </w:tcPr>
          <w:p w:rsidR="005535E8" w:rsidRPr="003A11AB" w:rsidRDefault="007E5A2C" w:rsidP="00647256">
            <w:pPr>
              <w:spacing w:line="252" w:lineRule="auto"/>
              <w:rPr>
                <w:sz w:val="28"/>
                <w:szCs w:val="28"/>
              </w:rPr>
            </w:pPr>
            <w:r w:rsidRPr="003A11AB">
              <w:rPr>
                <w:sz w:val="28"/>
                <w:szCs w:val="28"/>
              </w:rPr>
              <w:t>Phương Cựu (Ninh Thuận)</w:t>
            </w:r>
          </w:p>
        </w:tc>
        <w:tc>
          <w:tcPr>
            <w:tcW w:w="659" w:type="pct"/>
            <w:noWrap/>
            <w:vAlign w:val="bottom"/>
          </w:tcPr>
          <w:p w:rsidR="005535E8" w:rsidRPr="003A11AB" w:rsidRDefault="007E5A2C" w:rsidP="00647256">
            <w:pPr>
              <w:spacing w:line="252" w:lineRule="auto"/>
              <w:jc w:val="right"/>
              <w:rPr>
                <w:sz w:val="28"/>
                <w:szCs w:val="28"/>
              </w:rPr>
            </w:pPr>
            <w:r w:rsidRPr="003A11AB">
              <w:rPr>
                <w:sz w:val="28"/>
                <w:szCs w:val="28"/>
              </w:rPr>
              <w:t>44 mm</w:t>
            </w:r>
          </w:p>
        </w:tc>
      </w:tr>
      <w:tr w:rsidR="005535E8" w:rsidRPr="003A11AB" w:rsidTr="00704978">
        <w:trPr>
          <w:trHeight w:val="255"/>
        </w:trPr>
        <w:tc>
          <w:tcPr>
            <w:tcW w:w="1693" w:type="pct"/>
            <w:noWrap/>
            <w:vAlign w:val="center"/>
          </w:tcPr>
          <w:p w:rsidR="005535E8" w:rsidRPr="003A11AB" w:rsidRDefault="00484594" w:rsidP="00647256">
            <w:pPr>
              <w:spacing w:line="252" w:lineRule="auto"/>
              <w:rPr>
                <w:sz w:val="28"/>
                <w:szCs w:val="28"/>
              </w:rPr>
            </w:pPr>
            <w:r w:rsidRPr="003A11AB">
              <w:rPr>
                <w:sz w:val="28"/>
                <w:szCs w:val="28"/>
              </w:rPr>
              <w:t>Đạo Đức (Hà Giang)</w:t>
            </w:r>
          </w:p>
        </w:tc>
        <w:tc>
          <w:tcPr>
            <w:tcW w:w="629" w:type="pct"/>
            <w:noWrap/>
            <w:vAlign w:val="bottom"/>
          </w:tcPr>
          <w:p w:rsidR="005535E8" w:rsidRPr="003A11AB" w:rsidRDefault="00484594" w:rsidP="00647256">
            <w:pPr>
              <w:spacing w:line="252" w:lineRule="auto"/>
              <w:jc w:val="right"/>
              <w:rPr>
                <w:sz w:val="28"/>
                <w:szCs w:val="28"/>
              </w:rPr>
            </w:pPr>
            <w:r w:rsidRPr="003A11AB">
              <w:rPr>
                <w:sz w:val="28"/>
                <w:szCs w:val="28"/>
              </w:rPr>
              <w:t>66 mm</w:t>
            </w:r>
          </w:p>
        </w:tc>
        <w:tc>
          <w:tcPr>
            <w:tcW w:w="122" w:type="pct"/>
            <w:noWrap/>
            <w:vAlign w:val="bottom"/>
          </w:tcPr>
          <w:p w:rsidR="005535E8" w:rsidRPr="003A11AB" w:rsidRDefault="005535E8" w:rsidP="00647256">
            <w:pPr>
              <w:spacing w:line="252" w:lineRule="auto"/>
              <w:jc w:val="both"/>
              <w:rPr>
                <w:rFonts w:eastAsiaTheme="minorHAnsi"/>
                <w:sz w:val="28"/>
                <w:szCs w:val="28"/>
              </w:rPr>
            </w:pPr>
          </w:p>
        </w:tc>
        <w:tc>
          <w:tcPr>
            <w:tcW w:w="1897" w:type="pct"/>
            <w:noWrap/>
            <w:vAlign w:val="center"/>
          </w:tcPr>
          <w:p w:rsidR="005535E8" w:rsidRPr="003A11AB" w:rsidRDefault="007E5A2C" w:rsidP="00647256">
            <w:pPr>
              <w:spacing w:line="252" w:lineRule="auto"/>
              <w:rPr>
                <w:sz w:val="28"/>
                <w:szCs w:val="28"/>
              </w:rPr>
            </w:pPr>
            <w:r w:rsidRPr="003A11AB">
              <w:rPr>
                <w:sz w:val="28"/>
                <w:szCs w:val="28"/>
              </w:rPr>
              <w:t>Long Định (Tiền Giang)</w:t>
            </w:r>
          </w:p>
        </w:tc>
        <w:tc>
          <w:tcPr>
            <w:tcW w:w="659" w:type="pct"/>
            <w:noWrap/>
            <w:vAlign w:val="bottom"/>
          </w:tcPr>
          <w:p w:rsidR="005535E8" w:rsidRPr="003A11AB" w:rsidRDefault="007E5A2C" w:rsidP="00647256">
            <w:pPr>
              <w:spacing w:line="252" w:lineRule="auto"/>
              <w:jc w:val="right"/>
              <w:rPr>
                <w:sz w:val="28"/>
                <w:szCs w:val="28"/>
              </w:rPr>
            </w:pPr>
            <w:r w:rsidRPr="003A11AB">
              <w:rPr>
                <w:sz w:val="28"/>
                <w:szCs w:val="28"/>
              </w:rPr>
              <w:t>41 mm</w:t>
            </w:r>
          </w:p>
        </w:tc>
      </w:tr>
      <w:tr w:rsidR="005535E8" w:rsidRPr="003A11AB" w:rsidTr="00704978">
        <w:trPr>
          <w:trHeight w:val="255"/>
        </w:trPr>
        <w:tc>
          <w:tcPr>
            <w:tcW w:w="1693" w:type="pct"/>
            <w:noWrap/>
            <w:vAlign w:val="center"/>
          </w:tcPr>
          <w:p w:rsidR="005535E8" w:rsidRPr="003A11AB" w:rsidRDefault="007E5A2C" w:rsidP="00647256">
            <w:pPr>
              <w:spacing w:line="252" w:lineRule="auto"/>
              <w:rPr>
                <w:sz w:val="28"/>
                <w:szCs w:val="28"/>
              </w:rPr>
            </w:pPr>
            <w:r w:rsidRPr="003A11AB">
              <w:rPr>
                <w:sz w:val="28"/>
                <w:szCs w:val="28"/>
              </w:rPr>
              <w:t>Eahleo (Đắk Lắk)</w:t>
            </w:r>
          </w:p>
        </w:tc>
        <w:tc>
          <w:tcPr>
            <w:tcW w:w="629" w:type="pct"/>
            <w:noWrap/>
            <w:vAlign w:val="bottom"/>
          </w:tcPr>
          <w:p w:rsidR="005535E8" w:rsidRPr="003A11AB" w:rsidRDefault="007E5A2C" w:rsidP="00647256">
            <w:pPr>
              <w:spacing w:line="252" w:lineRule="auto"/>
              <w:jc w:val="right"/>
              <w:rPr>
                <w:sz w:val="28"/>
                <w:szCs w:val="28"/>
              </w:rPr>
            </w:pPr>
            <w:r w:rsidRPr="003A11AB">
              <w:rPr>
                <w:sz w:val="28"/>
                <w:szCs w:val="28"/>
              </w:rPr>
              <w:t>46 mm</w:t>
            </w:r>
          </w:p>
        </w:tc>
        <w:tc>
          <w:tcPr>
            <w:tcW w:w="122" w:type="pct"/>
            <w:noWrap/>
            <w:vAlign w:val="bottom"/>
          </w:tcPr>
          <w:p w:rsidR="005535E8" w:rsidRPr="003A11AB" w:rsidRDefault="005535E8" w:rsidP="00647256">
            <w:pPr>
              <w:spacing w:line="252" w:lineRule="auto"/>
              <w:jc w:val="both"/>
              <w:rPr>
                <w:rFonts w:eastAsiaTheme="minorHAnsi"/>
                <w:sz w:val="28"/>
                <w:szCs w:val="28"/>
              </w:rPr>
            </w:pPr>
          </w:p>
        </w:tc>
        <w:tc>
          <w:tcPr>
            <w:tcW w:w="1897" w:type="pct"/>
            <w:noWrap/>
            <w:vAlign w:val="center"/>
          </w:tcPr>
          <w:p w:rsidR="005535E8" w:rsidRPr="003A11AB" w:rsidRDefault="007E5A2C" w:rsidP="00647256">
            <w:pPr>
              <w:spacing w:line="252" w:lineRule="auto"/>
              <w:rPr>
                <w:sz w:val="28"/>
                <w:szCs w:val="28"/>
              </w:rPr>
            </w:pPr>
            <w:r w:rsidRPr="003A11AB">
              <w:rPr>
                <w:sz w:val="28"/>
                <w:szCs w:val="28"/>
              </w:rPr>
              <w:t>Ba Tri (Bến Tre)</w:t>
            </w:r>
          </w:p>
        </w:tc>
        <w:tc>
          <w:tcPr>
            <w:tcW w:w="659" w:type="pct"/>
            <w:noWrap/>
            <w:vAlign w:val="bottom"/>
          </w:tcPr>
          <w:p w:rsidR="005535E8" w:rsidRPr="003A11AB" w:rsidRDefault="007E5A2C" w:rsidP="00647256">
            <w:pPr>
              <w:spacing w:line="252" w:lineRule="auto"/>
              <w:jc w:val="right"/>
              <w:rPr>
                <w:sz w:val="28"/>
                <w:szCs w:val="28"/>
              </w:rPr>
            </w:pPr>
            <w:r w:rsidRPr="003A11AB">
              <w:rPr>
                <w:sz w:val="28"/>
                <w:szCs w:val="28"/>
              </w:rPr>
              <w:t>43 mm</w:t>
            </w:r>
          </w:p>
        </w:tc>
      </w:tr>
    </w:tbl>
    <w:p w:rsidR="001B4156" w:rsidRPr="0074493A" w:rsidRDefault="001B4156" w:rsidP="00647256">
      <w:pPr>
        <w:widowControl w:val="0"/>
        <w:tabs>
          <w:tab w:val="left" w:pos="567"/>
          <w:tab w:val="left" w:pos="709"/>
          <w:tab w:val="right" w:pos="9072"/>
        </w:tabs>
        <w:spacing w:before="120" w:line="252" w:lineRule="auto"/>
        <w:jc w:val="both"/>
        <w:rPr>
          <w:sz w:val="28"/>
          <w:szCs w:val="28"/>
        </w:rPr>
      </w:pPr>
      <w:r w:rsidRPr="0074493A">
        <w:rPr>
          <w:b/>
          <w:sz w:val="28"/>
          <w:szCs w:val="28"/>
        </w:rPr>
        <w:t>I</w:t>
      </w:r>
      <w:r w:rsidR="00E21098" w:rsidRPr="0074493A">
        <w:rPr>
          <w:b/>
          <w:sz w:val="28"/>
          <w:szCs w:val="28"/>
        </w:rPr>
        <w:t>I</w:t>
      </w:r>
      <w:r w:rsidRPr="0074493A">
        <w:rPr>
          <w:b/>
          <w:sz w:val="28"/>
          <w:szCs w:val="28"/>
        </w:rPr>
        <w:t>. TÌNH HÌNH THỦY VĂN</w:t>
      </w:r>
    </w:p>
    <w:p w:rsidR="00E36238" w:rsidRPr="001032C5" w:rsidRDefault="005228EA" w:rsidP="00647256">
      <w:pPr>
        <w:pStyle w:val="ListParagraph"/>
        <w:spacing w:before="60" w:line="252" w:lineRule="auto"/>
        <w:ind w:left="0" w:firstLine="567"/>
        <w:contextualSpacing w:val="0"/>
        <w:jc w:val="both"/>
        <w:rPr>
          <w:sz w:val="28"/>
          <w:szCs w:val="28"/>
          <w:lang w:val="it-IT"/>
        </w:rPr>
      </w:pPr>
      <w:r w:rsidRPr="00834F99">
        <w:rPr>
          <w:sz w:val="28"/>
          <w:szCs w:val="28"/>
          <w:lang w:val="it-IT"/>
        </w:rPr>
        <w:t>Mực nước lúc 7h</w:t>
      </w:r>
      <w:r w:rsidR="00432C0E" w:rsidRPr="00834F99">
        <w:rPr>
          <w:sz w:val="28"/>
          <w:szCs w:val="28"/>
          <w:lang w:val="it-IT"/>
        </w:rPr>
        <w:t>00</w:t>
      </w:r>
      <w:r w:rsidR="00F649F6" w:rsidRPr="00834F99">
        <w:rPr>
          <w:sz w:val="28"/>
          <w:szCs w:val="28"/>
          <w:lang w:val="it-IT"/>
        </w:rPr>
        <w:t xml:space="preserve"> ngày </w:t>
      </w:r>
      <w:r w:rsidR="00417DE3" w:rsidRPr="00834F99">
        <w:rPr>
          <w:sz w:val="28"/>
          <w:szCs w:val="28"/>
          <w:lang w:val="it-IT"/>
        </w:rPr>
        <w:t>2</w:t>
      </w:r>
      <w:r w:rsidR="00845EBF">
        <w:rPr>
          <w:sz w:val="28"/>
          <w:szCs w:val="28"/>
          <w:lang w:val="it-IT"/>
        </w:rPr>
        <w:t>9</w:t>
      </w:r>
      <w:r w:rsidR="00E36238" w:rsidRPr="00834F99">
        <w:rPr>
          <w:sz w:val="28"/>
          <w:szCs w:val="28"/>
          <w:lang w:val="it-IT"/>
        </w:rPr>
        <w:t xml:space="preserve">/6 trên sông Hồng tại Hà Nội là </w:t>
      </w:r>
      <w:r w:rsidR="009A1039">
        <w:rPr>
          <w:sz w:val="28"/>
          <w:szCs w:val="28"/>
          <w:lang w:val="it-IT"/>
        </w:rPr>
        <w:t>1,80</w:t>
      </w:r>
      <w:r w:rsidR="00E36238" w:rsidRPr="009A1039">
        <w:rPr>
          <w:sz w:val="28"/>
          <w:szCs w:val="28"/>
          <w:lang w:val="it-IT"/>
        </w:rPr>
        <w:t>m</w:t>
      </w:r>
      <w:r w:rsidR="00E36238" w:rsidRPr="00834F99">
        <w:rPr>
          <w:sz w:val="28"/>
          <w:szCs w:val="28"/>
          <w:lang w:val="it-IT"/>
        </w:rPr>
        <w:t xml:space="preserve">; trên sông Thái Bình tại Phả Lại là </w:t>
      </w:r>
      <w:r w:rsidR="00834F99" w:rsidRPr="00323F08">
        <w:rPr>
          <w:sz w:val="28"/>
          <w:szCs w:val="28"/>
          <w:lang w:val="it-IT"/>
        </w:rPr>
        <w:t>0</w:t>
      </w:r>
      <w:r w:rsidR="002A2A5B" w:rsidRPr="00323F08">
        <w:rPr>
          <w:sz w:val="28"/>
          <w:szCs w:val="28"/>
          <w:lang w:val="it-IT"/>
        </w:rPr>
        <w:t>,</w:t>
      </w:r>
      <w:r w:rsidR="00323F08">
        <w:rPr>
          <w:sz w:val="28"/>
          <w:szCs w:val="28"/>
          <w:lang w:val="it-IT"/>
        </w:rPr>
        <w:t>5</w:t>
      </w:r>
      <w:r w:rsidR="00834F99" w:rsidRPr="00323F08">
        <w:rPr>
          <w:sz w:val="28"/>
          <w:szCs w:val="28"/>
          <w:lang w:val="it-IT"/>
        </w:rPr>
        <w:t>7</w:t>
      </w:r>
      <w:r w:rsidR="00E36238" w:rsidRPr="00323F08">
        <w:rPr>
          <w:sz w:val="28"/>
          <w:szCs w:val="28"/>
          <w:lang w:val="it-IT"/>
        </w:rPr>
        <w:t>m</w:t>
      </w:r>
      <w:r w:rsidR="00E36238" w:rsidRPr="00834F99">
        <w:rPr>
          <w:sz w:val="28"/>
          <w:szCs w:val="28"/>
          <w:lang w:val="it-IT"/>
        </w:rPr>
        <w:t>.</w:t>
      </w:r>
    </w:p>
    <w:p w:rsidR="00665DF7" w:rsidRPr="00214D44" w:rsidRDefault="001B4156" w:rsidP="00647256">
      <w:pPr>
        <w:pStyle w:val="ListParagraph"/>
        <w:spacing w:before="60" w:line="252" w:lineRule="auto"/>
        <w:ind w:left="0" w:firstLine="567"/>
        <w:contextualSpacing w:val="0"/>
        <w:jc w:val="both"/>
        <w:rPr>
          <w:b/>
          <w:i/>
          <w:sz w:val="28"/>
          <w:szCs w:val="28"/>
          <w:lang w:val="it-IT"/>
        </w:rPr>
      </w:pPr>
      <w:r w:rsidRPr="00214D44">
        <w:rPr>
          <w:b/>
          <w:i/>
          <w:sz w:val="28"/>
          <w:szCs w:val="28"/>
          <w:lang w:val="it-IT"/>
        </w:rPr>
        <w:lastRenderedPageBreak/>
        <w:t>Dự báo:</w:t>
      </w:r>
    </w:p>
    <w:p w:rsidR="00E0598E" w:rsidRDefault="00E0598E" w:rsidP="00647256">
      <w:pPr>
        <w:widowControl w:val="0"/>
        <w:spacing w:before="60" w:line="252" w:lineRule="auto"/>
        <w:ind w:firstLine="567"/>
        <w:jc w:val="both"/>
        <w:rPr>
          <w:color w:val="000000"/>
          <w:sz w:val="28"/>
          <w:szCs w:val="28"/>
          <w:shd w:val="clear" w:color="auto" w:fill="FFFFFF"/>
        </w:rPr>
      </w:pPr>
      <w:r w:rsidRPr="00E0598E">
        <w:rPr>
          <w:color w:val="000000"/>
          <w:sz w:val="28"/>
          <w:szCs w:val="28"/>
          <w:shd w:val="clear" w:color="auto" w:fill="FFFFFF"/>
        </w:rPr>
        <w:t xml:space="preserve">- </w:t>
      </w:r>
      <w:r w:rsidR="00EA1065">
        <w:rPr>
          <w:color w:val="000000"/>
          <w:sz w:val="28"/>
          <w:szCs w:val="28"/>
          <w:shd w:val="clear" w:color="auto" w:fill="FFFFFF"/>
        </w:rPr>
        <w:t>Hệ thống s</w:t>
      </w:r>
      <w:r w:rsidRPr="00E0598E">
        <w:rPr>
          <w:color w:val="000000"/>
          <w:sz w:val="28"/>
          <w:szCs w:val="28"/>
          <w:shd w:val="clear" w:color="auto" w:fill="FFFFFF"/>
        </w:rPr>
        <w:t>ông Hồng: Trên sông Đà, lưu lượng nước đến hồ Sơn La và hồ Hòa Bình biến đổi chậm. Mực nước sông Thao, sông Lô và hạ lưu sông Hồng tiếp tục biến đổi chậm, đến 7</w:t>
      </w:r>
      <w:r>
        <w:rPr>
          <w:color w:val="000000"/>
          <w:sz w:val="28"/>
          <w:szCs w:val="28"/>
          <w:shd w:val="clear" w:color="auto" w:fill="FFFFFF"/>
        </w:rPr>
        <w:t xml:space="preserve">h ngày </w:t>
      </w:r>
      <w:r w:rsidRPr="00E0598E">
        <w:rPr>
          <w:color w:val="000000"/>
          <w:sz w:val="28"/>
          <w:szCs w:val="28"/>
          <w:shd w:val="clear" w:color="auto" w:fill="FFFFFF"/>
        </w:rPr>
        <w:t>30/6 mực nước tại Hà Nội có khả năng ở mức 1,90m.</w:t>
      </w:r>
      <w:r w:rsidRPr="00E0598E">
        <w:rPr>
          <w:color w:val="000000"/>
          <w:sz w:val="28"/>
          <w:szCs w:val="28"/>
          <w:shd w:val="clear" w:color="auto" w:fill="FFFFFF"/>
        </w:rPr>
        <w:br/>
      </w:r>
      <w:r>
        <w:rPr>
          <w:color w:val="000000"/>
          <w:sz w:val="28"/>
          <w:szCs w:val="28"/>
          <w:shd w:val="clear" w:color="auto" w:fill="FFFFFF"/>
        </w:rPr>
        <w:t xml:space="preserve">        </w:t>
      </w:r>
      <w:r w:rsidRPr="00E0598E">
        <w:rPr>
          <w:color w:val="000000"/>
          <w:sz w:val="28"/>
          <w:szCs w:val="28"/>
          <w:shd w:val="clear" w:color="auto" w:fill="FFFFFF"/>
        </w:rPr>
        <w:t xml:space="preserve">- </w:t>
      </w:r>
      <w:r w:rsidR="00EA1065">
        <w:rPr>
          <w:color w:val="000000"/>
          <w:sz w:val="28"/>
          <w:szCs w:val="28"/>
          <w:shd w:val="clear" w:color="auto" w:fill="FFFFFF"/>
        </w:rPr>
        <w:t>Hệ thống s</w:t>
      </w:r>
      <w:r w:rsidRPr="00E0598E">
        <w:rPr>
          <w:color w:val="000000"/>
          <w:sz w:val="28"/>
          <w:szCs w:val="28"/>
          <w:shd w:val="clear" w:color="auto" w:fill="FFFFFF"/>
        </w:rPr>
        <w:t>ông Thái Bình: Mực nước hạ lưu các sông thuộc hệ thống sông Thái Bình tiếp tục biến đổi chậm và chịu ả</w:t>
      </w:r>
      <w:r>
        <w:rPr>
          <w:color w:val="000000"/>
          <w:sz w:val="28"/>
          <w:szCs w:val="28"/>
          <w:shd w:val="clear" w:color="auto" w:fill="FFFFFF"/>
        </w:rPr>
        <w:t>nh hưởng của thuỷ triều. Đến 19h ngày</w:t>
      </w:r>
      <w:r w:rsidRPr="00E0598E">
        <w:rPr>
          <w:color w:val="000000"/>
          <w:sz w:val="28"/>
          <w:szCs w:val="28"/>
          <w:shd w:val="clear" w:color="auto" w:fill="FFFFFF"/>
        </w:rPr>
        <w:t xml:space="preserve"> 29/6 mực nước tại Phả Lại có khả năng ở mức 1,00m.</w:t>
      </w:r>
    </w:p>
    <w:p w:rsidR="001B4156" w:rsidRPr="0074493A" w:rsidRDefault="006720F5" w:rsidP="00647256">
      <w:pPr>
        <w:keepNext/>
        <w:widowControl w:val="0"/>
        <w:spacing w:before="120" w:after="120" w:line="252" w:lineRule="auto"/>
        <w:jc w:val="both"/>
        <w:rPr>
          <w:b/>
          <w:noProof/>
          <w:sz w:val="28"/>
          <w:szCs w:val="28"/>
        </w:rPr>
      </w:pPr>
      <w:r>
        <w:rPr>
          <w:b/>
          <w:noProof/>
          <w:sz w:val="28"/>
          <w:szCs w:val="28"/>
        </w:rPr>
        <w:t>III</w:t>
      </w:r>
      <w:r w:rsidR="001B4156" w:rsidRPr="0074493A">
        <w:rPr>
          <w:b/>
          <w:noProof/>
          <w:sz w:val="28"/>
          <w:szCs w:val="28"/>
          <w:lang w:val="vi-VN"/>
        </w:rPr>
        <w:t>. TÌNH HÌNH HỐ CHỨA</w:t>
      </w:r>
    </w:p>
    <w:tbl>
      <w:tblPr>
        <w:tblW w:w="9024"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200"/>
        <w:gridCol w:w="1638"/>
        <w:gridCol w:w="1358"/>
      </w:tblGrid>
      <w:tr w:rsidR="00A6558D" w:rsidRPr="00C96365" w:rsidTr="00A66CA1">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jc w:val="center"/>
              <w:rPr>
                <w:b/>
                <w:noProof/>
                <w:sz w:val="28"/>
                <w:szCs w:val="28"/>
                <w:lang w:val="vi-VN"/>
              </w:rPr>
            </w:pPr>
            <w:r w:rsidRPr="00C96365">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jc w:val="center"/>
              <w:rPr>
                <w:b/>
                <w:noProof/>
                <w:sz w:val="28"/>
                <w:szCs w:val="28"/>
                <w:lang w:val="vi-VN"/>
              </w:rPr>
            </w:pPr>
            <w:r w:rsidRPr="00C96365">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ind w:firstLine="3"/>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tl </w:t>
            </w:r>
            <w:r w:rsidRPr="00C96365">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hl  </w:t>
            </w:r>
            <w:r w:rsidRPr="00C96365">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vào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647256">
            <w:pPr>
              <w:widowControl w:val="0"/>
              <w:spacing w:before="20" w:line="252"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ra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r>
      <w:tr w:rsidR="00A66CA1" w:rsidRPr="00C96365" w:rsidTr="00A66CA1">
        <w:trPr>
          <w:cantSplit/>
          <w:trHeight w:val="199"/>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tabs>
                <w:tab w:val="right" w:pos="2869"/>
              </w:tabs>
              <w:spacing w:line="252" w:lineRule="auto"/>
              <w:jc w:val="center"/>
              <w:rPr>
                <w:noProof/>
                <w:sz w:val="28"/>
                <w:szCs w:val="28"/>
                <w:lang w:val="vi-VN"/>
              </w:rPr>
            </w:pPr>
            <w:r w:rsidRPr="00C96365">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rPr>
            </w:pPr>
            <w:r>
              <w:rPr>
                <w:noProof/>
                <w:sz w:val="28"/>
                <w:szCs w:val="28"/>
              </w:rPr>
              <w:t>28/6</w:t>
            </w:r>
          </w:p>
        </w:tc>
        <w:tc>
          <w:tcPr>
            <w:tcW w:w="131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185</w:t>
            </w:r>
            <w:r>
              <w:rPr>
                <w:noProof/>
                <w:sz w:val="28"/>
                <w:szCs w:val="28"/>
              </w:rPr>
              <w:t>,</w:t>
            </w:r>
            <w:r w:rsidRPr="00903951">
              <w:rPr>
                <w:noProof/>
                <w:sz w:val="28"/>
                <w:szCs w:val="28"/>
              </w:rPr>
              <w:t>49</w:t>
            </w:r>
          </w:p>
        </w:tc>
        <w:tc>
          <w:tcPr>
            <w:tcW w:w="120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116</w:t>
            </w:r>
            <w:r>
              <w:rPr>
                <w:noProof/>
                <w:sz w:val="28"/>
                <w:szCs w:val="28"/>
              </w:rPr>
              <w:t>,</w:t>
            </w:r>
            <w:r w:rsidRPr="00903951">
              <w:rPr>
                <w:noProof/>
                <w:sz w:val="28"/>
                <w:szCs w:val="28"/>
              </w:rPr>
              <w:t>92</w:t>
            </w:r>
          </w:p>
        </w:tc>
        <w:tc>
          <w:tcPr>
            <w:tcW w:w="163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Pr>
                <w:noProof/>
                <w:sz w:val="28"/>
                <w:szCs w:val="28"/>
              </w:rPr>
              <w:t>1.726</w:t>
            </w:r>
          </w:p>
        </w:tc>
        <w:tc>
          <w:tcPr>
            <w:tcW w:w="135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2</w:t>
            </w:r>
            <w:r>
              <w:rPr>
                <w:noProof/>
                <w:sz w:val="28"/>
                <w:szCs w:val="28"/>
              </w:rPr>
              <w:t>.</w:t>
            </w:r>
            <w:r w:rsidRPr="00903951">
              <w:rPr>
                <w:noProof/>
                <w:sz w:val="28"/>
                <w:szCs w:val="28"/>
              </w:rPr>
              <w:t>004</w:t>
            </w:r>
          </w:p>
        </w:tc>
      </w:tr>
      <w:tr w:rsidR="00CC68CB" w:rsidRPr="00C96365" w:rsidTr="00A66CA1">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CC68CB" w:rsidRPr="00C96365" w:rsidRDefault="00CC68CB" w:rsidP="00647256">
            <w:pPr>
              <w:widowControl w:val="0"/>
              <w:tabs>
                <w:tab w:val="right" w:pos="2869"/>
              </w:tabs>
              <w:spacing w:line="252"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C68CB" w:rsidRPr="00C96365" w:rsidRDefault="00CC68CB"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CC68CB" w:rsidRPr="00C96365" w:rsidRDefault="00CC68CB" w:rsidP="00647256">
            <w:pPr>
              <w:widowControl w:val="0"/>
              <w:spacing w:line="252" w:lineRule="auto"/>
              <w:jc w:val="center"/>
              <w:rPr>
                <w:noProof/>
                <w:sz w:val="28"/>
                <w:szCs w:val="28"/>
              </w:rPr>
            </w:pPr>
            <w:r>
              <w:rPr>
                <w:noProof/>
                <w:sz w:val="28"/>
                <w:szCs w:val="28"/>
              </w:rPr>
              <w:t>29/6</w:t>
            </w:r>
          </w:p>
        </w:tc>
        <w:tc>
          <w:tcPr>
            <w:tcW w:w="1310" w:type="dxa"/>
            <w:tcBorders>
              <w:top w:val="dotted" w:sz="4" w:space="0" w:color="auto"/>
              <w:left w:val="single" w:sz="4" w:space="0" w:color="auto"/>
              <w:bottom w:val="single" w:sz="4" w:space="0" w:color="auto"/>
              <w:right w:val="single" w:sz="4" w:space="0" w:color="auto"/>
            </w:tcBorders>
            <w:vAlign w:val="center"/>
          </w:tcPr>
          <w:p w:rsidR="00CC68CB" w:rsidRPr="00CC68CB" w:rsidRDefault="00CC68CB" w:rsidP="00647256">
            <w:pPr>
              <w:widowControl w:val="0"/>
              <w:spacing w:line="252" w:lineRule="auto"/>
              <w:jc w:val="center"/>
              <w:rPr>
                <w:noProof/>
                <w:sz w:val="28"/>
                <w:szCs w:val="28"/>
              </w:rPr>
            </w:pPr>
            <w:r w:rsidRPr="00CC68CB">
              <w:rPr>
                <w:noProof/>
                <w:sz w:val="28"/>
                <w:szCs w:val="28"/>
              </w:rPr>
              <w:t>185</w:t>
            </w:r>
            <w:r>
              <w:rPr>
                <w:noProof/>
                <w:sz w:val="28"/>
                <w:szCs w:val="28"/>
              </w:rPr>
              <w:t>,</w:t>
            </w:r>
            <w:r w:rsidRPr="00CC68CB">
              <w:rPr>
                <w:noProof/>
                <w:sz w:val="28"/>
                <w:szCs w:val="28"/>
              </w:rPr>
              <w:t>50</w:t>
            </w:r>
          </w:p>
        </w:tc>
        <w:tc>
          <w:tcPr>
            <w:tcW w:w="1200" w:type="dxa"/>
            <w:tcBorders>
              <w:top w:val="dotted" w:sz="4" w:space="0" w:color="auto"/>
              <w:left w:val="single" w:sz="4" w:space="0" w:color="auto"/>
              <w:bottom w:val="single" w:sz="4" w:space="0" w:color="auto"/>
              <w:right w:val="single" w:sz="4" w:space="0" w:color="auto"/>
            </w:tcBorders>
            <w:vAlign w:val="center"/>
          </w:tcPr>
          <w:p w:rsidR="00CC68CB" w:rsidRPr="00CC68CB" w:rsidRDefault="00CC68CB" w:rsidP="00647256">
            <w:pPr>
              <w:widowControl w:val="0"/>
              <w:spacing w:line="252" w:lineRule="auto"/>
              <w:jc w:val="center"/>
              <w:rPr>
                <w:noProof/>
                <w:sz w:val="28"/>
                <w:szCs w:val="28"/>
              </w:rPr>
            </w:pPr>
            <w:r w:rsidRPr="00CC68CB">
              <w:rPr>
                <w:noProof/>
                <w:sz w:val="28"/>
                <w:szCs w:val="28"/>
              </w:rPr>
              <w:t>115</w:t>
            </w:r>
            <w:r>
              <w:rPr>
                <w:noProof/>
                <w:sz w:val="28"/>
                <w:szCs w:val="28"/>
              </w:rPr>
              <w:t>,</w:t>
            </w:r>
            <w:r w:rsidRPr="00CC68CB">
              <w:rPr>
                <w:noProof/>
                <w:sz w:val="28"/>
                <w:szCs w:val="28"/>
              </w:rPr>
              <w:t>25</w:t>
            </w:r>
          </w:p>
        </w:tc>
        <w:tc>
          <w:tcPr>
            <w:tcW w:w="1638" w:type="dxa"/>
            <w:tcBorders>
              <w:top w:val="dotted" w:sz="4" w:space="0" w:color="auto"/>
              <w:left w:val="single" w:sz="4" w:space="0" w:color="auto"/>
              <w:bottom w:val="single" w:sz="4" w:space="0" w:color="auto"/>
              <w:right w:val="single" w:sz="4" w:space="0" w:color="auto"/>
            </w:tcBorders>
            <w:vAlign w:val="center"/>
          </w:tcPr>
          <w:p w:rsidR="00CC68CB" w:rsidRPr="00CC68CB" w:rsidRDefault="00CC68CB" w:rsidP="00647256">
            <w:pPr>
              <w:widowControl w:val="0"/>
              <w:spacing w:line="252" w:lineRule="auto"/>
              <w:jc w:val="center"/>
              <w:rPr>
                <w:noProof/>
                <w:sz w:val="28"/>
                <w:szCs w:val="28"/>
              </w:rPr>
            </w:pPr>
            <w:r w:rsidRPr="00CC68CB">
              <w:rPr>
                <w:noProof/>
                <w:sz w:val="28"/>
                <w:szCs w:val="28"/>
              </w:rPr>
              <w:t>1</w:t>
            </w:r>
            <w:r w:rsidR="00DD30DF">
              <w:rPr>
                <w:noProof/>
                <w:sz w:val="28"/>
                <w:szCs w:val="28"/>
              </w:rPr>
              <w:t>.</w:t>
            </w:r>
            <w:r w:rsidRPr="00CC68CB">
              <w:rPr>
                <w:noProof/>
                <w:sz w:val="28"/>
                <w:szCs w:val="28"/>
              </w:rPr>
              <w:t>619</w:t>
            </w:r>
          </w:p>
        </w:tc>
        <w:tc>
          <w:tcPr>
            <w:tcW w:w="1358" w:type="dxa"/>
            <w:tcBorders>
              <w:top w:val="dotted" w:sz="4" w:space="0" w:color="auto"/>
              <w:left w:val="single" w:sz="4" w:space="0" w:color="auto"/>
              <w:bottom w:val="single" w:sz="4" w:space="0" w:color="auto"/>
              <w:right w:val="single" w:sz="4" w:space="0" w:color="auto"/>
            </w:tcBorders>
            <w:vAlign w:val="center"/>
          </w:tcPr>
          <w:p w:rsidR="00CC68CB" w:rsidRPr="00CC68CB" w:rsidRDefault="00CC68CB" w:rsidP="00647256">
            <w:pPr>
              <w:widowControl w:val="0"/>
              <w:spacing w:line="252" w:lineRule="auto"/>
              <w:jc w:val="center"/>
              <w:rPr>
                <w:noProof/>
                <w:sz w:val="28"/>
                <w:szCs w:val="28"/>
              </w:rPr>
            </w:pPr>
            <w:r w:rsidRPr="00CC68CB">
              <w:rPr>
                <w:noProof/>
                <w:sz w:val="28"/>
                <w:szCs w:val="28"/>
              </w:rPr>
              <w:t>786</w:t>
            </w:r>
          </w:p>
        </w:tc>
      </w:tr>
      <w:tr w:rsidR="00A66CA1" w:rsidRPr="00C96365" w:rsidTr="00A66CA1">
        <w:trPr>
          <w:cantSplit/>
          <w:trHeight w:val="6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tabs>
                <w:tab w:val="right" w:pos="2869"/>
              </w:tabs>
              <w:spacing w:line="252" w:lineRule="auto"/>
              <w:jc w:val="center"/>
              <w:rPr>
                <w:noProof/>
                <w:sz w:val="28"/>
                <w:szCs w:val="28"/>
                <w:lang w:val="vi-VN"/>
              </w:rPr>
            </w:pPr>
            <w:r w:rsidRPr="00C96365">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rPr>
            </w:pPr>
            <w:r>
              <w:rPr>
                <w:noProof/>
                <w:sz w:val="28"/>
                <w:szCs w:val="28"/>
              </w:rPr>
              <w:t>28/6</w:t>
            </w:r>
          </w:p>
        </w:tc>
        <w:tc>
          <w:tcPr>
            <w:tcW w:w="131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89</w:t>
            </w:r>
            <w:r>
              <w:rPr>
                <w:noProof/>
                <w:sz w:val="28"/>
                <w:szCs w:val="28"/>
              </w:rPr>
              <w:t>,</w:t>
            </w:r>
            <w:r w:rsidRPr="00903951">
              <w:rPr>
                <w:noProof/>
                <w:sz w:val="28"/>
                <w:szCs w:val="28"/>
              </w:rPr>
              <w:t>57</w:t>
            </w:r>
          </w:p>
        </w:tc>
        <w:tc>
          <w:tcPr>
            <w:tcW w:w="120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Pr>
                <w:noProof/>
                <w:sz w:val="28"/>
                <w:szCs w:val="28"/>
              </w:rPr>
              <w:t>10,</w:t>
            </w:r>
            <w:r w:rsidRPr="00903951">
              <w:rPr>
                <w:noProof/>
                <w:sz w:val="28"/>
                <w:szCs w:val="28"/>
              </w:rPr>
              <w:t>15</w:t>
            </w:r>
          </w:p>
        </w:tc>
        <w:tc>
          <w:tcPr>
            <w:tcW w:w="163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2</w:t>
            </w:r>
            <w:r>
              <w:rPr>
                <w:noProof/>
                <w:sz w:val="28"/>
                <w:szCs w:val="28"/>
              </w:rPr>
              <w:t>.</w:t>
            </w:r>
            <w:r w:rsidRPr="00903951">
              <w:rPr>
                <w:noProof/>
                <w:sz w:val="28"/>
                <w:szCs w:val="28"/>
              </w:rPr>
              <w:t>920</w:t>
            </w:r>
          </w:p>
        </w:tc>
        <w:tc>
          <w:tcPr>
            <w:tcW w:w="135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10</w:t>
            </w:r>
          </w:p>
        </w:tc>
      </w:tr>
      <w:tr w:rsidR="00DD30DF" w:rsidRPr="00C96365" w:rsidTr="00A66CA1">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DD30DF" w:rsidRPr="00C96365" w:rsidRDefault="00DD30DF" w:rsidP="00647256">
            <w:pPr>
              <w:widowControl w:val="0"/>
              <w:tabs>
                <w:tab w:val="right" w:pos="2869"/>
              </w:tabs>
              <w:spacing w:line="252"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DD30DF" w:rsidRPr="00C96365" w:rsidRDefault="00DD30DF"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DD30DF" w:rsidRPr="00C96365" w:rsidRDefault="00DD30DF" w:rsidP="00647256">
            <w:pPr>
              <w:widowControl w:val="0"/>
              <w:spacing w:line="252" w:lineRule="auto"/>
              <w:jc w:val="center"/>
              <w:rPr>
                <w:noProof/>
                <w:sz w:val="28"/>
                <w:szCs w:val="28"/>
              </w:rPr>
            </w:pPr>
            <w:r>
              <w:rPr>
                <w:noProof/>
                <w:sz w:val="28"/>
                <w:szCs w:val="28"/>
              </w:rPr>
              <w:t>29/6</w:t>
            </w:r>
          </w:p>
        </w:tc>
        <w:tc>
          <w:tcPr>
            <w:tcW w:w="1310" w:type="dxa"/>
            <w:tcBorders>
              <w:top w:val="dotted" w:sz="4" w:space="0" w:color="auto"/>
              <w:left w:val="single" w:sz="4" w:space="0" w:color="auto"/>
              <w:bottom w:val="single" w:sz="4" w:space="0" w:color="auto"/>
              <w:right w:val="single" w:sz="4" w:space="0" w:color="auto"/>
            </w:tcBorders>
            <w:vAlign w:val="center"/>
          </w:tcPr>
          <w:p w:rsidR="00DD30DF" w:rsidRPr="00DD30DF" w:rsidRDefault="00DD30DF" w:rsidP="00647256">
            <w:pPr>
              <w:widowControl w:val="0"/>
              <w:spacing w:line="252" w:lineRule="auto"/>
              <w:jc w:val="center"/>
              <w:rPr>
                <w:noProof/>
                <w:sz w:val="28"/>
                <w:szCs w:val="28"/>
              </w:rPr>
            </w:pPr>
            <w:r w:rsidRPr="00DD30DF">
              <w:rPr>
                <w:noProof/>
                <w:sz w:val="28"/>
                <w:szCs w:val="28"/>
              </w:rPr>
              <w:t>90</w:t>
            </w:r>
            <w:r w:rsidR="009854B3">
              <w:rPr>
                <w:noProof/>
                <w:sz w:val="28"/>
                <w:szCs w:val="28"/>
              </w:rPr>
              <w:t>,</w:t>
            </w:r>
            <w:r w:rsidRPr="00DD30DF">
              <w:rPr>
                <w:noProof/>
                <w:sz w:val="28"/>
                <w:szCs w:val="28"/>
              </w:rPr>
              <w:t>81</w:t>
            </w:r>
          </w:p>
        </w:tc>
        <w:tc>
          <w:tcPr>
            <w:tcW w:w="1200" w:type="dxa"/>
            <w:tcBorders>
              <w:top w:val="dotted" w:sz="4" w:space="0" w:color="auto"/>
              <w:left w:val="single" w:sz="4" w:space="0" w:color="auto"/>
              <w:bottom w:val="single" w:sz="4" w:space="0" w:color="auto"/>
              <w:right w:val="single" w:sz="4" w:space="0" w:color="auto"/>
            </w:tcBorders>
            <w:vAlign w:val="center"/>
          </w:tcPr>
          <w:p w:rsidR="00DD30DF" w:rsidRPr="00DD30DF" w:rsidRDefault="00DD30DF" w:rsidP="00647256">
            <w:pPr>
              <w:widowControl w:val="0"/>
              <w:spacing w:line="252" w:lineRule="auto"/>
              <w:jc w:val="center"/>
              <w:rPr>
                <w:noProof/>
                <w:sz w:val="28"/>
                <w:szCs w:val="28"/>
              </w:rPr>
            </w:pPr>
            <w:r w:rsidRPr="00DD30DF">
              <w:rPr>
                <w:noProof/>
                <w:sz w:val="28"/>
                <w:szCs w:val="28"/>
              </w:rPr>
              <w:t>9</w:t>
            </w:r>
            <w:r w:rsidR="009854B3">
              <w:rPr>
                <w:noProof/>
                <w:sz w:val="28"/>
                <w:szCs w:val="28"/>
              </w:rPr>
              <w:t>,</w:t>
            </w:r>
            <w:r w:rsidRPr="00DD30DF">
              <w:rPr>
                <w:noProof/>
                <w:sz w:val="28"/>
                <w:szCs w:val="28"/>
              </w:rPr>
              <w:t>87</w:t>
            </w:r>
          </w:p>
        </w:tc>
        <w:tc>
          <w:tcPr>
            <w:tcW w:w="1638" w:type="dxa"/>
            <w:tcBorders>
              <w:top w:val="dotted" w:sz="4" w:space="0" w:color="auto"/>
              <w:left w:val="single" w:sz="4" w:space="0" w:color="auto"/>
              <w:bottom w:val="single" w:sz="4" w:space="0" w:color="auto"/>
              <w:right w:val="single" w:sz="4" w:space="0" w:color="auto"/>
            </w:tcBorders>
            <w:vAlign w:val="center"/>
          </w:tcPr>
          <w:p w:rsidR="00DD30DF" w:rsidRPr="00DD30DF" w:rsidRDefault="00DD30DF" w:rsidP="00647256">
            <w:pPr>
              <w:widowControl w:val="0"/>
              <w:spacing w:line="252" w:lineRule="auto"/>
              <w:jc w:val="center"/>
              <w:rPr>
                <w:noProof/>
                <w:sz w:val="28"/>
                <w:szCs w:val="28"/>
              </w:rPr>
            </w:pPr>
            <w:r w:rsidRPr="00DD30DF">
              <w:rPr>
                <w:noProof/>
                <w:sz w:val="28"/>
                <w:szCs w:val="28"/>
              </w:rPr>
              <w:t>1</w:t>
            </w:r>
            <w:r>
              <w:rPr>
                <w:noProof/>
                <w:sz w:val="28"/>
                <w:szCs w:val="28"/>
              </w:rPr>
              <w:t>.</w:t>
            </w:r>
            <w:r w:rsidRPr="00DD30DF">
              <w:rPr>
                <w:noProof/>
                <w:sz w:val="28"/>
                <w:szCs w:val="28"/>
              </w:rPr>
              <w:t>540</w:t>
            </w:r>
          </w:p>
        </w:tc>
        <w:tc>
          <w:tcPr>
            <w:tcW w:w="1358" w:type="dxa"/>
            <w:tcBorders>
              <w:top w:val="dotted" w:sz="4" w:space="0" w:color="auto"/>
              <w:left w:val="single" w:sz="4" w:space="0" w:color="auto"/>
              <w:bottom w:val="single" w:sz="4" w:space="0" w:color="auto"/>
              <w:right w:val="single" w:sz="4" w:space="0" w:color="auto"/>
            </w:tcBorders>
            <w:vAlign w:val="center"/>
          </w:tcPr>
          <w:p w:rsidR="00DD30DF" w:rsidRPr="00DD30DF" w:rsidRDefault="00DD30DF" w:rsidP="00647256">
            <w:pPr>
              <w:widowControl w:val="0"/>
              <w:spacing w:line="252" w:lineRule="auto"/>
              <w:jc w:val="center"/>
              <w:rPr>
                <w:noProof/>
                <w:sz w:val="28"/>
                <w:szCs w:val="28"/>
              </w:rPr>
            </w:pPr>
            <w:r w:rsidRPr="00DD30DF">
              <w:rPr>
                <w:noProof/>
                <w:sz w:val="28"/>
                <w:szCs w:val="28"/>
              </w:rPr>
              <w:t>140</w:t>
            </w:r>
          </w:p>
        </w:tc>
      </w:tr>
      <w:tr w:rsidR="00A66CA1" w:rsidRPr="00C96365" w:rsidTr="00A66CA1">
        <w:trPr>
          <w:cantSplit/>
          <w:trHeight w:val="207"/>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tabs>
                <w:tab w:val="right" w:pos="2869"/>
              </w:tabs>
              <w:spacing w:line="252" w:lineRule="auto"/>
              <w:jc w:val="center"/>
              <w:rPr>
                <w:noProof/>
                <w:sz w:val="28"/>
                <w:szCs w:val="28"/>
                <w:lang w:val="vi-VN"/>
              </w:rPr>
            </w:pPr>
            <w:r w:rsidRPr="00C96365">
              <w:rPr>
                <w:noProof/>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rPr>
            </w:pPr>
            <w:r>
              <w:rPr>
                <w:noProof/>
                <w:sz w:val="28"/>
                <w:szCs w:val="28"/>
              </w:rPr>
              <w:t>28/6</w:t>
            </w:r>
          </w:p>
        </w:tc>
        <w:tc>
          <w:tcPr>
            <w:tcW w:w="131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99</w:t>
            </w:r>
            <w:r>
              <w:rPr>
                <w:noProof/>
                <w:sz w:val="28"/>
                <w:szCs w:val="28"/>
              </w:rPr>
              <w:t>,</w:t>
            </w:r>
            <w:r w:rsidRPr="00903951">
              <w:rPr>
                <w:noProof/>
                <w:sz w:val="28"/>
                <w:szCs w:val="28"/>
              </w:rPr>
              <w:t>40</w:t>
            </w:r>
          </w:p>
        </w:tc>
        <w:tc>
          <w:tcPr>
            <w:tcW w:w="1200"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50</w:t>
            </w:r>
            <w:r>
              <w:rPr>
                <w:noProof/>
                <w:sz w:val="28"/>
                <w:szCs w:val="28"/>
              </w:rPr>
              <w:t>,</w:t>
            </w:r>
            <w:r w:rsidRPr="00903951">
              <w:rPr>
                <w:noProof/>
                <w:sz w:val="28"/>
                <w:szCs w:val="28"/>
              </w:rPr>
              <w:t>05</w:t>
            </w:r>
          </w:p>
        </w:tc>
        <w:tc>
          <w:tcPr>
            <w:tcW w:w="163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650</w:t>
            </w:r>
          </w:p>
        </w:tc>
        <w:tc>
          <w:tcPr>
            <w:tcW w:w="1358" w:type="dxa"/>
            <w:tcBorders>
              <w:top w:val="single" w:sz="4" w:space="0" w:color="auto"/>
              <w:left w:val="single" w:sz="4" w:space="0" w:color="auto"/>
              <w:bottom w:val="dotted" w:sz="4" w:space="0" w:color="auto"/>
              <w:right w:val="single" w:sz="4" w:space="0" w:color="auto"/>
            </w:tcBorders>
            <w:vAlign w:val="center"/>
          </w:tcPr>
          <w:p w:rsidR="00A66CA1" w:rsidRPr="00903951" w:rsidRDefault="00A66CA1" w:rsidP="00647256">
            <w:pPr>
              <w:widowControl w:val="0"/>
              <w:spacing w:line="252" w:lineRule="auto"/>
              <w:jc w:val="center"/>
              <w:rPr>
                <w:noProof/>
                <w:sz w:val="28"/>
                <w:szCs w:val="28"/>
              </w:rPr>
            </w:pPr>
            <w:r w:rsidRPr="00903951">
              <w:rPr>
                <w:noProof/>
                <w:sz w:val="28"/>
                <w:szCs w:val="28"/>
              </w:rPr>
              <w:t>710</w:t>
            </w:r>
          </w:p>
        </w:tc>
      </w:tr>
      <w:tr w:rsidR="00076B04" w:rsidRPr="00C96365" w:rsidTr="00A66CA1">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076B04" w:rsidRPr="00C96365" w:rsidRDefault="00076B04" w:rsidP="00647256">
            <w:pPr>
              <w:widowControl w:val="0"/>
              <w:tabs>
                <w:tab w:val="right" w:pos="2869"/>
              </w:tabs>
              <w:spacing w:line="252"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076B04" w:rsidRPr="00C96365" w:rsidRDefault="00076B04"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076B04" w:rsidRPr="00C96365" w:rsidRDefault="00076B04" w:rsidP="00647256">
            <w:pPr>
              <w:widowControl w:val="0"/>
              <w:spacing w:line="252" w:lineRule="auto"/>
              <w:jc w:val="center"/>
              <w:rPr>
                <w:noProof/>
                <w:sz w:val="28"/>
                <w:szCs w:val="28"/>
              </w:rPr>
            </w:pPr>
            <w:r>
              <w:rPr>
                <w:noProof/>
                <w:sz w:val="28"/>
                <w:szCs w:val="28"/>
              </w:rPr>
              <w:t>29/6</w:t>
            </w:r>
          </w:p>
        </w:tc>
        <w:tc>
          <w:tcPr>
            <w:tcW w:w="1310" w:type="dxa"/>
            <w:tcBorders>
              <w:top w:val="dotted" w:sz="4" w:space="0" w:color="auto"/>
              <w:left w:val="single" w:sz="4" w:space="0" w:color="auto"/>
              <w:bottom w:val="single" w:sz="4" w:space="0" w:color="auto"/>
              <w:right w:val="single" w:sz="4" w:space="0" w:color="auto"/>
            </w:tcBorders>
            <w:vAlign w:val="center"/>
          </w:tcPr>
          <w:p w:rsidR="00076B04" w:rsidRPr="00076B04" w:rsidRDefault="00076B04" w:rsidP="00647256">
            <w:pPr>
              <w:widowControl w:val="0"/>
              <w:spacing w:line="252" w:lineRule="auto"/>
              <w:jc w:val="center"/>
              <w:rPr>
                <w:noProof/>
                <w:sz w:val="28"/>
                <w:szCs w:val="28"/>
              </w:rPr>
            </w:pPr>
            <w:r w:rsidRPr="00076B04">
              <w:rPr>
                <w:noProof/>
                <w:sz w:val="28"/>
                <w:szCs w:val="28"/>
              </w:rPr>
              <w:t>99</w:t>
            </w:r>
            <w:r>
              <w:rPr>
                <w:noProof/>
                <w:sz w:val="28"/>
                <w:szCs w:val="28"/>
              </w:rPr>
              <w:t>,</w:t>
            </w:r>
            <w:r w:rsidRPr="00076B04">
              <w:rPr>
                <w:noProof/>
                <w:sz w:val="28"/>
                <w:szCs w:val="28"/>
              </w:rPr>
              <w:t>15</w:t>
            </w:r>
          </w:p>
        </w:tc>
        <w:tc>
          <w:tcPr>
            <w:tcW w:w="1200" w:type="dxa"/>
            <w:tcBorders>
              <w:top w:val="dotted" w:sz="4" w:space="0" w:color="auto"/>
              <w:left w:val="single" w:sz="4" w:space="0" w:color="auto"/>
              <w:bottom w:val="single" w:sz="4" w:space="0" w:color="auto"/>
              <w:right w:val="single" w:sz="4" w:space="0" w:color="auto"/>
            </w:tcBorders>
            <w:vAlign w:val="center"/>
          </w:tcPr>
          <w:p w:rsidR="00076B04" w:rsidRPr="00076B04" w:rsidRDefault="00076B04" w:rsidP="00647256">
            <w:pPr>
              <w:widowControl w:val="0"/>
              <w:spacing w:line="252" w:lineRule="auto"/>
              <w:jc w:val="center"/>
              <w:rPr>
                <w:noProof/>
                <w:sz w:val="28"/>
                <w:szCs w:val="28"/>
              </w:rPr>
            </w:pPr>
            <w:r w:rsidRPr="00076B04">
              <w:rPr>
                <w:noProof/>
                <w:sz w:val="28"/>
                <w:szCs w:val="28"/>
              </w:rPr>
              <w:t>50</w:t>
            </w:r>
            <w:r>
              <w:rPr>
                <w:noProof/>
                <w:sz w:val="28"/>
                <w:szCs w:val="28"/>
              </w:rPr>
              <w:t>,</w:t>
            </w:r>
            <w:r w:rsidRPr="00076B04">
              <w:rPr>
                <w:noProof/>
                <w:sz w:val="28"/>
                <w:szCs w:val="28"/>
              </w:rPr>
              <w:t>05</w:t>
            </w:r>
          </w:p>
        </w:tc>
        <w:tc>
          <w:tcPr>
            <w:tcW w:w="1638" w:type="dxa"/>
            <w:tcBorders>
              <w:top w:val="dotted" w:sz="4" w:space="0" w:color="auto"/>
              <w:left w:val="single" w:sz="4" w:space="0" w:color="auto"/>
              <w:bottom w:val="single" w:sz="4" w:space="0" w:color="auto"/>
              <w:right w:val="single" w:sz="4" w:space="0" w:color="auto"/>
            </w:tcBorders>
            <w:vAlign w:val="center"/>
          </w:tcPr>
          <w:p w:rsidR="00076B04" w:rsidRPr="00076B04" w:rsidRDefault="00076B04" w:rsidP="00647256">
            <w:pPr>
              <w:widowControl w:val="0"/>
              <w:spacing w:line="252" w:lineRule="auto"/>
              <w:jc w:val="center"/>
              <w:rPr>
                <w:noProof/>
                <w:sz w:val="28"/>
                <w:szCs w:val="28"/>
              </w:rPr>
            </w:pPr>
            <w:r w:rsidRPr="00076B04">
              <w:rPr>
                <w:noProof/>
                <w:sz w:val="28"/>
                <w:szCs w:val="28"/>
              </w:rPr>
              <w:t>568</w:t>
            </w:r>
          </w:p>
        </w:tc>
        <w:tc>
          <w:tcPr>
            <w:tcW w:w="1358" w:type="dxa"/>
            <w:tcBorders>
              <w:top w:val="dotted" w:sz="4" w:space="0" w:color="auto"/>
              <w:left w:val="single" w:sz="4" w:space="0" w:color="auto"/>
              <w:bottom w:val="single" w:sz="4" w:space="0" w:color="auto"/>
              <w:right w:val="single" w:sz="4" w:space="0" w:color="auto"/>
            </w:tcBorders>
            <w:vAlign w:val="center"/>
          </w:tcPr>
          <w:p w:rsidR="00076B04" w:rsidRPr="00076B04" w:rsidRDefault="00076B04" w:rsidP="00647256">
            <w:pPr>
              <w:widowControl w:val="0"/>
              <w:spacing w:line="252" w:lineRule="auto"/>
              <w:jc w:val="center"/>
              <w:rPr>
                <w:noProof/>
                <w:sz w:val="28"/>
                <w:szCs w:val="28"/>
              </w:rPr>
            </w:pPr>
            <w:r w:rsidRPr="00076B04">
              <w:rPr>
                <w:noProof/>
                <w:sz w:val="28"/>
                <w:szCs w:val="28"/>
              </w:rPr>
              <w:t>710</w:t>
            </w:r>
          </w:p>
        </w:tc>
      </w:tr>
      <w:tr w:rsidR="00A66CA1" w:rsidRPr="00C96365" w:rsidTr="00A66CA1">
        <w:trPr>
          <w:cantSplit/>
          <w:trHeight w:val="232"/>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A66CA1" w:rsidRPr="00C96365" w:rsidRDefault="00A66CA1" w:rsidP="00647256">
            <w:pPr>
              <w:widowControl w:val="0"/>
              <w:tabs>
                <w:tab w:val="right" w:pos="2869"/>
              </w:tabs>
              <w:spacing w:line="252" w:lineRule="auto"/>
              <w:jc w:val="center"/>
              <w:rPr>
                <w:noProof/>
                <w:sz w:val="28"/>
                <w:szCs w:val="28"/>
                <w:lang w:val="vi-VN"/>
              </w:rPr>
            </w:pPr>
            <w:r w:rsidRPr="00C96365">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line="252"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A66CA1" w:rsidRPr="00C96365" w:rsidRDefault="00A66CA1" w:rsidP="00647256">
            <w:pPr>
              <w:widowControl w:val="0"/>
              <w:spacing w:before="20" w:line="252" w:lineRule="auto"/>
              <w:jc w:val="center"/>
              <w:rPr>
                <w:noProof/>
                <w:sz w:val="28"/>
                <w:szCs w:val="28"/>
              </w:rPr>
            </w:pPr>
            <w:r>
              <w:rPr>
                <w:noProof/>
                <w:sz w:val="28"/>
                <w:szCs w:val="28"/>
              </w:rPr>
              <w:t>28/6</w:t>
            </w:r>
          </w:p>
        </w:tc>
        <w:tc>
          <w:tcPr>
            <w:tcW w:w="1310" w:type="dxa"/>
            <w:tcBorders>
              <w:top w:val="single" w:sz="4" w:space="0" w:color="auto"/>
              <w:left w:val="single" w:sz="4" w:space="0" w:color="auto"/>
              <w:bottom w:val="dotted" w:sz="4" w:space="0" w:color="auto"/>
              <w:right w:val="single" w:sz="4" w:space="0" w:color="auto"/>
            </w:tcBorders>
          </w:tcPr>
          <w:p w:rsidR="00A66CA1" w:rsidRPr="00903951" w:rsidRDefault="00A66CA1" w:rsidP="00647256">
            <w:pPr>
              <w:widowControl w:val="0"/>
              <w:spacing w:before="20" w:line="252" w:lineRule="auto"/>
              <w:jc w:val="center"/>
              <w:rPr>
                <w:noProof/>
                <w:sz w:val="28"/>
                <w:szCs w:val="28"/>
              </w:rPr>
            </w:pPr>
            <w:r>
              <w:rPr>
                <w:noProof/>
                <w:sz w:val="28"/>
                <w:szCs w:val="28"/>
              </w:rPr>
              <w:t>46,</w:t>
            </w:r>
            <w:r w:rsidRPr="00903951">
              <w:rPr>
                <w:noProof/>
                <w:sz w:val="28"/>
                <w:szCs w:val="28"/>
              </w:rPr>
              <w:t>17</w:t>
            </w:r>
          </w:p>
        </w:tc>
        <w:tc>
          <w:tcPr>
            <w:tcW w:w="1200" w:type="dxa"/>
            <w:tcBorders>
              <w:top w:val="single" w:sz="4" w:space="0" w:color="auto"/>
              <w:left w:val="single" w:sz="4" w:space="0" w:color="auto"/>
              <w:bottom w:val="dotted" w:sz="4" w:space="0" w:color="auto"/>
              <w:right w:val="single" w:sz="4" w:space="0" w:color="auto"/>
            </w:tcBorders>
          </w:tcPr>
          <w:p w:rsidR="00A66CA1" w:rsidRPr="00903951" w:rsidRDefault="00A66CA1" w:rsidP="00647256">
            <w:pPr>
              <w:widowControl w:val="0"/>
              <w:spacing w:before="20" w:line="252" w:lineRule="auto"/>
              <w:jc w:val="center"/>
              <w:rPr>
                <w:noProof/>
                <w:sz w:val="28"/>
                <w:szCs w:val="28"/>
              </w:rPr>
            </w:pPr>
            <w:r w:rsidRPr="00903951">
              <w:rPr>
                <w:noProof/>
                <w:sz w:val="28"/>
                <w:szCs w:val="28"/>
              </w:rPr>
              <w:t>20</w:t>
            </w:r>
            <w:r>
              <w:rPr>
                <w:noProof/>
                <w:sz w:val="28"/>
                <w:szCs w:val="28"/>
              </w:rPr>
              <w:t>,</w:t>
            </w:r>
            <w:r w:rsidRPr="00903951">
              <w:rPr>
                <w:noProof/>
                <w:sz w:val="28"/>
                <w:szCs w:val="28"/>
              </w:rPr>
              <w:t>78</w:t>
            </w:r>
          </w:p>
        </w:tc>
        <w:tc>
          <w:tcPr>
            <w:tcW w:w="1638" w:type="dxa"/>
            <w:vMerge w:val="restart"/>
            <w:tcBorders>
              <w:top w:val="single" w:sz="4" w:space="0" w:color="auto"/>
              <w:left w:val="single" w:sz="4" w:space="0" w:color="auto"/>
              <w:right w:val="single" w:sz="4" w:space="0" w:color="auto"/>
            </w:tcBorders>
            <w:vAlign w:val="center"/>
          </w:tcPr>
          <w:p w:rsidR="00A66CA1" w:rsidRPr="001B39F7" w:rsidRDefault="007B6D78" w:rsidP="00647256">
            <w:pPr>
              <w:widowControl w:val="0"/>
              <w:spacing w:line="252" w:lineRule="auto"/>
              <w:ind w:left="-97" w:right="-45"/>
              <w:jc w:val="center"/>
              <w:rPr>
                <w:noProof/>
                <w:sz w:val="28"/>
                <w:szCs w:val="28"/>
                <w:lang w:val="vi-VN"/>
              </w:rPr>
            </w:pPr>
            <w:r>
              <w:rPr>
                <w:noProof/>
                <w:sz w:val="28"/>
                <w:szCs w:val="28"/>
              </w:rPr>
              <w:t>133</w:t>
            </w:r>
            <w:r w:rsidR="00A66CA1" w:rsidRPr="001B39F7">
              <w:rPr>
                <w:noProof/>
                <w:sz w:val="28"/>
                <w:szCs w:val="28"/>
              </w:rPr>
              <w:t xml:space="preserve"> </w:t>
            </w:r>
            <w:r w:rsidR="00A66CA1" w:rsidRPr="001B39F7">
              <w:rPr>
                <w:noProof/>
                <w:sz w:val="28"/>
                <w:szCs w:val="28"/>
                <w:lang w:val="vi-VN"/>
              </w:rPr>
              <w:t>(Q</w:t>
            </w:r>
            <w:r w:rsidR="00A66CA1" w:rsidRPr="001B39F7">
              <w:rPr>
                <w:noProof/>
                <w:sz w:val="28"/>
                <w:szCs w:val="28"/>
                <w:vertAlign w:val="subscript"/>
                <w:lang w:val="vi-VN"/>
              </w:rPr>
              <w:t>vào</w:t>
            </w:r>
            <w:r w:rsidR="00A66CA1" w:rsidRPr="001B39F7">
              <w:rPr>
                <w:noProof/>
                <w:sz w:val="28"/>
                <w:szCs w:val="28"/>
                <w:vertAlign w:val="superscript"/>
                <w:lang w:val="vi-VN"/>
              </w:rPr>
              <w:t>TB</w:t>
            </w:r>
          </w:p>
          <w:p w:rsidR="00A66CA1" w:rsidRPr="001B39F7" w:rsidRDefault="00A66CA1" w:rsidP="00647256">
            <w:pPr>
              <w:widowControl w:val="0"/>
              <w:spacing w:line="252" w:lineRule="auto"/>
              <w:jc w:val="center"/>
              <w:rPr>
                <w:noProof/>
                <w:sz w:val="28"/>
                <w:szCs w:val="28"/>
                <w:lang w:val="vi-VN"/>
              </w:rPr>
            </w:pPr>
            <w:r w:rsidRPr="001B39F7">
              <w:rPr>
                <w:noProof/>
                <w:sz w:val="28"/>
                <w:szCs w:val="28"/>
                <w:lang w:val="vi-VN"/>
              </w:rPr>
              <w:t xml:space="preserve">ngày </w:t>
            </w:r>
            <w:r w:rsidRPr="001B39F7">
              <w:rPr>
                <w:noProof/>
                <w:sz w:val="28"/>
                <w:szCs w:val="28"/>
              </w:rPr>
              <w:t>2</w:t>
            </w:r>
            <w:r>
              <w:rPr>
                <w:noProof/>
                <w:sz w:val="28"/>
                <w:szCs w:val="28"/>
              </w:rPr>
              <w:t>8</w:t>
            </w:r>
            <w:r w:rsidRPr="001B39F7">
              <w:rPr>
                <w:noProof/>
                <w:sz w:val="28"/>
                <w:szCs w:val="28"/>
              </w:rPr>
              <w:t>/6</w:t>
            </w:r>
            <w:r w:rsidRPr="001B39F7">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A66CA1" w:rsidRPr="001B39F7" w:rsidRDefault="007B6D78" w:rsidP="00647256">
            <w:pPr>
              <w:widowControl w:val="0"/>
              <w:spacing w:line="252" w:lineRule="auto"/>
              <w:ind w:left="-57" w:right="-57"/>
              <w:jc w:val="center"/>
              <w:rPr>
                <w:noProof/>
                <w:sz w:val="28"/>
                <w:szCs w:val="28"/>
                <w:lang w:val="vi-VN"/>
              </w:rPr>
            </w:pPr>
            <w:r>
              <w:rPr>
                <w:noProof/>
                <w:sz w:val="28"/>
                <w:szCs w:val="28"/>
              </w:rPr>
              <w:t xml:space="preserve">0 </w:t>
            </w:r>
            <w:r w:rsidR="00A66CA1" w:rsidRPr="001B39F7">
              <w:rPr>
                <w:noProof/>
                <w:sz w:val="28"/>
                <w:szCs w:val="28"/>
                <w:lang w:val="vi-VN"/>
              </w:rPr>
              <w:t>(Q</w:t>
            </w:r>
            <w:r w:rsidR="00A66CA1" w:rsidRPr="001B39F7">
              <w:rPr>
                <w:noProof/>
                <w:sz w:val="28"/>
                <w:szCs w:val="28"/>
                <w:vertAlign w:val="subscript"/>
                <w:lang w:val="vi-VN"/>
              </w:rPr>
              <w:t>ra</w:t>
            </w:r>
            <w:r w:rsidR="00A66CA1" w:rsidRPr="001B39F7">
              <w:rPr>
                <w:noProof/>
                <w:sz w:val="28"/>
                <w:szCs w:val="28"/>
                <w:vertAlign w:val="superscript"/>
                <w:lang w:val="vi-VN"/>
              </w:rPr>
              <w:t>TB</w:t>
            </w:r>
            <w:r w:rsidR="00A66CA1" w:rsidRPr="001B39F7">
              <w:rPr>
                <w:noProof/>
                <w:sz w:val="28"/>
                <w:szCs w:val="28"/>
                <w:lang w:val="vi-VN"/>
              </w:rPr>
              <w:br/>
              <w:t xml:space="preserve">ngày </w:t>
            </w:r>
            <w:r w:rsidR="00A66CA1" w:rsidRPr="001B39F7">
              <w:rPr>
                <w:noProof/>
                <w:sz w:val="28"/>
                <w:szCs w:val="28"/>
              </w:rPr>
              <w:t>2</w:t>
            </w:r>
            <w:r w:rsidR="00A66CA1">
              <w:rPr>
                <w:noProof/>
                <w:sz w:val="28"/>
                <w:szCs w:val="28"/>
              </w:rPr>
              <w:t>8</w:t>
            </w:r>
            <w:r w:rsidR="00A66CA1" w:rsidRPr="001B39F7">
              <w:rPr>
                <w:noProof/>
                <w:sz w:val="28"/>
                <w:szCs w:val="28"/>
              </w:rPr>
              <w:t>/6</w:t>
            </w:r>
            <w:r w:rsidR="00A66CA1" w:rsidRPr="001B39F7">
              <w:rPr>
                <w:noProof/>
                <w:sz w:val="28"/>
                <w:szCs w:val="28"/>
                <w:lang w:val="vi-VN"/>
              </w:rPr>
              <w:t>)</w:t>
            </w:r>
          </w:p>
        </w:tc>
      </w:tr>
      <w:tr w:rsidR="007B6D78" w:rsidRPr="0074493A" w:rsidTr="00CC244F">
        <w:trPr>
          <w:cantSplit/>
          <w:trHeight w:val="113"/>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7B6D78" w:rsidRPr="00C96365" w:rsidRDefault="007B6D78" w:rsidP="00647256">
            <w:pPr>
              <w:widowControl w:val="0"/>
              <w:tabs>
                <w:tab w:val="right" w:pos="2869"/>
              </w:tabs>
              <w:spacing w:before="20" w:line="252" w:lineRule="auto"/>
              <w:ind w:firstLine="480"/>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7B6D78" w:rsidRPr="00C96365" w:rsidRDefault="007B6D78" w:rsidP="00647256">
            <w:pPr>
              <w:widowControl w:val="0"/>
              <w:spacing w:before="20" w:line="252"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7B6D78" w:rsidRPr="00C96365" w:rsidRDefault="007B6D78" w:rsidP="00647256">
            <w:pPr>
              <w:widowControl w:val="0"/>
              <w:spacing w:before="20" w:line="252" w:lineRule="auto"/>
              <w:jc w:val="center"/>
              <w:rPr>
                <w:noProof/>
                <w:sz w:val="28"/>
                <w:szCs w:val="28"/>
              </w:rPr>
            </w:pPr>
            <w:r>
              <w:rPr>
                <w:noProof/>
                <w:sz w:val="28"/>
                <w:szCs w:val="28"/>
              </w:rPr>
              <w:t>29/6</w:t>
            </w:r>
          </w:p>
        </w:tc>
        <w:tc>
          <w:tcPr>
            <w:tcW w:w="1310" w:type="dxa"/>
            <w:tcBorders>
              <w:top w:val="dotted" w:sz="4" w:space="0" w:color="auto"/>
              <w:left w:val="single" w:sz="4" w:space="0" w:color="auto"/>
              <w:bottom w:val="single" w:sz="4" w:space="0" w:color="auto"/>
              <w:right w:val="single" w:sz="4" w:space="0" w:color="auto"/>
            </w:tcBorders>
            <w:vAlign w:val="center"/>
          </w:tcPr>
          <w:p w:rsidR="007B6D78" w:rsidRPr="007B6D78" w:rsidRDefault="007B6D78" w:rsidP="00647256">
            <w:pPr>
              <w:widowControl w:val="0"/>
              <w:spacing w:before="20" w:line="252" w:lineRule="auto"/>
              <w:jc w:val="center"/>
              <w:rPr>
                <w:noProof/>
                <w:sz w:val="28"/>
                <w:szCs w:val="28"/>
              </w:rPr>
            </w:pPr>
            <w:r w:rsidRPr="007B6D78">
              <w:rPr>
                <w:noProof/>
                <w:sz w:val="28"/>
                <w:szCs w:val="28"/>
              </w:rPr>
              <w:t>46</w:t>
            </w:r>
            <w:r>
              <w:rPr>
                <w:noProof/>
                <w:sz w:val="28"/>
                <w:szCs w:val="28"/>
              </w:rPr>
              <w:t>,</w:t>
            </w:r>
            <w:r w:rsidRPr="007B6D78">
              <w:rPr>
                <w:noProof/>
                <w:sz w:val="28"/>
                <w:szCs w:val="28"/>
              </w:rPr>
              <w:t>28</w:t>
            </w:r>
          </w:p>
        </w:tc>
        <w:tc>
          <w:tcPr>
            <w:tcW w:w="1200" w:type="dxa"/>
            <w:tcBorders>
              <w:top w:val="dotted" w:sz="4" w:space="0" w:color="auto"/>
              <w:left w:val="single" w:sz="4" w:space="0" w:color="auto"/>
              <w:bottom w:val="single" w:sz="4" w:space="0" w:color="auto"/>
              <w:right w:val="single" w:sz="4" w:space="0" w:color="auto"/>
            </w:tcBorders>
            <w:vAlign w:val="center"/>
          </w:tcPr>
          <w:p w:rsidR="007B6D78" w:rsidRPr="007B6D78" w:rsidRDefault="007B6D78" w:rsidP="00647256">
            <w:pPr>
              <w:widowControl w:val="0"/>
              <w:spacing w:before="20" w:line="252" w:lineRule="auto"/>
              <w:jc w:val="center"/>
              <w:rPr>
                <w:noProof/>
                <w:sz w:val="28"/>
                <w:szCs w:val="28"/>
              </w:rPr>
            </w:pPr>
            <w:r w:rsidRPr="007B6D78">
              <w:rPr>
                <w:noProof/>
                <w:sz w:val="28"/>
                <w:szCs w:val="28"/>
              </w:rPr>
              <w:t>20</w:t>
            </w:r>
            <w:r>
              <w:rPr>
                <w:noProof/>
                <w:sz w:val="28"/>
                <w:szCs w:val="28"/>
              </w:rPr>
              <w:t>,</w:t>
            </w:r>
            <w:r w:rsidRPr="007B6D78">
              <w:rPr>
                <w:noProof/>
                <w:sz w:val="28"/>
                <w:szCs w:val="28"/>
              </w:rPr>
              <w:t>78</w:t>
            </w:r>
          </w:p>
        </w:tc>
        <w:tc>
          <w:tcPr>
            <w:tcW w:w="1638" w:type="dxa"/>
            <w:vMerge/>
            <w:tcBorders>
              <w:left w:val="single" w:sz="4" w:space="0" w:color="auto"/>
              <w:bottom w:val="single" w:sz="4" w:space="0" w:color="auto"/>
              <w:right w:val="single" w:sz="4" w:space="0" w:color="auto"/>
            </w:tcBorders>
          </w:tcPr>
          <w:p w:rsidR="007B6D78" w:rsidRPr="0074493A" w:rsidRDefault="007B6D78" w:rsidP="00647256">
            <w:pPr>
              <w:widowControl w:val="0"/>
              <w:spacing w:before="20" w:line="252" w:lineRule="auto"/>
              <w:jc w:val="center"/>
              <w:rPr>
                <w:noProof/>
                <w:sz w:val="28"/>
                <w:szCs w:val="28"/>
              </w:rPr>
            </w:pPr>
          </w:p>
        </w:tc>
        <w:tc>
          <w:tcPr>
            <w:tcW w:w="1358" w:type="dxa"/>
            <w:vMerge/>
            <w:tcBorders>
              <w:left w:val="single" w:sz="4" w:space="0" w:color="auto"/>
              <w:bottom w:val="single" w:sz="4" w:space="0" w:color="auto"/>
              <w:right w:val="single" w:sz="4" w:space="0" w:color="auto"/>
            </w:tcBorders>
          </w:tcPr>
          <w:p w:rsidR="007B6D78" w:rsidRPr="0074493A" w:rsidRDefault="007B6D78" w:rsidP="00647256">
            <w:pPr>
              <w:widowControl w:val="0"/>
              <w:spacing w:before="20" w:line="252" w:lineRule="auto"/>
              <w:jc w:val="center"/>
              <w:rPr>
                <w:noProof/>
                <w:sz w:val="28"/>
                <w:szCs w:val="28"/>
              </w:rPr>
            </w:pPr>
          </w:p>
        </w:tc>
      </w:tr>
    </w:tbl>
    <w:p w:rsidR="004E064C" w:rsidRDefault="00FB51F2" w:rsidP="00647256">
      <w:pPr>
        <w:tabs>
          <w:tab w:val="left" w:pos="567"/>
          <w:tab w:val="left" w:pos="709"/>
          <w:tab w:val="right" w:pos="9072"/>
        </w:tabs>
        <w:spacing w:before="240" w:line="252" w:lineRule="auto"/>
        <w:jc w:val="both"/>
        <w:rPr>
          <w:b/>
          <w:sz w:val="28"/>
          <w:szCs w:val="28"/>
        </w:rPr>
      </w:pPr>
      <w:r>
        <w:rPr>
          <w:b/>
          <w:sz w:val="28"/>
          <w:szCs w:val="28"/>
        </w:rPr>
        <w:t>I</w:t>
      </w:r>
      <w:r w:rsidR="00941D0B" w:rsidRPr="004C357B">
        <w:rPr>
          <w:b/>
          <w:sz w:val="28"/>
          <w:szCs w:val="28"/>
        </w:rPr>
        <w:t xml:space="preserve">V. </w:t>
      </w:r>
      <w:r w:rsidR="00A95453" w:rsidRPr="004C357B">
        <w:rPr>
          <w:b/>
          <w:sz w:val="28"/>
          <w:szCs w:val="28"/>
        </w:rPr>
        <w:t xml:space="preserve">TÌNH HÌNH </w:t>
      </w:r>
      <w:r w:rsidR="00D87F02">
        <w:rPr>
          <w:b/>
          <w:sz w:val="28"/>
          <w:szCs w:val="28"/>
        </w:rPr>
        <w:t>THIÊN TAI</w:t>
      </w:r>
      <w:r w:rsidR="00A760C5">
        <w:rPr>
          <w:b/>
          <w:sz w:val="28"/>
          <w:szCs w:val="28"/>
        </w:rPr>
        <w:t xml:space="preserve"> KHÁC</w:t>
      </w:r>
      <w:r w:rsidR="00D87F02">
        <w:rPr>
          <w:b/>
          <w:sz w:val="28"/>
          <w:szCs w:val="28"/>
        </w:rPr>
        <w:t xml:space="preserve">: </w:t>
      </w:r>
    </w:p>
    <w:p w:rsidR="00F64340" w:rsidRDefault="00F64340" w:rsidP="00647256">
      <w:pPr>
        <w:widowControl w:val="0"/>
        <w:spacing w:before="60" w:line="252" w:lineRule="auto"/>
        <w:ind w:firstLine="567"/>
        <w:jc w:val="both"/>
        <w:rPr>
          <w:color w:val="000000"/>
          <w:sz w:val="28"/>
          <w:szCs w:val="28"/>
          <w:shd w:val="clear" w:color="auto" w:fill="FFFFFF"/>
        </w:rPr>
      </w:pPr>
      <w:r>
        <w:rPr>
          <w:color w:val="000000"/>
          <w:sz w:val="28"/>
          <w:szCs w:val="28"/>
          <w:shd w:val="clear" w:color="auto" w:fill="FFFFFF"/>
        </w:rPr>
        <w:t>Theo báo cáo nhanh số 35/PCTT&amp;TKCN ngày 29/6/2015 của Ban chỉ huy PCTT&amp;TKCN tỉnh Thanh Hóa. Do ảnh hưởng của mưa lũ</w:t>
      </w:r>
      <w:r w:rsidR="00220941">
        <w:rPr>
          <w:color w:val="000000"/>
          <w:sz w:val="28"/>
          <w:szCs w:val="28"/>
          <w:shd w:val="clear" w:color="auto" w:fill="FFFFFF"/>
        </w:rPr>
        <w:t xml:space="preserve"> từ ngày 22-25/6</w:t>
      </w:r>
      <w:r>
        <w:rPr>
          <w:color w:val="000000"/>
          <w:sz w:val="28"/>
          <w:szCs w:val="28"/>
          <w:shd w:val="clear" w:color="auto" w:fill="FFFFFF"/>
        </w:rPr>
        <w:t>, trên tuyến đê hữu sông Cầu Chày và hữu sông Chu đã xảy ra các sự cố như sau:</w:t>
      </w:r>
    </w:p>
    <w:p w:rsidR="00F64340" w:rsidRDefault="00F64340" w:rsidP="00647256">
      <w:pPr>
        <w:widowControl w:val="0"/>
        <w:spacing w:before="60" w:line="252" w:lineRule="auto"/>
        <w:ind w:firstLine="567"/>
        <w:jc w:val="both"/>
        <w:rPr>
          <w:color w:val="000000"/>
          <w:sz w:val="28"/>
          <w:szCs w:val="28"/>
          <w:shd w:val="clear" w:color="auto" w:fill="FFFFFF"/>
        </w:rPr>
      </w:pPr>
      <w:r>
        <w:rPr>
          <w:color w:val="000000"/>
          <w:sz w:val="28"/>
          <w:szCs w:val="28"/>
          <w:shd w:val="clear" w:color="auto" w:fill="FFFFFF"/>
        </w:rPr>
        <w:t xml:space="preserve">- </w:t>
      </w:r>
      <w:r w:rsidRPr="00F64340">
        <w:rPr>
          <w:color w:val="000000"/>
          <w:sz w:val="28"/>
          <w:szCs w:val="28"/>
          <w:shd w:val="clear" w:color="auto" w:fill="FFFFFF"/>
        </w:rPr>
        <w:t>Tuyến đê hữu Cầu Chày</w:t>
      </w:r>
      <w:r w:rsidR="002576FA">
        <w:rPr>
          <w:color w:val="000000"/>
          <w:sz w:val="28"/>
          <w:szCs w:val="28"/>
          <w:shd w:val="clear" w:color="auto" w:fill="FFFFFF"/>
        </w:rPr>
        <w:t xml:space="preserve"> </w:t>
      </w:r>
      <w:r w:rsidRPr="00F64340">
        <w:rPr>
          <w:color w:val="000000"/>
          <w:sz w:val="28"/>
          <w:szCs w:val="28"/>
          <w:shd w:val="clear" w:color="auto" w:fill="FFFFFF"/>
        </w:rPr>
        <w:t>đoạn từ K10+800-K10+910</w:t>
      </w:r>
      <w:r w:rsidR="002576FA">
        <w:rPr>
          <w:color w:val="000000"/>
          <w:sz w:val="28"/>
          <w:szCs w:val="28"/>
          <w:shd w:val="clear" w:color="auto" w:fill="FFFFFF"/>
        </w:rPr>
        <w:t xml:space="preserve"> (</w:t>
      </w:r>
      <w:r w:rsidR="002576FA" w:rsidRPr="00F64340">
        <w:rPr>
          <w:color w:val="000000"/>
          <w:sz w:val="28"/>
          <w:szCs w:val="28"/>
          <w:shd w:val="clear" w:color="auto" w:fill="FFFFFF"/>
        </w:rPr>
        <w:t>đê cấp IV</w:t>
      </w:r>
      <w:r w:rsidR="002576FA">
        <w:rPr>
          <w:color w:val="000000"/>
          <w:sz w:val="28"/>
          <w:szCs w:val="28"/>
          <w:shd w:val="clear" w:color="auto" w:fill="FFFFFF"/>
        </w:rPr>
        <w:t>)</w:t>
      </w:r>
      <w:r w:rsidR="002576FA" w:rsidRPr="00F64340">
        <w:rPr>
          <w:color w:val="000000"/>
          <w:sz w:val="28"/>
          <w:szCs w:val="28"/>
          <w:shd w:val="clear" w:color="auto" w:fill="FFFFFF"/>
        </w:rPr>
        <w:t xml:space="preserve">, </w:t>
      </w:r>
      <w:r w:rsidRPr="00F64340">
        <w:rPr>
          <w:color w:val="000000"/>
          <w:sz w:val="28"/>
          <w:szCs w:val="28"/>
          <w:shd w:val="clear" w:color="auto" w:fill="FFFFFF"/>
        </w:rPr>
        <w:t xml:space="preserve"> xã Xuân Minh, huyện Thọ Xuân</w:t>
      </w:r>
      <w:r>
        <w:rPr>
          <w:color w:val="000000"/>
          <w:sz w:val="28"/>
          <w:szCs w:val="28"/>
          <w:shd w:val="clear" w:color="auto" w:fill="FFFFFF"/>
        </w:rPr>
        <w:t>,</w:t>
      </w:r>
      <w:r w:rsidRPr="00F64340">
        <w:rPr>
          <w:color w:val="000000"/>
          <w:sz w:val="28"/>
          <w:szCs w:val="28"/>
          <w:shd w:val="clear" w:color="auto" w:fill="FFFFFF"/>
        </w:rPr>
        <w:t xml:space="preserve"> xuất hiện 3 vết  nứt ở giữa m</w:t>
      </w:r>
      <w:r w:rsidR="002576FA">
        <w:rPr>
          <w:color w:val="000000"/>
          <w:sz w:val="28"/>
          <w:szCs w:val="28"/>
          <w:shd w:val="clear" w:color="auto" w:fill="FFFFFF"/>
        </w:rPr>
        <w:t>ặ</w:t>
      </w:r>
      <w:r w:rsidRPr="00F64340">
        <w:rPr>
          <w:color w:val="000000"/>
          <w:sz w:val="28"/>
          <w:szCs w:val="28"/>
          <w:shd w:val="clear" w:color="auto" w:fill="FFFFFF"/>
        </w:rPr>
        <w:t>t đê dài 36m, rộng 5-20cm, chiều sâu 1,4-1,7m</w:t>
      </w:r>
      <w:r>
        <w:rPr>
          <w:color w:val="000000"/>
          <w:sz w:val="28"/>
          <w:szCs w:val="28"/>
          <w:shd w:val="clear" w:color="auto" w:fill="FFFFFF"/>
        </w:rPr>
        <w:t>.</w:t>
      </w:r>
      <w:r w:rsidR="00933712">
        <w:rPr>
          <w:color w:val="000000"/>
          <w:sz w:val="28"/>
          <w:szCs w:val="28"/>
          <w:shd w:val="clear" w:color="auto" w:fill="FFFFFF"/>
        </w:rPr>
        <w:t xml:space="preserve"> Địa phương đã </w:t>
      </w:r>
      <w:r w:rsidR="00A46048">
        <w:rPr>
          <w:color w:val="000000"/>
          <w:sz w:val="28"/>
          <w:szCs w:val="28"/>
          <w:shd w:val="clear" w:color="auto" w:fill="FFFFFF"/>
        </w:rPr>
        <w:t xml:space="preserve">chỉ đạo </w:t>
      </w:r>
      <w:r w:rsidR="00933712">
        <w:rPr>
          <w:color w:val="000000"/>
          <w:sz w:val="28"/>
          <w:szCs w:val="28"/>
          <w:shd w:val="clear" w:color="auto" w:fill="FFFFFF"/>
        </w:rPr>
        <w:t>xử lý</w:t>
      </w:r>
      <w:r w:rsidR="00A46048">
        <w:rPr>
          <w:color w:val="000000"/>
          <w:sz w:val="28"/>
          <w:szCs w:val="28"/>
          <w:shd w:val="clear" w:color="auto" w:fill="FFFFFF"/>
        </w:rPr>
        <w:t xml:space="preserve"> kịp thời</w:t>
      </w:r>
      <w:r w:rsidR="00933712">
        <w:rPr>
          <w:color w:val="000000"/>
          <w:sz w:val="28"/>
          <w:szCs w:val="28"/>
          <w:shd w:val="clear" w:color="auto" w:fill="FFFFFF"/>
        </w:rPr>
        <w:t>.</w:t>
      </w:r>
    </w:p>
    <w:p w:rsidR="001A0F54" w:rsidRDefault="00F64340" w:rsidP="0095023E">
      <w:pPr>
        <w:widowControl w:val="0"/>
        <w:spacing w:before="60" w:after="120" w:line="252" w:lineRule="auto"/>
        <w:ind w:firstLine="567"/>
        <w:jc w:val="both"/>
        <w:rPr>
          <w:color w:val="000000"/>
          <w:sz w:val="28"/>
          <w:szCs w:val="28"/>
          <w:shd w:val="clear" w:color="auto" w:fill="FFFFFF"/>
        </w:rPr>
      </w:pPr>
      <w:r>
        <w:rPr>
          <w:color w:val="000000"/>
          <w:sz w:val="28"/>
          <w:szCs w:val="28"/>
          <w:shd w:val="clear" w:color="auto" w:fill="FFFFFF"/>
        </w:rPr>
        <w:t>- Tuyến đê</w:t>
      </w:r>
      <w:r w:rsidRPr="00F64340">
        <w:rPr>
          <w:color w:val="000000"/>
          <w:sz w:val="28"/>
          <w:szCs w:val="28"/>
          <w:shd w:val="clear" w:color="auto" w:fill="FFFFFF"/>
        </w:rPr>
        <w:t xml:space="preserve"> </w:t>
      </w:r>
      <w:r>
        <w:rPr>
          <w:color w:val="000000"/>
          <w:sz w:val="28"/>
          <w:szCs w:val="28"/>
          <w:shd w:val="clear" w:color="auto" w:fill="FFFFFF"/>
        </w:rPr>
        <w:t xml:space="preserve">hữu sông Chu đoạn K38-K39+400 xã Thiệu Tâm, huyện Thiệu Hóa </w:t>
      </w:r>
      <w:r w:rsidR="004362C4">
        <w:rPr>
          <w:color w:val="000000"/>
          <w:sz w:val="28"/>
          <w:szCs w:val="28"/>
          <w:shd w:val="clear" w:color="auto" w:fill="FFFFFF"/>
        </w:rPr>
        <w:t>(</w:t>
      </w:r>
      <w:r>
        <w:rPr>
          <w:color w:val="000000"/>
          <w:sz w:val="28"/>
          <w:szCs w:val="28"/>
          <w:shd w:val="clear" w:color="auto" w:fill="FFFFFF"/>
        </w:rPr>
        <w:t>đê cấp</w:t>
      </w:r>
      <w:r w:rsidRPr="00F64340">
        <w:rPr>
          <w:color w:val="000000"/>
          <w:sz w:val="28"/>
          <w:szCs w:val="28"/>
          <w:shd w:val="clear" w:color="auto" w:fill="FFFFFF"/>
        </w:rPr>
        <w:t xml:space="preserve"> </w:t>
      </w:r>
      <w:r>
        <w:rPr>
          <w:color w:val="000000"/>
          <w:sz w:val="28"/>
          <w:szCs w:val="28"/>
          <w:shd w:val="clear" w:color="auto" w:fill="FFFFFF"/>
        </w:rPr>
        <w:t>I</w:t>
      </w:r>
      <w:r w:rsidR="004362C4">
        <w:rPr>
          <w:color w:val="000000"/>
          <w:sz w:val="28"/>
          <w:szCs w:val="28"/>
          <w:shd w:val="clear" w:color="auto" w:fill="FFFFFF"/>
        </w:rPr>
        <w:t>)</w:t>
      </w:r>
      <w:r>
        <w:rPr>
          <w:color w:val="000000"/>
          <w:sz w:val="28"/>
          <w:szCs w:val="28"/>
          <w:shd w:val="clear" w:color="auto" w:fill="FFFFFF"/>
        </w:rPr>
        <w:t xml:space="preserve">, </w:t>
      </w:r>
      <w:r w:rsidR="007C57B7">
        <w:rPr>
          <w:color w:val="000000"/>
          <w:sz w:val="28"/>
          <w:szCs w:val="28"/>
          <w:shd w:val="clear" w:color="auto" w:fill="FFFFFF"/>
        </w:rPr>
        <w:t>bị sạt lở đuôi kè K38+235-K38+457 dài 45m, sâu vào bãi 5-7m, vách đứng</w:t>
      </w:r>
      <w:r w:rsidR="00A46048">
        <w:rPr>
          <w:color w:val="000000"/>
          <w:sz w:val="28"/>
          <w:szCs w:val="28"/>
          <w:shd w:val="clear" w:color="auto" w:fill="FFFFFF"/>
        </w:rPr>
        <w:t xml:space="preserve">. </w:t>
      </w:r>
      <w:r w:rsidR="004A0EEA">
        <w:rPr>
          <w:color w:val="000000"/>
          <w:sz w:val="28"/>
          <w:szCs w:val="28"/>
          <w:shd w:val="clear" w:color="auto" w:fill="FFFFFF"/>
        </w:rPr>
        <w:t>Địa phương đã chỉ đạo tổ chức theo dõi chặt chẽ và bổ sung vào phương án trọng điểm</w:t>
      </w:r>
      <w:r w:rsidR="001A0F54" w:rsidRPr="00F64340">
        <w:rPr>
          <w:color w:val="000000"/>
          <w:sz w:val="28"/>
          <w:szCs w:val="28"/>
          <w:shd w:val="clear" w:color="auto" w:fill="FFFFFF"/>
        </w:rPr>
        <w:t>./.</w:t>
      </w:r>
    </w:p>
    <w:p w:rsidR="0095023E" w:rsidRPr="0095023E" w:rsidRDefault="0095023E" w:rsidP="0095023E">
      <w:pPr>
        <w:widowControl w:val="0"/>
        <w:spacing w:before="60" w:after="240" w:line="252" w:lineRule="auto"/>
        <w:jc w:val="center"/>
        <w:rPr>
          <w:i/>
          <w:color w:val="000000"/>
          <w:sz w:val="28"/>
          <w:szCs w:val="28"/>
          <w:shd w:val="clear" w:color="auto" w:fill="FFFFFF"/>
        </w:rPr>
      </w:pPr>
      <w:r w:rsidRPr="0095023E">
        <w:rPr>
          <w:i/>
          <w:color w:val="000000"/>
          <w:sz w:val="28"/>
          <w:szCs w:val="28"/>
          <w:shd w:val="clear" w:color="auto" w:fill="FFFFFF"/>
        </w:rPr>
        <w:t>(Các thiệt hại khác không thay đổi so với báo cáo nhanh ngày 27/6/2015</w:t>
      </w:r>
      <w:bookmarkStart w:id="0" w:name="_GoBack"/>
      <w:bookmarkEnd w:id="0"/>
      <w:r w:rsidRPr="0095023E">
        <w:rPr>
          <w:i/>
          <w:color w:val="000000"/>
          <w:sz w:val="28"/>
          <w:szCs w:val="28"/>
          <w:shd w:val="clear" w:color="auto" w:fill="FFFFFF"/>
        </w:rPr>
        <w:t>)</w:t>
      </w:r>
    </w:p>
    <w:tbl>
      <w:tblPr>
        <w:tblW w:w="4884" w:type="pct"/>
        <w:tblInd w:w="108" w:type="dxa"/>
        <w:tblLayout w:type="fixed"/>
        <w:tblLook w:val="01E0" w:firstRow="1" w:lastRow="1" w:firstColumn="1" w:lastColumn="1" w:noHBand="0" w:noVBand="0"/>
      </w:tblPr>
      <w:tblGrid>
        <w:gridCol w:w="5007"/>
        <w:gridCol w:w="4342"/>
      </w:tblGrid>
      <w:tr w:rsidR="002278E3" w:rsidRPr="0074493A" w:rsidTr="007A413C">
        <w:trPr>
          <w:trHeight w:val="426"/>
        </w:trPr>
        <w:tc>
          <w:tcPr>
            <w:tcW w:w="2678" w:type="pct"/>
            <w:shd w:val="clear" w:color="auto" w:fill="auto"/>
          </w:tcPr>
          <w:p w:rsidR="002278E3" w:rsidRPr="0074493A" w:rsidRDefault="007B6E19" w:rsidP="008F3BB6">
            <w:pPr>
              <w:widowControl w:val="0"/>
              <w:ind w:left="-102"/>
              <w:jc w:val="both"/>
              <w:rPr>
                <w:b/>
                <w:i/>
                <w:noProof/>
                <w:lang w:val="vi-VN"/>
              </w:rPr>
            </w:pPr>
            <w:r w:rsidRPr="0074493A">
              <w:rPr>
                <w:b/>
                <w:i/>
                <w:noProof/>
                <w:szCs w:val="22"/>
                <w:lang w:val="vi-VN"/>
              </w:rPr>
              <w:t>N</w:t>
            </w:r>
            <w:r w:rsidR="002278E3" w:rsidRPr="0074493A">
              <w:rPr>
                <w:b/>
                <w:i/>
                <w:noProof/>
                <w:szCs w:val="22"/>
                <w:lang w:val="vi-VN"/>
              </w:rPr>
              <w:t>ơi nhận:</w:t>
            </w:r>
          </w:p>
          <w:p w:rsidR="002278E3" w:rsidRPr="0074493A" w:rsidRDefault="002278E3" w:rsidP="008F3BB6">
            <w:pPr>
              <w:widowControl w:val="0"/>
              <w:ind w:left="-102"/>
              <w:jc w:val="both"/>
              <w:rPr>
                <w:lang w:val="de-DE"/>
              </w:rPr>
            </w:pPr>
            <w:r w:rsidRPr="0074493A">
              <w:rPr>
                <w:sz w:val="22"/>
                <w:szCs w:val="22"/>
                <w:lang w:val="de-DE"/>
              </w:rPr>
              <w:t>- Văn phòng Chính phủ (để b/c);</w:t>
            </w:r>
          </w:p>
          <w:p w:rsidR="002278E3" w:rsidRPr="0074493A" w:rsidRDefault="002278E3" w:rsidP="008F3BB6">
            <w:pPr>
              <w:widowControl w:val="0"/>
              <w:ind w:left="-102"/>
              <w:jc w:val="both"/>
              <w:rPr>
                <w:lang w:val="de-DE"/>
              </w:rPr>
            </w:pPr>
            <w:r w:rsidRPr="0074493A">
              <w:rPr>
                <w:sz w:val="22"/>
                <w:szCs w:val="22"/>
                <w:lang w:val="de-DE"/>
              </w:rPr>
              <w:t xml:space="preserve">- </w:t>
            </w:r>
            <w:r w:rsidR="00432C0E">
              <w:rPr>
                <w:sz w:val="22"/>
                <w:szCs w:val="22"/>
                <w:lang w:val="de-DE"/>
              </w:rPr>
              <w:t>Các t</w:t>
            </w:r>
            <w:r w:rsidRPr="0074493A">
              <w:rPr>
                <w:sz w:val="22"/>
                <w:szCs w:val="22"/>
                <w:lang w:val="de-DE"/>
              </w:rPr>
              <w:t>hành viên BCĐ TW về PCTT (để b/c);</w:t>
            </w:r>
          </w:p>
          <w:p w:rsidR="00863019" w:rsidRPr="0074493A" w:rsidRDefault="00863019" w:rsidP="008F3BB6">
            <w:pPr>
              <w:widowControl w:val="0"/>
              <w:ind w:left="-102"/>
              <w:jc w:val="both"/>
              <w:rPr>
                <w:lang w:val="de-DE"/>
              </w:rPr>
            </w:pPr>
            <w:r w:rsidRPr="0074493A">
              <w:rPr>
                <w:sz w:val="22"/>
                <w:szCs w:val="22"/>
                <w:lang w:val="de-DE"/>
              </w:rPr>
              <w:t>- Lãnh đạo Bộ NN&amp;PTNT (để b/c);</w:t>
            </w:r>
          </w:p>
          <w:p w:rsidR="002278E3" w:rsidRPr="0074493A" w:rsidRDefault="002278E3" w:rsidP="008F3BB6">
            <w:pPr>
              <w:widowControl w:val="0"/>
              <w:ind w:left="-102"/>
              <w:jc w:val="both"/>
              <w:rPr>
                <w:lang w:val="de-DE"/>
              </w:rPr>
            </w:pPr>
            <w:r w:rsidRPr="0074493A">
              <w:rPr>
                <w:sz w:val="22"/>
                <w:szCs w:val="22"/>
                <w:lang w:val="de-DE"/>
              </w:rPr>
              <w:t>- Văn phòng UBQGTKCN;</w:t>
            </w:r>
          </w:p>
          <w:p w:rsidR="002278E3" w:rsidRPr="0074493A" w:rsidRDefault="002278E3" w:rsidP="008F3BB6">
            <w:pPr>
              <w:widowControl w:val="0"/>
              <w:ind w:left="-102"/>
              <w:jc w:val="both"/>
              <w:rPr>
                <w:lang w:val="de-DE"/>
              </w:rPr>
            </w:pPr>
            <w:r w:rsidRPr="0074493A">
              <w:rPr>
                <w:sz w:val="22"/>
                <w:szCs w:val="22"/>
                <w:lang w:val="de-DE"/>
              </w:rPr>
              <w:t>- Văn phòng Bộ NN&amp;PTNT;</w:t>
            </w:r>
          </w:p>
          <w:p w:rsidR="00863019" w:rsidRPr="0074493A" w:rsidRDefault="00657A86" w:rsidP="008F3BB6">
            <w:pPr>
              <w:widowControl w:val="0"/>
              <w:ind w:left="-102"/>
              <w:jc w:val="both"/>
              <w:rPr>
                <w:lang w:val="de-DE"/>
              </w:rPr>
            </w:pPr>
            <w:r w:rsidRPr="0074493A">
              <w:rPr>
                <w:sz w:val="22"/>
                <w:szCs w:val="22"/>
                <w:lang w:val="de-DE"/>
              </w:rPr>
              <w:t xml:space="preserve">- </w:t>
            </w:r>
            <w:r w:rsidR="00863019" w:rsidRPr="0074493A">
              <w:rPr>
                <w:sz w:val="22"/>
                <w:szCs w:val="22"/>
                <w:lang w:val="de-DE"/>
              </w:rPr>
              <w:t>Các đơn vị liên quan trong Bộ NN&amp;PTNT;</w:t>
            </w:r>
          </w:p>
          <w:p w:rsidR="002278E3" w:rsidRPr="0074493A" w:rsidRDefault="002278E3" w:rsidP="008F3BB6">
            <w:pPr>
              <w:ind w:left="-102"/>
              <w:jc w:val="both"/>
              <w:rPr>
                <w:noProof/>
                <w:sz w:val="28"/>
                <w:szCs w:val="28"/>
              </w:rPr>
            </w:pPr>
            <w:r w:rsidRPr="0074493A">
              <w:rPr>
                <w:sz w:val="22"/>
                <w:szCs w:val="22"/>
              </w:rPr>
              <w:t>- Lưu VT.</w:t>
            </w:r>
          </w:p>
        </w:tc>
        <w:tc>
          <w:tcPr>
            <w:tcW w:w="2322" w:type="pct"/>
            <w:shd w:val="clear" w:color="auto" w:fill="auto"/>
          </w:tcPr>
          <w:p w:rsidR="002278E3" w:rsidRPr="0074493A" w:rsidRDefault="0044711C" w:rsidP="00C26C87">
            <w:pPr>
              <w:pStyle w:val="Heading3"/>
              <w:spacing w:before="0"/>
              <w:jc w:val="center"/>
              <w:rPr>
                <w:rFonts w:ascii="Times New Roman" w:hAnsi="Times New Roman" w:cs="Times New Roman"/>
                <w:noProof/>
                <w:color w:val="auto"/>
                <w:sz w:val="26"/>
              </w:rPr>
            </w:pPr>
            <w:r w:rsidRPr="0074493A">
              <w:rPr>
                <w:rFonts w:ascii="Times New Roman" w:hAnsi="Times New Roman" w:cs="Times New Roman"/>
                <w:noProof/>
                <w:color w:val="auto"/>
                <w:sz w:val="26"/>
              </w:rPr>
              <w:t xml:space="preserve">KT. </w:t>
            </w:r>
            <w:r w:rsidR="002278E3" w:rsidRPr="0074493A">
              <w:rPr>
                <w:rFonts w:ascii="Times New Roman" w:hAnsi="Times New Roman" w:cs="Times New Roman"/>
                <w:noProof/>
                <w:color w:val="auto"/>
                <w:sz w:val="26"/>
                <w:lang w:val="vi-VN"/>
              </w:rPr>
              <w:t>CHÁNH VĂN PHÒNG</w:t>
            </w:r>
          </w:p>
          <w:p w:rsidR="0044711C" w:rsidRPr="0074493A" w:rsidRDefault="0044711C" w:rsidP="0044711C">
            <w:pPr>
              <w:jc w:val="center"/>
              <w:rPr>
                <w:b/>
                <w:sz w:val="26"/>
              </w:rPr>
            </w:pPr>
            <w:r w:rsidRPr="0074493A">
              <w:rPr>
                <w:b/>
                <w:sz w:val="26"/>
              </w:rPr>
              <w:t xml:space="preserve">PHÓ </w:t>
            </w:r>
            <w:r w:rsidR="00B42A7A" w:rsidRPr="0074493A">
              <w:rPr>
                <w:b/>
                <w:sz w:val="26"/>
                <w:lang w:val="vi-VN"/>
              </w:rPr>
              <w:t xml:space="preserve">CHÁNH </w:t>
            </w:r>
            <w:r w:rsidRPr="0074493A">
              <w:rPr>
                <w:b/>
                <w:sz w:val="26"/>
              </w:rPr>
              <w:t>VĂN PHÒNG</w:t>
            </w:r>
          </w:p>
          <w:p w:rsidR="00921B24" w:rsidRPr="002863DF" w:rsidRDefault="00921B24" w:rsidP="00C10DE3">
            <w:pPr>
              <w:widowControl w:val="0"/>
              <w:rPr>
                <w:rFonts w:eastAsiaTheme="majorEastAsia"/>
                <w:b/>
                <w:bCs/>
                <w:noProof/>
                <w:sz w:val="44"/>
                <w:szCs w:val="26"/>
              </w:rPr>
            </w:pPr>
          </w:p>
          <w:p w:rsidR="00273C3B" w:rsidRPr="0074493A" w:rsidRDefault="00273C3B" w:rsidP="00C26C87">
            <w:pPr>
              <w:widowControl w:val="0"/>
              <w:jc w:val="center"/>
              <w:rPr>
                <w:rFonts w:eastAsiaTheme="majorEastAsia"/>
                <w:b/>
                <w:bCs/>
                <w:i/>
                <w:noProof/>
                <w:sz w:val="30"/>
                <w:szCs w:val="30"/>
              </w:rPr>
            </w:pPr>
          </w:p>
          <w:p w:rsidR="002E30B3" w:rsidRPr="005448D8" w:rsidRDefault="002E30B3" w:rsidP="00C26C87">
            <w:pPr>
              <w:widowControl w:val="0"/>
              <w:jc w:val="center"/>
              <w:rPr>
                <w:rFonts w:eastAsiaTheme="majorEastAsia"/>
                <w:bCs/>
                <w:i/>
                <w:noProof/>
                <w:sz w:val="36"/>
                <w:szCs w:val="28"/>
              </w:rPr>
            </w:pPr>
          </w:p>
          <w:p w:rsidR="00C10DE3" w:rsidRPr="0074493A" w:rsidRDefault="00C10DE3" w:rsidP="00C26C87">
            <w:pPr>
              <w:widowControl w:val="0"/>
              <w:jc w:val="center"/>
              <w:rPr>
                <w:rFonts w:eastAsiaTheme="majorEastAsia"/>
                <w:bCs/>
                <w:i/>
                <w:noProof/>
                <w:sz w:val="28"/>
                <w:szCs w:val="28"/>
              </w:rPr>
            </w:pPr>
          </w:p>
          <w:p w:rsidR="00C10DE3" w:rsidRPr="0074493A" w:rsidRDefault="00C10DE3" w:rsidP="00C26C87">
            <w:pPr>
              <w:widowControl w:val="0"/>
              <w:jc w:val="center"/>
              <w:rPr>
                <w:rFonts w:eastAsiaTheme="majorEastAsia"/>
                <w:bCs/>
                <w:i/>
                <w:noProof/>
                <w:sz w:val="6"/>
                <w:szCs w:val="28"/>
              </w:rPr>
            </w:pPr>
          </w:p>
          <w:p w:rsidR="002278E3" w:rsidRPr="0074493A" w:rsidRDefault="00234B11" w:rsidP="00C26C87">
            <w:pPr>
              <w:widowControl w:val="0"/>
              <w:spacing w:before="120" w:after="10"/>
              <w:jc w:val="center"/>
              <w:rPr>
                <w:rFonts w:eastAsiaTheme="majorEastAsia"/>
                <w:b/>
                <w:bCs/>
                <w:noProof/>
                <w:sz w:val="26"/>
                <w:szCs w:val="26"/>
              </w:rPr>
            </w:pPr>
            <w:r w:rsidRPr="0074493A">
              <w:rPr>
                <w:rFonts w:eastAsiaTheme="majorEastAsia"/>
                <w:b/>
                <w:bCs/>
                <w:noProof/>
                <w:sz w:val="28"/>
                <w:szCs w:val="26"/>
              </w:rPr>
              <w:t>Nguyễn Đức Quang</w:t>
            </w:r>
          </w:p>
        </w:tc>
      </w:tr>
    </w:tbl>
    <w:p w:rsidR="002278E3" w:rsidRDefault="002278E3" w:rsidP="00802475"/>
    <w:p w:rsidR="00254443" w:rsidRDefault="00254443" w:rsidP="00802475"/>
    <w:p w:rsidR="00254443" w:rsidRPr="0074493A" w:rsidRDefault="00254443" w:rsidP="00343E69">
      <w:pPr>
        <w:spacing w:after="200" w:line="276" w:lineRule="auto"/>
      </w:pPr>
    </w:p>
    <w:sectPr w:rsidR="00254443" w:rsidRPr="0074493A" w:rsidSect="00704978">
      <w:footerReference w:type="default" r:id="rId9"/>
      <w:pgSz w:w="11907" w:h="16840" w:code="9"/>
      <w:pgMar w:top="1134" w:right="851" w:bottom="1134"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DE" w:rsidRDefault="00531BDE" w:rsidP="004C1FA3">
      <w:r>
        <w:separator/>
      </w:r>
    </w:p>
  </w:endnote>
  <w:endnote w:type="continuationSeparator" w:id="0">
    <w:p w:rsidR="00531BDE" w:rsidRDefault="00531BD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ED0546" w:rsidRDefault="00507B23">
        <w:pPr>
          <w:pStyle w:val="Footer"/>
          <w:jc w:val="right"/>
        </w:pPr>
        <w:r>
          <w:fldChar w:fldCharType="begin"/>
        </w:r>
        <w:r>
          <w:instrText xml:space="preserve"> PAGE   \* MERGEFORMAT </w:instrText>
        </w:r>
        <w:r>
          <w:fldChar w:fldCharType="separate"/>
        </w:r>
        <w:r w:rsidR="0095023E">
          <w:rPr>
            <w:noProof/>
          </w:rPr>
          <w:t>3</w:t>
        </w:r>
        <w:r>
          <w:rPr>
            <w:noProof/>
          </w:rPr>
          <w:fldChar w:fldCharType="end"/>
        </w:r>
      </w:p>
    </w:sdtContent>
  </w:sdt>
  <w:p w:rsidR="00ED0546" w:rsidRDefault="00ED0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DE" w:rsidRDefault="00531BDE" w:rsidP="004C1FA3">
      <w:r>
        <w:separator/>
      </w:r>
    </w:p>
  </w:footnote>
  <w:footnote w:type="continuationSeparator" w:id="0">
    <w:p w:rsidR="00531BDE" w:rsidRDefault="00531BD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5"/>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B22"/>
    <w:rsid w:val="000014DF"/>
    <w:rsid w:val="00002001"/>
    <w:rsid w:val="000052A3"/>
    <w:rsid w:val="000052B1"/>
    <w:rsid w:val="000056B6"/>
    <w:rsid w:val="00005CC0"/>
    <w:rsid w:val="000060D2"/>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71C"/>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3FBF"/>
    <w:rsid w:val="00055093"/>
    <w:rsid w:val="00056538"/>
    <w:rsid w:val="0005763D"/>
    <w:rsid w:val="00060060"/>
    <w:rsid w:val="00061C62"/>
    <w:rsid w:val="000633E3"/>
    <w:rsid w:val="000637D4"/>
    <w:rsid w:val="000641FB"/>
    <w:rsid w:val="00064BB7"/>
    <w:rsid w:val="00065668"/>
    <w:rsid w:val="00065D15"/>
    <w:rsid w:val="00066ACC"/>
    <w:rsid w:val="000672FB"/>
    <w:rsid w:val="00067307"/>
    <w:rsid w:val="00067F7E"/>
    <w:rsid w:val="00074791"/>
    <w:rsid w:val="00075A39"/>
    <w:rsid w:val="00075EB9"/>
    <w:rsid w:val="00076281"/>
    <w:rsid w:val="00076B04"/>
    <w:rsid w:val="00080091"/>
    <w:rsid w:val="00080725"/>
    <w:rsid w:val="00080956"/>
    <w:rsid w:val="000812D2"/>
    <w:rsid w:val="0008139E"/>
    <w:rsid w:val="0008239F"/>
    <w:rsid w:val="0008244E"/>
    <w:rsid w:val="00082A74"/>
    <w:rsid w:val="0008435B"/>
    <w:rsid w:val="000845FD"/>
    <w:rsid w:val="00084A00"/>
    <w:rsid w:val="000863EE"/>
    <w:rsid w:val="000907DE"/>
    <w:rsid w:val="0009192A"/>
    <w:rsid w:val="00092464"/>
    <w:rsid w:val="0009254C"/>
    <w:rsid w:val="00093222"/>
    <w:rsid w:val="000947F6"/>
    <w:rsid w:val="00094A42"/>
    <w:rsid w:val="00095154"/>
    <w:rsid w:val="0009619C"/>
    <w:rsid w:val="000979E3"/>
    <w:rsid w:val="000A1349"/>
    <w:rsid w:val="000A1896"/>
    <w:rsid w:val="000A35D4"/>
    <w:rsid w:val="000A3611"/>
    <w:rsid w:val="000A3F7C"/>
    <w:rsid w:val="000A40A0"/>
    <w:rsid w:val="000A4502"/>
    <w:rsid w:val="000A59D8"/>
    <w:rsid w:val="000A5DA3"/>
    <w:rsid w:val="000A67C2"/>
    <w:rsid w:val="000A7D06"/>
    <w:rsid w:val="000A7D47"/>
    <w:rsid w:val="000B0EA0"/>
    <w:rsid w:val="000B127D"/>
    <w:rsid w:val="000B2E7E"/>
    <w:rsid w:val="000B475A"/>
    <w:rsid w:val="000B5AE5"/>
    <w:rsid w:val="000B6EEF"/>
    <w:rsid w:val="000B74EF"/>
    <w:rsid w:val="000C0CB7"/>
    <w:rsid w:val="000C0D76"/>
    <w:rsid w:val="000C1E53"/>
    <w:rsid w:val="000C35D1"/>
    <w:rsid w:val="000C4B07"/>
    <w:rsid w:val="000C6DC8"/>
    <w:rsid w:val="000D0244"/>
    <w:rsid w:val="000D0E41"/>
    <w:rsid w:val="000D0F68"/>
    <w:rsid w:val="000D2711"/>
    <w:rsid w:val="000D2732"/>
    <w:rsid w:val="000D2784"/>
    <w:rsid w:val="000D358B"/>
    <w:rsid w:val="000D4BE9"/>
    <w:rsid w:val="000D54C3"/>
    <w:rsid w:val="000D5548"/>
    <w:rsid w:val="000D5CAE"/>
    <w:rsid w:val="000D5E8F"/>
    <w:rsid w:val="000D6426"/>
    <w:rsid w:val="000D6459"/>
    <w:rsid w:val="000D689A"/>
    <w:rsid w:val="000D6B77"/>
    <w:rsid w:val="000D7EF3"/>
    <w:rsid w:val="000E023F"/>
    <w:rsid w:val="000E0E04"/>
    <w:rsid w:val="000E1C7E"/>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2C5"/>
    <w:rsid w:val="00103929"/>
    <w:rsid w:val="00103B50"/>
    <w:rsid w:val="001043BB"/>
    <w:rsid w:val="00104DFF"/>
    <w:rsid w:val="001059C9"/>
    <w:rsid w:val="00105E72"/>
    <w:rsid w:val="0010635F"/>
    <w:rsid w:val="001073DD"/>
    <w:rsid w:val="0010783C"/>
    <w:rsid w:val="00110123"/>
    <w:rsid w:val="00110F1B"/>
    <w:rsid w:val="00112BB5"/>
    <w:rsid w:val="00115694"/>
    <w:rsid w:val="0012036F"/>
    <w:rsid w:val="001209E3"/>
    <w:rsid w:val="00121295"/>
    <w:rsid w:val="001218F5"/>
    <w:rsid w:val="00123F7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14A1"/>
    <w:rsid w:val="00152C69"/>
    <w:rsid w:val="00154F73"/>
    <w:rsid w:val="00155D72"/>
    <w:rsid w:val="00156349"/>
    <w:rsid w:val="00156BC0"/>
    <w:rsid w:val="00156C59"/>
    <w:rsid w:val="00160397"/>
    <w:rsid w:val="00160CF5"/>
    <w:rsid w:val="00161613"/>
    <w:rsid w:val="001624F6"/>
    <w:rsid w:val="00162B4B"/>
    <w:rsid w:val="00163B80"/>
    <w:rsid w:val="0016518D"/>
    <w:rsid w:val="0016686B"/>
    <w:rsid w:val="00166D40"/>
    <w:rsid w:val="00167BB2"/>
    <w:rsid w:val="00170FED"/>
    <w:rsid w:val="0017172D"/>
    <w:rsid w:val="0017260C"/>
    <w:rsid w:val="00172BEE"/>
    <w:rsid w:val="00173A07"/>
    <w:rsid w:val="00174D6D"/>
    <w:rsid w:val="00176167"/>
    <w:rsid w:val="00176500"/>
    <w:rsid w:val="00180578"/>
    <w:rsid w:val="00180E3B"/>
    <w:rsid w:val="00181DAD"/>
    <w:rsid w:val="00182A7E"/>
    <w:rsid w:val="00182C70"/>
    <w:rsid w:val="0018332F"/>
    <w:rsid w:val="0018449F"/>
    <w:rsid w:val="001844E9"/>
    <w:rsid w:val="00185DFC"/>
    <w:rsid w:val="001864FC"/>
    <w:rsid w:val="001866CA"/>
    <w:rsid w:val="0019033D"/>
    <w:rsid w:val="00190C8C"/>
    <w:rsid w:val="00192510"/>
    <w:rsid w:val="00192932"/>
    <w:rsid w:val="00194B02"/>
    <w:rsid w:val="00194CB2"/>
    <w:rsid w:val="00197DD2"/>
    <w:rsid w:val="001A0F54"/>
    <w:rsid w:val="001A1CFB"/>
    <w:rsid w:val="001A1E01"/>
    <w:rsid w:val="001A2024"/>
    <w:rsid w:val="001A3A0A"/>
    <w:rsid w:val="001A4021"/>
    <w:rsid w:val="001A4401"/>
    <w:rsid w:val="001A4D87"/>
    <w:rsid w:val="001A4EB1"/>
    <w:rsid w:val="001A6F4E"/>
    <w:rsid w:val="001A733A"/>
    <w:rsid w:val="001A7C6E"/>
    <w:rsid w:val="001B2151"/>
    <w:rsid w:val="001B297D"/>
    <w:rsid w:val="001B39F7"/>
    <w:rsid w:val="001B3B6C"/>
    <w:rsid w:val="001B3BDC"/>
    <w:rsid w:val="001B4156"/>
    <w:rsid w:val="001B6C93"/>
    <w:rsid w:val="001C0085"/>
    <w:rsid w:val="001C0C98"/>
    <w:rsid w:val="001C0DB5"/>
    <w:rsid w:val="001C1633"/>
    <w:rsid w:val="001C1AAC"/>
    <w:rsid w:val="001C45EC"/>
    <w:rsid w:val="001C48E6"/>
    <w:rsid w:val="001C5666"/>
    <w:rsid w:val="001C5CF1"/>
    <w:rsid w:val="001C7542"/>
    <w:rsid w:val="001C775A"/>
    <w:rsid w:val="001D0BF6"/>
    <w:rsid w:val="001D1B04"/>
    <w:rsid w:val="001D2E0E"/>
    <w:rsid w:val="001D2F22"/>
    <w:rsid w:val="001D4532"/>
    <w:rsid w:val="001D5EEA"/>
    <w:rsid w:val="001D650D"/>
    <w:rsid w:val="001D6A06"/>
    <w:rsid w:val="001D6C32"/>
    <w:rsid w:val="001D76D0"/>
    <w:rsid w:val="001E03F5"/>
    <w:rsid w:val="001E072E"/>
    <w:rsid w:val="001E0753"/>
    <w:rsid w:val="001E1931"/>
    <w:rsid w:val="001E2D6C"/>
    <w:rsid w:val="001E43D4"/>
    <w:rsid w:val="001E4FA4"/>
    <w:rsid w:val="001E5A5F"/>
    <w:rsid w:val="001E633E"/>
    <w:rsid w:val="001E7070"/>
    <w:rsid w:val="001E766E"/>
    <w:rsid w:val="001E7977"/>
    <w:rsid w:val="001E7B67"/>
    <w:rsid w:val="001F25AA"/>
    <w:rsid w:val="001F267F"/>
    <w:rsid w:val="001F4CFD"/>
    <w:rsid w:val="001F78C9"/>
    <w:rsid w:val="002000B5"/>
    <w:rsid w:val="0020032D"/>
    <w:rsid w:val="0020065D"/>
    <w:rsid w:val="0020102C"/>
    <w:rsid w:val="00201E33"/>
    <w:rsid w:val="0020200C"/>
    <w:rsid w:val="00202ABC"/>
    <w:rsid w:val="00202BCD"/>
    <w:rsid w:val="0020397D"/>
    <w:rsid w:val="0020458A"/>
    <w:rsid w:val="00204EAE"/>
    <w:rsid w:val="00205E05"/>
    <w:rsid w:val="00210F22"/>
    <w:rsid w:val="002111F1"/>
    <w:rsid w:val="0021211C"/>
    <w:rsid w:val="0021369D"/>
    <w:rsid w:val="002137D6"/>
    <w:rsid w:val="00213EF0"/>
    <w:rsid w:val="00214D44"/>
    <w:rsid w:val="00215A27"/>
    <w:rsid w:val="00216313"/>
    <w:rsid w:val="00216ACA"/>
    <w:rsid w:val="00220941"/>
    <w:rsid w:val="00220AE6"/>
    <w:rsid w:val="002241F9"/>
    <w:rsid w:val="002246C4"/>
    <w:rsid w:val="00226469"/>
    <w:rsid w:val="00226E7C"/>
    <w:rsid w:val="002278E3"/>
    <w:rsid w:val="00227FE1"/>
    <w:rsid w:val="0023179A"/>
    <w:rsid w:val="002347F0"/>
    <w:rsid w:val="0023484D"/>
    <w:rsid w:val="00234B11"/>
    <w:rsid w:val="00234F87"/>
    <w:rsid w:val="00236E6F"/>
    <w:rsid w:val="002371A5"/>
    <w:rsid w:val="00237898"/>
    <w:rsid w:val="002402C1"/>
    <w:rsid w:val="00240BA4"/>
    <w:rsid w:val="00241195"/>
    <w:rsid w:val="0024127E"/>
    <w:rsid w:val="0024608D"/>
    <w:rsid w:val="00246EFD"/>
    <w:rsid w:val="0024755F"/>
    <w:rsid w:val="00250640"/>
    <w:rsid w:val="00252F7E"/>
    <w:rsid w:val="00253567"/>
    <w:rsid w:val="00253BDC"/>
    <w:rsid w:val="00254443"/>
    <w:rsid w:val="002576FA"/>
    <w:rsid w:val="00257E85"/>
    <w:rsid w:val="00260622"/>
    <w:rsid w:val="0026191E"/>
    <w:rsid w:val="00261E79"/>
    <w:rsid w:val="00263A13"/>
    <w:rsid w:val="00263CC8"/>
    <w:rsid w:val="0026588C"/>
    <w:rsid w:val="0026649D"/>
    <w:rsid w:val="00271888"/>
    <w:rsid w:val="002725AC"/>
    <w:rsid w:val="00273BDF"/>
    <w:rsid w:val="00273C3B"/>
    <w:rsid w:val="0027667F"/>
    <w:rsid w:val="00282B87"/>
    <w:rsid w:val="00282BE2"/>
    <w:rsid w:val="002837BB"/>
    <w:rsid w:val="00283F28"/>
    <w:rsid w:val="00283FFE"/>
    <w:rsid w:val="0028431F"/>
    <w:rsid w:val="00284BD0"/>
    <w:rsid w:val="00285022"/>
    <w:rsid w:val="0028527E"/>
    <w:rsid w:val="00285605"/>
    <w:rsid w:val="00285F0C"/>
    <w:rsid w:val="002863DF"/>
    <w:rsid w:val="002875BA"/>
    <w:rsid w:val="00287EF9"/>
    <w:rsid w:val="0029157A"/>
    <w:rsid w:val="00292C17"/>
    <w:rsid w:val="0029430A"/>
    <w:rsid w:val="00295DA5"/>
    <w:rsid w:val="002960EF"/>
    <w:rsid w:val="00296932"/>
    <w:rsid w:val="00297843"/>
    <w:rsid w:val="00297B5F"/>
    <w:rsid w:val="00297E29"/>
    <w:rsid w:val="002A0108"/>
    <w:rsid w:val="002A0994"/>
    <w:rsid w:val="002A0C53"/>
    <w:rsid w:val="002A1045"/>
    <w:rsid w:val="002A26D6"/>
    <w:rsid w:val="002A2A5B"/>
    <w:rsid w:val="002A3350"/>
    <w:rsid w:val="002A53EE"/>
    <w:rsid w:val="002B080E"/>
    <w:rsid w:val="002B22B5"/>
    <w:rsid w:val="002B2FB0"/>
    <w:rsid w:val="002B5A22"/>
    <w:rsid w:val="002B5C91"/>
    <w:rsid w:val="002B6996"/>
    <w:rsid w:val="002B7153"/>
    <w:rsid w:val="002C19FB"/>
    <w:rsid w:val="002C246D"/>
    <w:rsid w:val="002C279C"/>
    <w:rsid w:val="002C31E2"/>
    <w:rsid w:val="002C6FE5"/>
    <w:rsid w:val="002D046D"/>
    <w:rsid w:val="002D151D"/>
    <w:rsid w:val="002D15A1"/>
    <w:rsid w:val="002D1A09"/>
    <w:rsid w:val="002D1DD3"/>
    <w:rsid w:val="002D21A5"/>
    <w:rsid w:val="002D2B81"/>
    <w:rsid w:val="002D4742"/>
    <w:rsid w:val="002D47FA"/>
    <w:rsid w:val="002D5312"/>
    <w:rsid w:val="002D5703"/>
    <w:rsid w:val="002D5B75"/>
    <w:rsid w:val="002D5D1B"/>
    <w:rsid w:val="002E04DB"/>
    <w:rsid w:val="002E0617"/>
    <w:rsid w:val="002E1990"/>
    <w:rsid w:val="002E2905"/>
    <w:rsid w:val="002E30B3"/>
    <w:rsid w:val="002E3A56"/>
    <w:rsid w:val="002E4F6C"/>
    <w:rsid w:val="002E563D"/>
    <w:rsid w:val="002E7731"/>
    <w:rsid w:val="002E7A31"/>
    <w:rsid w:val="002F004B"/>
    <w:rsid w:val="002F0277"/>
    <w:rsid w:val="002F1654"/>
    <w:rsid w:val="002F2666"/>
    <w:rsid w:val="002F31C3"/>
    <w:rsid w:val="002F46B2"/>
    <w:rsid w:val="002F489F"/>
    <w:rsid w:val="002F5AFA"/>
    <w:rsid w:val="002F652B"/>
    <w:rsid w:val="002F6B2C"/>
    <w:rsid w:val="002F7055"/>
    <w:rsid w:val="00300434"/>
    <w:rsid w:val="00301033"/>
    <w:rsid w:val="00301DDA"/>
    <w:rsid w:val="00302271"/>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4A8B"/>
    <w:rsid w:val="00316258"/>
    <w:rsid w:val="003170A1"/>
    <w:rsid w:val="003177A3"/>
    <w:rsid w:val="0032245D"/>
    <w:rsid w:val="003225C3"/>
    <w:rsid w:val="00322CF9"/>
    <w:rsid w:val="003233F3"/>
    <w:rsid w:val="00323404"/>
    <w:rsid w:val="00323A9A"/>
    <w:rsid w:val="00323F08"/>
    <w:rsid w:val="003243DB"/>
    <w:rsid w:val="0032645B"/>
    <w:rsid w:val="003270FF"/>
    <w:rsid w:val="0032756F"/>
    <w:rsid w:val="00330CE5"/>
    <w:rsid w:val="003339A4"/>
    <w:rsid w:val="003342F0"/>
    <w:rsid w:val="00335F88"/>
    <w:rsid w:val="003366D2"/>
    <w:rsid w:val="00340DC3"/>
    <w:rsid w:val="0034215C"/>
    <w:rsid w:val="00342878"/>
    <w:rsid w:val="00343E69"/>
    <w:rsid w:val="00344B63"/>
    <w:rsid w:val="003468CD"/>
    <w:rsid w:val="003471DE"/>
    <w:rsid w:val="00347452"/>
    <w:rsid w:val="003509D2"/>
    <w:rsid w:val="0035179A"/>
    <w:rsid w:val="0035254E"/>
    <w:rsid w:val="00352665"/>
    <w:rsid w:val="003543E4"/>
    <w:rsid w:val="003548B4"/>
    <w:rsid w:val="0035522C"/>
    <w:rsid w:val="00360B12"/>
    <w:rsid w:val="003615A3"/>
    <w:rsid w:val="0036362A"/>
    <w:rsid w:val="00363634"/>
    <w:rsid w:val="00364F79"/>
    <w:rsid w:val="003660F7"/>
    <w:rsid w:val="0036798B"/>
    <w:rsid w:val="003708F6"/>
    <w:rsid w:val="003715E5"/>
    <w:rsid w:val="0037226D"/>
    <w:rsid w:val="0037342B"/>
    <w:rsid w:val="003737C2"/>
    <w:rsid w:val="00373936"/>
    <w:rsid w:val="00375318"/>
    <w:rsid w:val="00375C53"/>
    <w:rsid w:val="00375F6D"/>
    <w:rsid w:val="00377ECB"/>
    <w:rsid w:val="00383220"/>
    <w:rsid w:val="003847B8"/>
    <w:rsid w:val="00384D39"/>
    <w:rsid w:val="00385257"/>
    <w:rsid w:val="00385876"/>
    <w:rsid w:val="00385BB8"/>
    <w:rsid w:val="003868F1"/>
    <w:rsid w:val="0038732A"/>
    <w:rsid w:val="00387625"/>
    <w:rsid w:val="00390493"/>
    <w:rsid w:val="003908B2"/>
    <w:rsid w:val="00391189"/>
    <w:rsid w:val="00391F89"/>
    <w:rsid w:val="003924B3"/>
    <w:rsid w:val="00392794"/>
    <w:rsid w:val="00392960"/>
    <w:rsid w:val="003929BE"/>
    <w:rsid w:val="003930AE"/>
    <w:rsid w:val="00393AB0"/>
    <w:rsid w:val="00396C79"/>
    <w:rsid w:val="00397488"/>
    <w:rsid w:val="003979DD"/>
    <w:rsid w:val="003A04DE"/>
    <w:rsid w:val="003A0EEE"/>
    <w:rsid w:val="003A11AB"/>
    <w:rsid w:val="003A1E76"/>
    <w:rsid w:val="003A1F20"/>
    <w:rsid w:val="003A316C"/>
    <w:rsid w:val="003A4CB4"/>
    <w:rsid w:val="003A4F4F"/>
    <w:rsid w:val="003A51BE"/>
    <w:rsid w:val="003A5276"/>
    <w:rsid w:val="003A5855"/>
    <w:rsid w:val="003A75AD"/>
    <w:rsid w:val="003A780A"/>
    <w:rsid w:val="003A7B0F"/>
    <w:rsid w:val="003B1188"/>
    <w:rsid w:val="003B1B67"/>
    <w:rsid w:val="003B1E0E"/>
    <w:rsid w:val="003B22ED"/>
    <w:rsid w:val="003B3595"/>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98C"/>
    <w:rsid w:val="003C7BD5"/>
    <w:rsid w:val="003D31E6"/>
    <w:rsid w:val="003D38F0"/>
    <w:rsid w:val="003D3BC7"/>
    <w:rsid w:val="003D42BE"/>
    <w:rsid w:val="003D4963"/>
    <w:rsid w:val="003D6415"/>
    <w:rsid w:val="003E35A8"/>
    <w:rsid w:val="003E3798"/>
    <w:rsid w:val="003E4398"/>
    <w:rsid w:val="003E5CC8"/>
    <w:rsid w:val="003F031C"/>
    <w:rsid w:val="003F0AB4"/>
    <w:rsid w:val="003F10B5"/>
    <w:rsid w:val="003F1D94"/>
    <w:rsid w:val="003F333A"/>
    <w:rsid w:val="003F51A3"/>
    <w:rsid w:val="003F61F3"/>
    <w:rsid w:val="003F78F3"/>
    <w:rsid w:val="004008B0"/>
    <w:rsid w:val="00402A6B"/>
    <w:rsid w:val="00402F96"/>
    <w:rsid w:val="00403588"/>
    <w:rsid w:val="00404B94"/>
    <w:rsid w:val="0040624F"/>
    <w:rsid w:val="00406AFB"/>
    <w:rsid w:val="00406F90"/>
    <w:rsid w:val="00407ECC"/>
    <w:rsid w:val="00410E2F"/>
    <w:rsid w:val="00411921"/>
    <w:rsid w:val="00411A9E"/>
    <w:rsid w:val="00411BE5"/>
    <w:rsid w:val="00411BF2"/>
    <w:rsid w:val="00412E6E"/>
    <w:rsid w:val="004137C0"/>
    <w:rsid w:val="00416380"/>
    <w:rsid w:val="004173BC"/>
    <w:rsid w:val="00417DE3"/>
    <w:rsid w:val="00420227"/>
    <w:rsid w:val="00421207"/>
    <w:rsid w:val="004229A6"/>
    <w:rsid w:val="00424C31"/>
    <w:rsid w:val="00424CC4"/>
    <w:rsid w:val="00427522"/>
    <w:rsid w:val="00427C09"/>
    <w:rsid w:val="00430CA5"/>
    <w:rsid w:val="0043224C"/>
    <w:rsid w:val="00432569"/>
    <w:rsid w:val="00432B6F"/>
    <w:rsid w:val="00432C0E"/>
    <w:rsid w:val="0043426A"/>
    <w:rsid w:val="004362C4"/>
    <w:rsid w:val="004404FD"/>
    <w:rsid w:val="00440C19"/>
    <w:rsid w:val="0044161D"/>
    <w:rsid w:val="00441D24"/>
    <w:rsid w:val="004423D2"/>
    <w:rsid w:val="00442800"/>
    <w:rsid w:val="00443D1F"/>
    <w:rsid w:val="004452AE"/>
    <w:rsid w:val="0044711C"/>
    <w:rsid w:val="004476C0"/>
    <w:rsid w:val="004502FF"/>
    <w:rsid w:val="004510AF"/>
    <w:rsid w:val="0045247E"/>
    <w:rsid w:val="0045378C"/>
    <w:rsid w:val="004568A5"/>
    <w:rsid w:val="00456BAD"/>
    <w:rsid w:val="00460FA2"/>
    <w:rsid w:val="00461EB1"/>
    <w:rsid w:val="0046301F"/>
    <w:rsid w:val="00463055"/>
    <w:rsid w:val="004649DA"/>
    <w:rsid w:val="004651B2"/>
    <w:rsid w:val="004653DF"/>
    <w:rsid w:val="00467712"/>
    <w:rsid w:val="00467740"/>
    <w:rsid w:val="00467A34"/>
    <w:rsid w:val="00467C35"/>
    <w:rsid w:val="0047005D"/>
    <w:rsid w:val="00470076"/>
    <w:rsid w:val="0047054A"/>
    <w:rsid w:val="0047082E"/>
    <w:rsid w:val="00470D3E"/>
    <w:rsid w:val="00472722"/>
    <w:rsid w:val="00475BB3"/>
    <w:rsid w:val="004801F4"/>
    <w:rsid w:val="004807DF"/>
    <w:rsid w:val="00484594"/>
    <w:rsid w:val="00485E11"/>
    <w:rsid w:val="00486269"/>
    <w:rsid w:val="00486414"/>
    <w:rsid w:val="0048646C"/>
    <w:rsid w:val="004868F1"/>
    <w:rsid w:val="00492D76"/>
    <w:rsid w:val="0049383C"/>
    <w:rsid w:val="00493AC7"/>
    <w:rsid w:val="00495D92"/>
    <w:rsid w:val="004971E6"/>
    <w:rsid w:val="00497917"/>
    <w:rsid w:val="00497940"/>
    <w:rsid w:val="00497B54"/>
    <w:rsid w:val="004A036B"/>
    <w:rsid w:val="004A0EEA"/>
    <w:rsid w:val="004A395A"/>
    <w:rsid w:val="004A4CB3"/>
    <w:rsid w:val="004A72DF"/>
    <w:rsid w:val="004A732A"/>
    <w:rsid w:val="004A7BDC"/>
    <w:rsid w:val="004B2A77"/>
    <w:rsid w:val="004B348A"/>
    <w:rsid w:val="004B34FF"/>
    <w:rsid w:val="004B37DF"/>
    <w:rsid w:val="004B57BA"/>
    <w:rsid w:val="004B6314"/>
    <w:rsid w:val="004B79CF"/>
    <w:rsid w:val="004C042B"/>
    <w:rsid w:val="004C1BE4"/>
    <w:rsid w:val="004C1FA3"/>
    <w:rsid w:val="004C20A8"/>
    <w:rsid w:val="004C28D7"/>
    <w:rsid w:val="004C357B"/>
    <w:rsid w:val="004C35FE"/>
    <w:rsid w:val="004C495D"/>
    <w:rsid w:val="004C4CAA"/>
    <w:rsid w:val="004C5C38"/>
    <w:rsid w:val="004C64EB"/>
    <w:rsid w:val="004C6E7E"/>
    <w:rsid w:val="004C738E"/>
    <w:rsid w:val="004D0E33"/>
    <w:rsid w:val="004D186D"/>
    <w:rsid w:val="004D4959"/>
    <w:rsid w:val="004D6889"/>
    <w:rsid w:val="004E011A"/>
    <w:rsid w:val="004E064C"/>
    <w:rsid w:val="004E23E1"/>
    <w:rsid w:val="004E2558"/>
    <w:rsid w:val="004E2713"/>
    <w:rsid w:val="004E2CDF"/>
    <w:rsid w:val="004E3648"/>
    <w:rsid w:val="004E4FC7"/>
    <w:rsid w:val="004E5900"/>
    <w:rsid w:val="004E5E6D"/>
    <w:rsid w:val="004E65C6"/>
    <w:rsid w:val="004E675A"/>
    <w:rsid w:val="004E6BAA"/>
    <w:rsid w:val="004E7217"/>
    <w:rsid w:val="004E7291"/>
    <w:rsid w:val="004E7583"/>
    <w:rsid w:val="004F04F2"/>
    <w:rsid w:val="004F1DFF"/>
    <w:rsid w:val="004F2229"/>
    <w:rsid w:val="004F26FE"/>
    <w:rsid w:val="004F62E5"/>
    <w:rsid w:val="004F64B9"/>
    <w:rsid w:val="004F74F8"/>
    <w:rsid w:val="005012FF"/>
    <w:rsid w:val="00503966"/>
    <w:rsid w:val="00503BD7"/>
    <w:rsid w:val="005048E5"/>
    <w:rsid w:val="00504E10"/>
    <w:rsid w:val="00504FD7"/>
    <w:rsid w:val="005052BB"/>
    <w:rsid w:val="00505DA5"/>
    <w:rsid w:val="00505E3C"/>
    <w:rsid w:val="00506593"/>
    <w:rsid w:val="00507ABE"/>
    <w:rsid w:val="00507B23"/>
    <w:rsid w:val="00510502"/>
    <w:rsid w:val="0051080D"/>
    <w:rsid w:val="00510B51"/>
    <w:rsid w:val="00511F91"/>
    <w:rsid w:val="005123CC"/>
    <w:rsid w:val="00514907"/>
    <w:rsid w:val="0051628C"/>
    <w:rsid w:val="0051672E"/>
    <w:rsid w:val="005176D8"/>
    <w:rsid w:val="00517E18"/>
    <w:rsid w:val="00521547"/>
    <w:rsid w:val="0052184F"/>
    <w:rsid w:val="005224C9"/>
    <w:rsid w:val="005226D7"/>
    <w:rsid w:val="005228EA"/>
    <w:rsid w:val="005231B9"/>
    <w:rsid w:val="0052424D"/>
    <w:rsid w:val="005244F9"/>
    <w:rsid w:val="00524B2A"/>
    <w:rsid w:val="005268A7"/>
    <w:rsid w:val="00527156"/>
    <w:rsid w:val="0052752F"/>
    <w:rsid w:val="0053152B"/>
    <w:rsid w:val="00531BDE"/>
    <w:rsid w:val="00533982"/>
    <w:rsid w:val="00533DA8"/>
    <w:rsid w:val="00535DCE"/>
    <w:rsid w:val="00536752"/>
    <w:rsid w:val="00540C3C"/>
    <w:rsid w:val="00540D63"/>
    <w:rsid w:val="005411E5"/>
    <w:rsid w:val="00541C3A"/>
    <w:rsid w:val="00541E7B"/>
    <w:rsid w:val="005424C4"/>
    <w:rsid w:val="00542708"/>
    <w:rsid w:val="005440F0"/>
    <w:rsid w:val="005441B0"/>
    <w:rsid w:val="005448D8"/>
    <w:rsid w:val="00545251"/>
    <w:rsid w:val="00545691"/>
    <w:rsid w:val="00545F52"/>
    <w:rsid w:val="00546513"/>
    <w:rsid w:val="005476FC"/>
    <w:rsid w:val="00550026"/>
    <w:rsid w:val="00550B75"/>
    <w:rsid w:val="00552183"/>
    <w:rsid w:val="005535E8"/>
    <w:rsid w:val="005535F9"/>
    <w:rsid w:val="00554C7F"/>
    <w:rsid w:val="0055541B"/>
    <w:rsid w:val="0055560C"/>
    <w:rsid w:val="00556349"/>
    <w:rsid w:val="005568C0"/>
    <w:rsid w:val="00556D52"/>
    <w:rsid w:val="005572EF"/>
    <w:rsid w:val="00560080"/>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3B25"/>
    <w:rsid w:val="005747DE"/>
    <w:rsid w:val="00576418"/>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A12"/>
    <w:rsid w:val="00587E50"/>
    <w:rsid w:val="005901DA"/>
    <w:rsid w:val="00590802"/>
    <w:rsid w:val="00590A83"/>
    <w:rsid w:val="005917A2"/>
    <w:rsid w:val="00592126"/>
    <w:rsid w:val="005945F1"/>
    <w:rsid w:val="00594EEE"/>
    <w:rsid w:val="0059591F"/>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43B"/>
    <w:rsid w:val="005B6E80"/>
    <w:rsid w:val="005B737D"/>
    <w:rsid w:val="005B77ED"/>
    <w:rsid w:val="005C0087"/>
    <w:rsid w:val="005C0608"/>
    <w:rsid w:val="005C31C8"/>
    <w:rsid w:val="005C330B"/>
    <w:rsid w:val="005C35ED"/>
    <w:rsid w:val="005C3AB0"/>
    <w:rsid w:val="005C3E6A"/>
    <w:rsid w:val="005C5972"/>
    <w:rsid w:val="005C5B19"/>
    <w:rsid w:val="005C6303"/>
    <w:rsid w:val="005C64EC"/>
    <w:rsid w:val="005C66E8"/>
    <w:rsid w:val="005C6756"/>
    <w:rsid w:val="005C741C"/>
    <w:rsid w:val="005C74D9"/>
    <w:rsid w:val="005D0337"/>
    <w:rsid w:val="005D2EC8"/>
    <w:rsid w:val="005D58A0"/>
    <w:rsid w:val="005D688A"/>
    <w:rsid w:val="005E054B"/>
    <w:rsid w:val="005E0568"/>
    <w:rsid w:val="005E12A7"/>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382"/>
    <w:rsid w:val="006104DE"/>
    <w:rsid w:val="00610819"/>
    <w:rsid w:val="0061161D"/>
    <w:rsid w:val="006119D5"/>
    <w:rsid w:val="00611AEE"/>
    <w:rsid w:val="00613107"/>
    <w:rsid w:val="00613B0D"/>
    <w:rsid w:val="00613D75"/>
    <w:rsid w:val="00613DD1"/>
    <w:rsid w:val="00615FB7"/>
    <w:rsid w:val="00616289"/>
    <w:rsid w:val="006164D0"/>
    <w:rsid w:val="00616896"/>
    <w:rsid w:val="006212EF"/>
    <w:rsid w:val="00621E40"/>
    <w:rsid w:val="006223F5"/>
    <w:rsid w:val="00622604"/>
    <w:rsid w:val="00623326"/>
    <w:rsid w:val="006233F5"/>
    <w:rsid w:val="006249E8"/>
    <w:rsid w:val="006253B4"/>
    <w:rsid w:val="00626931"/>
    <w:rsid w:val="00633AF3"/>
    <w:rsid w:val="00634B74"/>
    <w:rsid w:val="006404DE"/>
    <w:rsid w:val="00640C78"/>
    <w:rsid w:val="00644232"/>
    <w:rsid w:val="00644614"/>
    <w:rsid w:val="006448BD"/>
    <w:rsid w:val="0064522A"/>
    <w:rsid w:val="006457AC"/>
    <w:rsid w:val="00645A6E"/>
    <w:rsid w:val="0064707E"/>
    <w:rsid w:val="006471EE"/>
    <w:rsid w:val="00647256"/>
    <w:rsid w:val="00647814"/>
    <w:rsid w:val="006508D0"/>
    <w:rsid w:val="00650DB9"/>
    <w:rsid w:val="006519D0"/>
    <w:rsid w:val="006522E8"/>
    <w:rsid w:val="00652EEC"/>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679AB"/>
    <w:rsid w:val="00671395"/>
    <w:rsid w:val="006720F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4BE1"/>
    <w:rsid w:val="006A59D1"/>
    <w:rsid w:val="006A6396"/>
    <w:rsid w:val="006A6782"/>
    <w:rsid w:val="006A7CBE"/>
    <w:rsid w:val="006B00A2"/>
    <w:rsid w:val="006B01B8"/>
    <w:rsid w:val="006B0581"/>
    <w:rsid w:val="006B0BCA"/>
    <w:rsid w:val="006B15AF"/>
    <w:rsid w:val="006B34DB"/>
    <w:rsid w:val="006B40F6"/>
    <w:rsid w:val="006B461D"/>
    <w:rsid w:val="006B4BF2"/>
    <w:rsid w:val="006B57C8"/>
    <w:rsid w:val="006B76B5"/>
    <w:rsid w:val="006B7A18"/>
    <w:rsid w:val="006C051A"/>
    <w:rsid w:val="006C07A6"/>
    <w:rsid w:val="006C4DE5"/>
    <w:rsid w:val="006C4F3C"/>
    <w:rsid w:val="006C57CC"/>
    <w:rsid w:val="006C72C8"/>
    <w:rsid w:val="006C7912"/>
    <w:rsid w:val="006D0031"/>
    <w:rsid w:val="006D41F1"/>
    <w:rsid w:val="006D4610"/>
    <w:rsid w:val="006D483E"/>
    <w:rsid w:val="006D650E"/>
    <w:rsid w:val="006D69F9"/>
    <w:rsid w:val="006E0D75"/>
    <w:rsid w:val="006E1BD0"/>
    <w:rsid w:val="006E2338"/>
    <w:rsid w:val="006E2D9F"/>
    <w:rsid w:val="006E347E"/>
    <w:rsid w:val="006E3E67"/>
    <w:rsid w:val="006E5018"/>
    <w:rsid w:val="006E5DB3"/>
    <w:rsid w:val="006E75DC"/>
    <w:rsid w:val="006E7681"/>
    <w:rsid w:val="006F0778"/>
    <w:rsid w:val="006F20F8"/>
    <w:rsid w:val="006F444F"/>
    <w:rsid w:val="006F6479"/>
    <w:rsid w:val="006F7287"/>
    <w:rsid w:val="006F7BBA"/>
    <w:rsid w:val="00704978"/>
    <w:rsid w:val="00705254"/>
    <w:rsid w:val="00706701"/>
    <w:rsid w:val="007078E4"/>
    <w:rsid w:val="007126AD"/>
    <w:rsid w:val="00713A59"/>
    <w:rsid w:val="007210A7"/>
    <w:rsid w:val="007213FC"/>
    <w:rsid w:val="0072149F"/>
    <w:rsid w:val="00722C9B"/>
    <w:rsid w:val="00723214"/>
    <w:rsid w:val="00724B3F"/>
    <w:rsid w:val="007252C4"/>
    <w:rsid w:val="00725814"/>
    <w:rsid w:val="00726BE7"/>
    <w:rsid w:val="00726DD0"/>
    <w:rsid w:val="00727A52"/>
    <w:rsid w:val="00731A75"/>
    <w:rsid w:val="00732ADE"/>
    <w:rsid w:val="007334D3"/>
    <w:rsid w:val="00733CB7"/>
    <w:rsid w:val="0073597A"/>
    <w:rsid w:val="007365A5"/>
    <w:rsid w:val="007366D9"/>
    <w:rsid w:val="00741183"/>
    <w:rsid w:val="007419A9"/>
    <w:rsid w:val="00741BA4"/>
    <w:rsid w:val="00743863"/>
    <w:rsid w:val="00743AAE"/>
    <w:rsid w:val="0074493A"/>
    <w:rsid w:val="00744F0F"/>
    <w:rsid w:val="00745B96"/>
    <w:rsid w:val="00747F7D"/>
    <w:rsid w:val="0075006D"/>
    <w:rsid w:val="00750AB4"/>
    <w:rsid w:val="00751B8B"/>
    <w:rsid w:val="00752666"/>
    <w:rsid w:val="00752CC0"/>
    <w:rsid w:val="00753875"/>
    <w:rsid w:val="007556C5"/>
    <w:rsid w:val="00755C1B"/>
    <w:rsid w:val="0075630D"/>
    <w:rsid w:val="007564AC"/>
    <w:rsid w:val="007613A3"/>
    <w:rsid w:val="00762904"/>
    <w:rsid w:val="00762C19"/>
    <w:rsid w:val="007650F8"/>
    <w:rsid w:val="007665FB"/>
    <w:rsid w:val="00770781"/>
    <w:rsid w:val="00771581"/>
    <w:rsid w:val="00771814"/>
    <w:rsid w:val="00771D15"/>
    <w:rsid w:val="00771E3D"/>
    <w:rsid w:val="00772A4B"/>
    <w:rsid w:val="00772C7D"/>
    <w:rsid w:val="007747C2"/>
    <w:rsid w:val="0077553F"/>
    <w:rsid w:val="00775F0C"/>
    <w:rsid w:val="007807E6"/>
    <w:rsid w:val="00782364"/>
    <w:rsid w:val="00782AEC"/>
    <w:rsid w:val="007853CB"/>
    <w:rsid w:val="0078602A"/>
    <w:rsid w:val="00786B1E"/>
    <w:rsid w:val="00786F88"/>
    <w:rsid w:val="00787182"/>
    <w:rsid w:val="0078779E"/>
    <w:rsid w:val="00787E8F"/>
    <w:rsid w:val="0079073B"/>
    <w:rsid w:val="00791255"/>
    <w:rsid w:val="00791EF1"/>
    <w:rsid w:val="00792188"/>
    <w:rsid w:val="00792A01"/>
    <w:rsid w:val="00794AB4"/>
    <w:rsid w:val="00795939"/>
    <w:rsid w:val="00795B52"/>
    <w:rsid w:val="00797569"/>
    <w:rsid w:val="007A0DD9"/>
    <w:rsid w:val="007A413C"/>
    <w:rsid w:val="007A42D7"/>
    <w:rsid w:val="007A49AE"/>
    <w:rsid w:val="007B14BE"/>
    <w:rsid w:val="007B1881"/>
    <w:rsid w:val="007B191F"/>
    <w:rsid w:val="007B212A"/>
    <w:rsid w:val="007B5C5B"/>
    <w:rsid w:val="007B6A1B"/>
    <w:rsid w:val="007B6D78"/>
    <w:rsid w:val="007B6E19"/>
    <w:rsid w:val="007B70B9"/>
    <w:rsid w:val="007B7CE9"/>
    <w:rsid w:val="007C0CDB"/>
    <w:rsid w:val="007C3167"/>
    <w:rsid w:val="007C332C"/>
    <w:rsid w:val="007C48E0"/>
    <w:rsid w:val="007C57B7"/>
    <w:rsid w:val="007C79F7"/>
    <w:rsid w:val="007D065A"/>
    <w:rsid w:val="007D2799"/>
    <w:rsid w:val="007D2AA3"/>
    <w:rsid w:val="007D3D4E"/>
    <w:rsid w:val="007D52B4"/>
    <w:rsid w:val="007D614B"/>
    <w:rsid w:val="007D63AF"/>
    <w:rsid w:val="007D68BD"/>
    <w:rsid w:val="007D755F"/>
    <w:rsid w:val="007E2197"/>
    <w:rsid w:val="007E3A98"/>
    <w:rsid w:val="007E3B5E"/>
    <w:rsid w:val="007E4A64"/>
    <w:rsid w:val="007E5A2C"/>
    <w:rsid w:val="007E5AF3"/>
    <w:rsid w:val="007E6DE1"/>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F48"/>
    <w:rsid w:val="00805312"/>
    <w:rsid w:val="008056EF"/>
    <w:rsid w:val="00805EEA"/>
    <w:rsid w:val="00806BDF"/>
    <w:rsid w:val="00807A60"/>
    <w:rsid w:val="00807B47"/>
    <w:rsid w:val="008102E9"/>
    <w:rsid w:val="0081037F"/>
    <w:rsid w:val="00812AF3"/>
    <w:rsid w:val="0081358F"/>
    <w:rsid w:val="008147DA"/>
    <w:rsid w:val="00816353"/>
    <w:rsid w:val="00816FF3"/>
    <w:rsid w:val="00817754"/>
    <w:rsid w:val="0082072E"/>
    <w:rsid w:val="00821ADD"/>
    <w:rsid w:val="00824A58"/>
    <w:rsid w:val="00824A87"/>
    <w:rsid w:val="0082627C"/>
    <w:rsid w:val="00827578"/>
    <w:rsid w:val="00827F5A"/>
    <w:rsid w:val="0083007F"/>
    <w:rsid w:val="0083031A"/>
    <w:rsid w:val="008314F1"/>
    <w:rsid w:val="00831868"/>
    <w:rsid w:val="00832503"/>
    <w:rsid w:val="00832613"/>
    <w:rsid w:val="0083277E"/>
    <w:rsid w:val="00832B9C"/>
    <w:rsid w:val="008334A3"/>
    <w:rsid w:val="008347AF"/>
    <w:rsid w:val="00834C5E"/>
    <w:rsid w:val="00834F99"/>
    <w:rsid w:val="008361E4"/>
    <w:rsid w:val="008363A1"/>
    <w:rsid w:val="008432AD"/>
    <w:rsid w:val="00843CF2"/>
    <w:rsid w:val="00844005"/>
    <w:rsid w:val="00845EBF"/>
    <w:rsid w:val="008466DA"/>
    <w:rsid w:val="008466F3"/>
    <w:rsid w:val="008474C5"/>
    <w:rsid w:val="0084784E"/>
    <w:rsid w:val="00847F49"/>
    <w:rsid w:val="00853F58"/>
    <w:rsid w:val="0085475E"/>
    <w:rsid w:val="00860FDD"/>
    <w:rsid w:val="00861D8F"/>
    <w:rsid w:val="00863019"/>
    <w:rsid w:val="008634AA"/>
    <w:rsid w:val="008644B9"/>
    <w:rsid w:val="00867F1D"/>
    <w:rsid w:val="0087004A"/>
    <w:rsid w:val="00870471"/>
    <w:rsid w:val="00870D7D"/>
    <w:rsid w:val="00873BCE"/>
    <w:rsid w:val="00873D3D"/>
    <w:rsid w:val="00873EED"/>
    <w:rsid w:val="00876A43"/>
    <w:rsid w:val="00880F3B"/>
    <w:rsid w:val="00881070"/>
    <w:rsid w:val="008817C1"/>
    <w:rsid w:val="008818A8"/>
    <w:rsid w:val="00883DE7"/>
    <w:rsid w:val="0088418A"/>
    <w:rsid w:val="0088490B"/>
    <w:rsid w:val="00885598"/>
    <w:rsid w:val="00885AFD"/>
    <w:rsid w:val="00886933"/>
    <w:rsid w:val="0088758C"/>
    <w:rsid w:val="00887B30"/>
    <w:rsid w:val="008904A9"/>
    <w:rsid w:val="00892F0F"/>
    <w:rsid w:val="008943A1"/>
    <w:rsid w:val="00894AC3"/>
    <w:rsid w:val="00895556"/>
    <w:rsid w:val="00895D4D"/>
    <w:rsid w:val="008A0745"/>
    <w:rsid w:val="008A0871"/>
    <w:rsid w:val="008A1711"/>
    <w:rsid w:val="008A403D"/>
    <w:rsid w:val="008A473E"/>
    <w:rsid w:val="008A624E"/>
    <w:rsid w:val="008A6DFE"/>
    <w:rsid w:val="008A726F"/>
    <w:rsid w:val="008B3514"/>
    <w:rsid w:val="008B6F39"/>
    <w:rsid w:val="008B74B6"/>
    <w:rsid w:val="008B7BDA"/>
    <w:rsid w:val="008B7FB5"/>
    <w:rsid w:val="008C035F"/>
    <w:rsid w:val="008C05D0"/>
    <w:rsid w:val="008C1CF2"/>
    <w:rsid w:val="008C2955"/>
    <w:rsid w:val="008C457A"/>
    <w:rsid w:val="008C46ED"/>
    <w:rsid w:val="008C51E2"/>
    <w:rsid w:val="008C5B74"/>
    <w:rsid w:val="008C6969"/>
    <w:rsid w:val="008C798C"/>
    <w:rsid w:val="008C79C1"/>
    <w:rsid w:val="008D04D3"/>
    <w:rsid w:val="008D1ECA"/>
    <w:rsid w:val="008D2DA0"/>
    <w:rsid w:val="008D3984"/>
    <w:rsid w:val="008D5511"/>
    <w:rsid w:val="008D5C16"/>
    <w:rsid w:val="008D5F85"/>
    <w:rsid w:val="008E0DD7"/>
    <w:rsid w:val="008E10A3"/>
    <w:rsid w:val="008E3A78"/>
    <w:rsid w:val="008E3F6B"/>
    <w:rsid w:val="008E4574"/>
    <w:rsid w:val="008E463E"/>
    <w:rsid w:val="008E4EFF"/>
    <w:rsid w:val="008E6813"/>
    <w:rsid w:val="008E7AB0"/>
    <w:rsid w:val="008F042A"/>
    <w:rsid w:val="008F1295"/>
    <w:rsid w:val="008F131B"/>
    <w:rsid w:val="008F178B"/>
    <w:rsid w:val="008F27A6"/>
    <w:rsid w:val="008F3BB6"/>
    <w:rsid w:val="008F3DA1"/>
    <w:rsid w:val="008F6001"/>
    <w:rsid w:val="008F70AB"/>
    <w:rsid w:val="008F7A37"/>
    <w:rsid w:val="008F7EDD"/>
    <w:rsid w:val="008F7F0F"/>
    <w:rsid w:val="009005FB"/>
    <w:rsid w:val="009013BE"/>
    <w:rsid w:val="00901854"/>
    <w:rsid w:val="00901CFF"/>
    <w:rsid w:val="00902426"/>
    <w:rsid w:val="00903951"/>
    <w:rsid w:val="00905218"/>
    <w:rsid w:val="00905D8A"/>
    <w:rsid w:val="00905E9B"/>
    <w:rsid w:val="009069A3"/>
    <w:rsid w:val="00907080"/>
    <w:rsid w:val="0091084B"/>
    <w:rsid w:val="0091096A"/>
    <w:rsid w:val="00914A89"/>
    <w:rsid w:val="009154F9"/>
    <w:rsid w:val="0091637B"/>
    <w:rsid w:val="009164FF"/>
    <w:rsid w:val="009168B2"/>
    <w:rsid w:val="00916FFA"/>
    <w:rsid w:val="00920398"/>
    <w:rsid w:val="0092075F"/>
    <w:rsid w:val="00921B24"/>
    <w:rsid w:val="00922094"/>
    <w:rsid w:val="009227C7"/>
    <w:rsid w:val="00923716"/>
    <w:rsid w:val="009243A2"/>
    <w:rsid w:val="00924907"/>
    <w:rsid w:val="00924A17"/>
    <w:rsid w:val="00925BEA"/>
    <w:rsid w:val="009274FA"/>
    <w:rsid w:val="00927FC8"/>
    <w:rsid w:val="009317F0"/>
    <w:rsid w:val="00932CB5"/>
    <w:rsid w:val="00933480"/>
    <w:rsid w:val="00933712"/>
    <w:rsid w:val="00933C6C"/>
    <w:rsid w:val="00934268"/>
    <w:rsid w:val="0093452C"/>
    <w:rsid w:val="00934AF2"/>
    <w:rsid w:val="00934BD1"/>
    <w:rsid w:val="00934F32"/>
    <w:rsid w:val="00940738"/>
    <w:rsid w:val="00940D62"/>
    <w:rsid w:val="00941D0B"/>
    <w:rsid w:val="00942B03"/>
    <w:rsid w:val="009453E5"/>
    <w:rsid w:val="00946939"/>
    <w:rsid w:val="00946BEB"/>
    <w:rsid w:val="00947313"/>
    <w:rsid w:val="009474F5"/>
    <w:rsid w:val="009501AB"/>
    <w:rsid w:val="0095023E"/>
    <w:rsid w:val="009503F6"/>
    <w:rsid w:val="0095183B"/>
    <w:rsid w:val="00951A89"/>
    <w:rsid w:val="00952581"/>
    <w:rsid w:val="0095349A"/>
    <w:rsid w:val="00954AEA"/>
    <w:rsid w:val="009560FD"/>
    <w:rsid w:val="00957781"/>
    <w:rsid w:val="00960D07"/>
    <w:rsid w:val="00961067"/>
    <w:rsid w:val="0096229F"/>
    <w:rsid w:val="0096431B"/>
    <w:rsid w:val="00965F8E"/>
    <w:rsid w:val="009708B8"/>
    <w:rsid w:val="009729ED"/>
    <w:rsid w:val="00973089"/>
    <w:rsid w:val="00975EC5"/>
    <w:rsid w:val="00976920"/>
    <w:rsid w:val="00976EA1"/>
    <w:rsid w:val="00981134"/>
    <w:rsid w:val="00981158"/>
    <w:rsid w:val="00982142"/>
    <w:rsid w:val="009854B3"/>
    <w:rsid w:val="00986BC0"/>
    <w:rsid w:val="0098742F"/>
    <w:rsid w:val="0098763C"/>
    <w:rsid w:val="00987919"/>
    <w:rsid w:val="00991291"/>
    <w:rsid w:val="00992274"/>
    <w:rsid w:val="00992860"/>
    <w:rsid w:val="00992D39"/>
    <w:rsid w:val="00994926"/>
    <w:rsid w:val="00994AB9"/>
    <w:rsid w:val="00995FDC"/>
    <w:rsid w:val="00996678"/>
    <w:rsid w:val="00997CD7"/>
    <w:rsid w:val="00997F1E"/>
    <w:rsid w:val="009A1039"/>
    <w:rsid w:val="009A17CD"/>
    <w:rsid w:val="009A1ACA"/>
    <w:rsid w:val="009A2E8F"/>
    <w:rsid w:val="009A3F17"/>
    <w:rsid w:val="009A48BC"/>
    <w:rsid w:val="009A5EC7"/>
    <w:rsid w:val="009A69EB"/>
    <w:rsid w:val="009A7840"/>
    <w:rsid w:val="009B0072"/>
    <w:rsid w:val="009B4EF3"/>
    <w:rsid w:val="009B4EFF"/>
    <w:rsid w:val="009C284F"/>
    <w:rsid w:val="009C3375"/>
    <w:rsid w:val="009C41A2"/>
    <w:rsid w:val="009C4746"/>
    <w:rsid w:val="009C50F7"/>
    <w:rsid w:val="009C6750"/>
    <w:rsid w:val="009C7236"/>
    <w:rsid w:val="009D1083"/>
    <w:rsid w:val="009D2A81"/>
    <w:rsid w:val="009D37D2"/>
    <w:rsid w:val="009D4423"/>
    <w:rsid w:val="009D5A16"/>
    <w:rsid w:val="009E235C"/>
    <w:rsid w:val="009E2B10"/>
    <w:rsid w:val="009E3065"/>
    <w:rsid w:val="009E39C8"/>
    <w:rsid w:val="009E3E46"/>
    <w:rsid w:val="009E3F33"/>
    <w:rsid w:val="009E43FB"/>
    <w:rsid w:val="009E5381"/>
    <w:rsid w:val="009E5466"/>
    <w:rsid w:val="009E57CB"/>
    <w:rsid w:val="009E58AA"/>
    <w:rsid w:val="009E75B7"/>
    <w:rsid w:val="009F16EC"/>
    <w:rsid w:val="009F1E5A"/>
    <w:rsid w:val="009F1EE9"/>
    <w:rsid w:val="009F25BA"/>
    <w:rsid w:val="009F4DEE"/>
    <w:rsid w:val="009F5822"/>
    <w:rsid w:val="009F70B4"/>
    <w:rsid w:val="00A0038E"/>
    <w:rsid w:val="00A0151B"/>
    <w:rsid w:val="00A0267A"/>
    <w:rsid w:val="00A02B0E"/>
    <w:rsid w:val="00A0302F"/>
    <w:rsid w:val="00A044DB"/>
    <w:rsid w:val="00A04BE2"/>
    <w:rsid w:val="00A04C0B"/>
    <w:rsid w:val="00A061D5"/>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EDD"/>
    <w:rsid w:val="00A16088"/>
    <w:rsid w:val="00A17235"/>
    <w:rsid w:val="00A17610"/>
    <w:rsid w:val="00A17D8A"/>
    <w:rsid w:val="00A20199"/>
    <w:rsid w:val="00A2021C"/>
    <w:rsid w:val="00A23C53"/>
    <w:rsid w:val="00A252F5"/>
    <w:rsid w:val="00A253C3"/>
    <w:rsid w:val="00A27157"/>
    <w:rsid w:val="00A30401"/>
    <w:rsid w:val="00A319BC"/>
    <w:rsid w:val="00A3239A"/>
    <w:rsid w:val="00A32ED0"/>
    <w:rsid w:val="00A32EDA"/>
    <w:rsid w:val="00A33039"/>
    <w:rsid w:val="00A33A6B"/>
    <w:rsid w:val="00A33E3E"/>
    <w:rsid w:val="00A35A10"/>
    <w:rsid w:val="00A35C04"/>
    <w:rsid w:val="00A36373"/>
    <w:rsid w:val="00A363ED"/>
    <w:rsid w:val="00A36516"/>
    <w:rsid w:val="00A3682B"/>
    <w:rsid w:val="00A3693E"/>
    <w:rsid w:val="00A3768C"/>
    <w:rsid w:val="00A40CB3"/>
    <w:rsid w:val="00A41797"/>
    <w:rsid w:val="00A42603"/>
    <w:rsid w:val="00A42775"/>
    <w:rsid w:val="00A42C0C"/>
    <w:rsid w:val="00A4471D"/>
    <w:rsid w:val="00A45FCE"/>
    <w:rsid w:val="00A46048"/>
    <w:rsid w:val="00A465DB"/>
    <w:rsid w:val="00A46BBA"/>
    <w:rsid w:val="00A50131"/>
    <w:rsid w:val="00A50255"/>
    <w:rsid w:val="00A51BA2"/>
    <w:rsid w:val="00A52349"/>
    <w:rsid w:val="00A52F46"/>
    <w:rsid w:val="00A548A2"/>
    <w:rsid w:val="00A562E9"/>
    <w:rsid w:val="00A56A7E"/>
    <w:rsid w:val="00A60567"/>
    <w:rsid w:val="00A61B81"/>
    <w:rsid w:val="00A638B7"/>
    <w:rsid w:val="00A64226"/>
    <w:rsid w:val="00A646DB"/>
    <w:rsid w:val="00A64EDB"/>
    <w:rsid w:val="00A64EE8"/>
    <w:rsid w:val="00A6558D"/>
    <w:rsid w:val="00A65636"/>
    <w:rsid w:val="00A667D8"/>
    <w:rsid w:val="00A66CA1"/>
    <w:rsid w:val="00A67356"/>
    <w:rsid w:val="00A67F60"/>
    <w:rsid w:val="00A706C2"/>
    <w:rsid w:val="00A73DD5"/>
    <w:rsid w:val="00A760C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60A2"/>
    <w:rsid w:val="00A96655"/>
    <w:rsid w:val="00A9722D"/>
    <w:rsid w:val="00AA0ECC"/>
    <w:rsid w:val="00AA1B9E"/>
    <w:rsid w:val="00AA2488"/>
    <w:rsid w:val="00AA30BC"/>
    <w:rsid w:val="00AA54DB"/>
    <w:rsid w:val="00AA704C"/>
    <w:rsid w:val="00AA78B7"/>
    <w:rsid w:val="00AA7F8A"/>
    <w:rsid w:val="00AB0A9E"/>
    <w:rsid w:val="00AB0FBD"/>
    <w:rsid w:val="00AB1B18"/>
    <w:rsid w:val="00AB23DB"/>
    <w:rsid w:val="00AB3E29"/>
    <w:rsid w:val="00AB43EF"/>
    <w:rsid w:val="00AB44A1"/>
    <w:rsid w:val="00AB4966"/>
    <w:rsid w:val="00AB520E"/>
    <w:rsid w:val="00AB5556"/>
    <w:rsid w:val="00AB5E32"/>
    <w:rsid w:val="00AB640B"/>
    <w:rsid w:val="00AC27EA"/>
    <w:rsid w:val="00AC2EDE"/>
    <w:rsid w:val="00AC2F99"/>
    <w:rsid w:val="00AC326A"/>
    <w:rsid w:val="00AC34D8"/>
    <w:rsid w:val="00AC5812"/>
    <w:rsid w:val="00AC59A3"/>
    <w:rsid w:val="00AD01EA"/>
    <w:rsid w:val="00AD2035"/>
    <w:rsid w:val="00AD2336"/>
    <w:rsid w:val="00AD276A"/>
    <w:rsid w:val="00AD2AE3"/>
    <w:rsid w:val="00AE12D8"/>
    <w:rsid w:val="00AE146C"/>
    <w:rsid w:val="00AE2D31"/>
    <w:rsid w:val="00AE31EE"/>
    <w:rsid w:val="00AE3EBA"/>
    <w:rsid w:val="00AE3F26"/>
    <w:rsid w:val="00AE4326"/>
    <w:rsid w:val="00AE4E9D"/>
    <w:rsid w:val="00AE4FD0"/>
    <w:rsid w:val="00AE5132"/>
    <w:rsid w:val="00AE538E"/>
    <w:rsid w:val="00AE5D19"/>
    <w:rsid w:val="00AE722B"/>
    <w:rsid w:val="00AE74EA"/>
    <w:rsid w:val="00AE7B40"/>
    <w:rsid w:val="00AE7F33"/>
    <w:rsid w:val="00AF06C5"/>
    <w:rsid w:val="00AF157E"/>
    <w:rsid w:val="00AF16F3"/>
    <w:rsid w:val="00AF194A"/>
    <w:rsid w:val="00AF196F"/>
    <w:rsid w:val="00AF1FFC"/>
    <w:rsid w:val="00AF2F8F"/>
    <w:rsid w:val="00AF3658"/>
    <w:rsid w:val="00AF464C"/>
    <w:rsid w:val="00AF5ED6"/>
    <w:rsid w:val="00AF5F03"/>
    <w:rsid w:val="00AF6F55"/>
    <w:rsid w:val="00B001FC"/>
    <w:rsid w:val="00B02944"/>
    <w:rsid w:val="00B0295E"/>
    <w:rsid w:val="00B03880"/>
    <w:rsid w:val="00B03CA6"/>
    <w:rsid w:val="00B04129"/>
    <w:rsid w:val="00B04D02"/>
    <w:rsid w:val="00B06A3E"/>
    <w:rsid w:val="00B12CE3"/>
    <w:rsid w:val="00B12DEB"/>
    <w:rsid w:val="00B12F6B"/>
    <w:rsid w:val="00B136C4"/>
    <w:rsid w:val="00B1383F"/>
    <w:rsid w:val="00B13B01"/>
    <w:rsid w:val="00B13DCE"/>
    <w:rsid w:val="00B14C43"/>
    <w:rsid w:val="00B15CF8"/>
    <w:rsid w:val="00B1681A"/>
    <w:rsid w:val="00B16A92"/>
    <w:rsid w:val="00B2070C"/>
    <w:rsid w:val="00B2177B"/>
    <w:rsid w:val="00B22196"/>
    <w:rsid w:val="00B2226F"/>
    <w:rsid w:val="00B24518"/>
    <w:rsid w:val="00B26584"/>
    <w:rsid w:val="00B26FC6"/>
    <w:rsid w:val="00B271AC"/>
    <w:rsid w:val="00B30102"/>
    <w:rsid w:val="00B31CD9"/>
    <w:rsid w:val="00B330E1"/>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5AA"/>
    <w:rsid w:val="00B44C64"/>
    <w:rsid w:val="00B4590A"/>
    <w:rsid w:val="00B45CF6"/>
    <w:rsid w:val="00B465FD"/>
    <w:rsid w:val="00B51EF7"/>
    <w:rsid w:val="00B51FF2"/>
    <w:rsid w:val="00B53AF6"/>
    <w:rsid w:val="00B549C0"/>
    <w:rsid w:val="00B56BE1"/>
    <w:rsid w:val="00B60284"/>
    <w:rsid w:val="00B61227"/>
    <w:rsid w:val="00B626D5"/>
    <w:rsid w:val="00B62B26"/>
    <w:rsid w:val="00B62D48"/>
    <w:rsid w:val="00B632B0"/>
    <w:rsid w:val="00B64AF1"/>
    <w:rsid w:val="00B66A56"/>
    <w:rsid w:val="00B674F1"/>
    <w:rsid w:val="00B67E94"/>
    <w:rsid w:val="00B67F3E"/>
    <w:rsid w:val="00B70605"/>
    <w:rsid w:val="00B7070B"/>
    <w:rsid w:val="00B70810"/>
    <w:rsid w:val="00B70B43"/>
    <w:rsid w:val="00B70D16"/>
    <w:rsid w:val="00B712E3"/>
    <w:rsid w:val="00B714BF"/>
    <w:rsid w:val="00B735D5"/>
    <w:rsid w:val="00B73632"/>
    <w:rsid w:val="00B73882"/>
    <w:rsid w:val="00B755EB"/>
    <w:rsid w:val="00B77710"/>
    <w:rsid w:val="00B8044C"/>
    <w:rsid w:val="00B8048F"/>
    <w:rsid w:val="00B84825"/>
    <w:rsid w:val="00B84A0B"/>
    <w:rsid w:val="00B85D3C"/>
    <w:rsid w:val="00B85F03"/>
    <w:rsid w:val="00B864BF"/>
    <w:rsid w:val="00B872A1"/>
    <w:rsid w:val="00B8770E"/>
    <w:rsid w:val="00B877ED"/>
    <w:rsid w:val="00B90E7A"/>
    <w:rsid w:val="00B9221E"/>
    <w:rsid w:val="00B928A3"/>
    <w:rsid w:val="00B930D6"/>
    <w:rsid w:val="00B942D7"/>
    <w:rsid w:val="00B95007"/>
    <w:rsid w:val="00B96E5F"/>
    <w:rsid w:val="00BA0774"/>
    <w:rsid w:val="00BA0B9D"/>
    <w:rsid w:val="00BA16BD"/>
    <w:rsid w:val="00BA173A"/>
    <w:rsid w:val="00BA19F4"/>
    <w:rsid w:val="00BA352B"/>
    <w:rsid w:val="00BA3681"/>
    <w:rsid w:val="00BA3BD9"/>
    <w:rsid w:val="00BA4579"/>
    <w:rsid w:val="00BA4CFA"/>
    <w:rsid w:val="00BA52A6"/>
    <w:rsid w:val="00BA6248"/>
    <w:rsid w:val="00BA63DA"/>
    <w:rsid w:val="00BA65AE"/>
    <w:rsid w:val="00BA6A5A"/>
    <w:rsid w:val="00BA76B7"/>
    <w:rsid w:val="00BA7B17"/>
    <w:rsid w:val="00BB0494"/>
    <w:rsid w:val="00BB0FAF"/>
    <w:rsid w:val="00BB20CD"/>
    <w:rsid w:val="00BB27E4"/>
    <w:rsid w:val="00BB2841"/>
    <w:rsid w:val="00BB2845"/>
    <w:rsid w:val="00BB3499"/>
    <w:rsid w:val="00BB4133"/>
    <w:rsid w:val="00BB73AD"/>
    <w:rsid w:val="00BB78E0"/>
    <w:rsid w:val="00BC04B7"/>
    <w:rsid w:val="00BC1C36"/>
    <w:rsid w:val="00BC205D"/>
    <w:rsid w:val="00BC6356"/>
    <w:rsid w:val="00BC64BE"/>
    <w:rsid w:val="00BD0337"/>
    <w:rsid w:val="00BD09D2"/>
    <w:rsid w:val="00BD10E9"/>
    <w:rsid w:val="00BD2342"/>
    <w:rsid w:val="00BD3CE3"/>
    <w:rsid w:val="00BD5E90"/>
    <w:rsid w:val="00BD65C1"/>
    <w:rsid w:val="00BD71AE"/>
    <w:rsid w:val="00BE0F07"/>
    <w:rsid w:val="00BE1221"/>
    <w:rsid w:val="00BE1E3B"/>
    <w:rsid w:val="00BE1F65"/>
    <w:rsid w:val="00BE2331"/>
    <w:rsid w:val="00BE2988"/>
    <w:rsid w:val="00BE432E"/>
    <w:rsid w:val="00BE47ED"/>
    <w:rsid w:val="00BE4998"/>
    <w:rsid w:val="00BE552F"/>
    <w:rsid w:val="00BE5870"/>
    <w:rsid w:val="00BE6C97"/>
    <w:rsid w:val="00BE7797"/>
    <w:rsid w:val="00BE7E3A"/>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226D"/>
    <w:rsid w:val="00C02946"/>
    <w:rsid w:val="00C03743"/>
    <w:rsid w:val="00C043C4"/>
    <w:rsid w:val="00C10DE3"/>
    <w:rsid w:val="00C11302"/>
    <w:rsid w:val="00C13328"/>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6DC8"/>
    <w:rsid w:val="00C37B97"/>
    <w:rsid w:val="00C407EA"/>
    <w:rsid w:val="00C41C88"/>
    <w:rsid w:val="00C44B01"/>
    <w:rsid w:val="00C44D31"/>
    <w:rsid w:val="00C45CF0"/>
    <w:rsid w:val="00C464ED"/>
    <w:rsid w:val="00C46E27"/>
    <w:rsid w:val="00C47CD1"/>
    <w:rsid w:val="00C47FA8"/>
    <w:rsid w:val="00C50CBC"/>
    <w:rsid w:val="00C52CFE"/>
    <w:rsid w:val="00C5323C"/>
    <w:rsid w:val="00C55665"/>
    <w:rsid w:val="00C604F3"/>
    <w:rsid w:val="00C61964"/>
    <w:rsid w:val="00C61B69"/>
    <w:rsid w:val="00C62FFB"/>
    <w:rsid w:val="00C66C1E"/>
    <w:rsid w:val="00C67271"/>
    <w:rsid w:val="00C67C87"/>
    <w:rsid w:val="00C701F8"/>
    <w:rsid w:val="00C70681"/>
    <w:rsid w:val="00C709D5"/>
    <w:rsid w:val="00C72915"/>
    <w:rsid w:val="00C7333F"/>
    <w:rsid w:val="00C7467A"/>
    <w:rsid w:val="00C75C43"/>
    <w:rsid w:val="00C77466"/>
    <w:rsid w:val="00C806B5"/>
    <w:rsid w:val="00C80E64"/>
    <w:rsid w:val="00C81DBA"/>
    <w:rsid w:val="00C82733"/>
    <w:rsid w:val="00C8352A"/>
    <w:rsid w:val="00C83CB1"/>
    <w:rsid w:val="00C85C54"/>
    <w:rsid w:val="00C85FEE"/>
    <w:rsid w:val="00C8639F"/>
    <w:rsid w:val="00C86491"/>
    <w:rsid w:val="00C868F8"/>
    <w:rsid w:val="00C86E3A"/>
    <w:rsid w:val="00C877FF"/>
    <w:rsid w:val="00C904E4"/>
    <w:rsid w:val="00C90CDA"/>
    <w:rsid w:val="00C91181"/>
    <w:rsid w:val="00C91E66"/>
    <w:rsid w:val="00C92FA7"/>
    <w:rsid w:val="00C96365"/>
    <w:rsid w:val="00C971E4"/>
    <w:rsid w:val="00CA0807"/>
    <w:rsid w:val="00CA0D07"/>
    <w:rsid w:val="00CA278D"/>
    <w:rsid w:val="00CA296A"/>
    <w:rsid w:val="00CA2CEB"/>
    <w:rsid w:val="00CA363F"/>
    <w:rsid w:val="00CA4AC3"/>
    <w:rsid w:val="00CA55BC"/>
    <w:rsid w:val="00CA7FB9"/>
    <w:rsid w:val="00CB073B"/>
    <w:rsid w:val="00CB12DE"/>
    <w:rsid w:val="00CB3A14"/>
    <w:rsid w:val="00CB3E82"/>
    <w:rsid w:val="00CB40C2"/>
    <w:rsid w:val="00CC083B"/>
    <w:rsid w:val="00CC09D3"/>
    <w:rsid w:val="00CC1327"/>
    <w:rsid w:val="00CC19CB"/>
    <w:rsid w:val="00CC29B6"/>
    <w:rsid w:val="00CC2BD5"/>
    <w:rsid w:val="00CC48D3"/>
    <w:rsid w:val="00CC4B4B"/>
    <w:rsid w:val="00CC4DB4"/>
    <w:rsid w:val="00CC53B1"/>
    <w:rsid w:val="00CC68CB"/>
    <w:rsid w:val="00CC70EF"/>
    <w:rsid w:val="00CC7E43"/>
    <w:rsid w:val="00CD0A27"/>
    <w:rsid w:val="00CD1B8B"/>
    <w:rsid w:val="00CD1CE5"/>
    <w:rsid w:val="00CD28E3"/>
    <w:rsid w:val="00CD300B"/>
    <w:rsid w:val="00CD32C7"/>
    <w:rsid w:val="00CD5108"/>
    <w:rsid w:val="00CD621E"/>
    <w:rsid w:val="00CD64DA"/>
    <w:rsid w:val="00CD6DEA"/>
    <w:rsid w:val="00CD7080"/>
    <w:rsid w:val="00CD7937"/>
    <w:rsid w:val="00CE0161"/>
    <w:rsid w:val="00CE0C26"/>
    <w:rsid w:val="00CE0C86"/>
    <w:rsid w:val="00CE0CF8"/>
    <w:rsid w:val="00CE1BF3"/>
    <w:rsid w:val="00CE20F1"/>
    <w:rsid w:val="00CE233B"/>
    <w:rsid w:val="00CE30AA"/>
    <w:rsid w:val="00CE3F6F"/>
    <w:rsid w:val="00CE593C"/>
    <w:rsid w:val="00CE68C4"/>
    <w:rsid w:val="00CE69E3"/>
    <w:rsid w:val="00CE6A88"/>
    <w:rsid w:val="00CE6BA5"/>
    <w:rsid w:val="00CE773C"/>
    <w:rsid w:val="00CE7D63"/>
    <w:rsid w:val="00CF201A"/>
    <w:rsid w:val="00CF3A9D"/>
    <w:rsid w:val="00CF47EE"/>
    <w:rsid w:val="00CF4C49"/>
    <w:rsid w:val="00D04081"/>
    <w:rsid w:val="00D045B8"/>
    <w:rsid w:val="00D04F89"/>
    <w:rsid w:val="00D07090"/>
    <w:rsid w:val="00D114B1"/>
    <w:rsid w:val="00D11765"/>
    <w:rsid w:val="00D12440"/>
    <w:rsid w:val="00D12670"/>
    <w:rsid w:val="00D12725"/>
    <w:rsid w:val="00D1341E"/>
    <w:rsid w:val="00D14855"/>
    <w:rsid w:val="00D149A2"/>
    <w:rsid w:val="00D159A3"/>
    <w:rsid w:val="00D15AB7"/>
    <w:rsid w:val="00D16385"/>
    <w:rsid w:val="00D1722D"/>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0CBA"/>
    <w:rsid w:val="00D3333D"/>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D2B"/>
    <w:rsid w:val="00D56F82"/>
    <w:rsid w:val="00D60388"/>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87F02"/>
    <w:rsid w:val="00D87F6E"/>
    <w:rsid w:val="00D91262"/>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282C"/>
    <w:rsid w:val="00DA3699"/>
    <w:rsid w:val="00DA373F"/>
    <w:rsid w:val="00DA4A3D"/>
    <w:rsid w:val="00DA4E93"/>
    <w:rsid w:val="00DA7EF8"/>
    <w:rsid w:val="00DB16BA"/>
    <w:rsid w:val="00DB22C9"/>
    <w:rsid w:val="00DB3AF1"/>
    <w:rsid w:val="00DB3D3B"/>
    <w:rsid w:val="00DB4B7C"/>
    <w:rsid w:val="00DB556E"/>
    <w:rsid w:val="00DB5B8F"/>
    <w:rsid w:val="00DB5E4E"/>
    <w:rsid w:val="00DB6820"/>
    <w:rsid w:val="00DB7F34"/>
    <w:rsid w:val="00DC1BE3"/>
    <w:rsid w:val="00DC2488"/>
    <w:rsid w:val="00DC24B5"/>
    <w:rsid w:val="00DC3482"/>
    <w:rsid w:val="00DC4F3A"/>
    <w:rsid w:val="00DC5565"/>
    <w:rsid w:val="00DC5BB5"/>
    <w:rsid w:val="00DC6E49"/>
    <w:rsid w:val="00DC6FA6"/>
    <w:rsid w:val="00DC7C43"/>
    <w:rsid w:val="00DD0877"/>
    <w:rsid w:val="00DD2195"/>
    <w:rsid w:val="00DD233B"/>
    <w:rsid w:val="00DD30DF"/>
    <w:rsid w:val="00DD3B6C"/>
    <w:rsid w:val="00DD4279"/>
    <w:rsid w:val="00DD6008"/>
    <w:rsid w:val="00DD786C"/>
    <w:rsid w:val="00DD7F2A"/>
    <w:rsid w:val="00DE0994"/>
    <w:rsid w:val="00DE1A6B"/>
    <w:rsid w:val="00DE215D"/>
    <w:rsid w:val="00DE2F7C"/>
    <w:rsid w:val="00DF0EAA"/>
    <w:rsid w:val="00DF156A"/>
    <w:rsid w:val="00DF3B86"/>
    <w:rsid w:val="00DF4119"/>
    <w:rsid w:val="00DF5BB7"/>
    <w:rsid w:val="00DF7518"/>
    <w:rsid w:val="00E0061C"/>
    <w:rsid w:val="00E01075"/>
    <w:rsid w:val="00E01459"/>
    <w:rsid w:val="00E01A02"/>
    <w:rsid w:val="00E026DE"/>
    <w:rsid w:val="00E030A2"/>
    <w:rsid w:val="00E0443D"/>
    <w:rsid w:val="00E0598E"/>
    <w:rsid w:val="00E05F47"/>
    <w:rsid w:val="00E0689A"/>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B9"/>
    <w:rsid w:val="00E165AA"/>
    <w:rsid w:val="00E16CBE"/>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7C87"/>
    <w:rsid w:val="00E41048"/>
    <w:rsid w:val="00E41521"/>
    <w:rsid w:val="00E46427"/>
    <w:rsid w:val="00E47513"/>
    <w:rsid w:val="00E47D16"/>
    <w:rsid w:val="00E508AE"/>
    <w:rsid w:val="00E508CB"/>
    <w:rsid w:val="00E50B0A"/>
    <w:rsid w:val="00E5226E"/>
    <w:rsid w:val="00E532F6"/>
    <w:rsid w:val="00E538A1"/>
    <w:rsid w:val="00E54A4B"/>
    <w:rsid w:val="00E55025"/>
    <w:rsid w:val="00E5591C"/>
    <w:rsid w:val="00E55ECB"/>
    <w:rsid w:val="00E56FE5"/>
    <w:rsid w:val="00E60843"/>
    <w:rsid w:val="00E612EC"/>
    <w:rsid w:val="00E61618"/>
    <w:rsid w:val="00E61E06"/>
    <w:rsid w:val="00E625D4"/>
    <w:rsid w:val="00E63000"/>
    <w:rsid w:val="00E64EC1"/>
    <w:rsid w:val="00E6594E"/>
    <w:rsid w:val="00E65A96"/>
    <w:rsid w:val="00E66CB1"/>
    <w:rsid w:val="00E674AF"/>
    <w:rsid w:val="00E676F7"/>
    <w:rsid w:val="00E71C0D"/>
    <w:rsid w:val="00E7339F"/>
    <w:rsid w:val="00E753E0"/>
    <w:rsid w:val="00E773B9"/>
    <w:rsid w:val="00E80D26"/>
    <w:rsid w:val="00E81369"/>
    <w:rsid w:val="00E81D7A"/>
    <w:rsid w:val="00E85159"/>
    <w:rsid w:val="00E90173"/>
    <w:rsid w:val="00E914CE"/>
    <w:rsid w:val="00E91C0A"/>
    <w:rsid w:val="00E93478"/>
    <w:rsid w:val="00E94E72"/>
    <w:rsid w:val="00E95B22"/>
    <w:rsid w:val="00E961FC"/>
    <w:rsid w:val="00E96A1E"/>
    <w:rsid w:val="00E97258"/>
    <w:rsid w:val="00E977D3"/>
    <w:rsid w:val="00E97ECA"/>
    <w:rsid w:val="00EA0087"/>
    <w:rsid w:val="00EA1065"/>
    <w:rsid w:val="00EA4828"/>
    <w:rsid w:val="00EA5551"/>
    <w:rsid w:val="00EA6230"/>
    <w:rsid w:val="00EA63A0"/>
    <w:rsid w:val="00EA674F"/>
    <w:rsid w:val="00EA6D0F"/>
    <w:rsid w:val="00EB0031"/>
    <w:rsid w:val="00EB01AD"/>
    <w:rsid w:val="00EB0F0E"/>
    <w:rsid w:val="00EB2904"/>
    <w:rsid w:val="00EB383C"/>
    <w:rsid w:val="00EB412A"/>
    <w:rsid w:val="00EB497A"/>
    <w:rsid w:val="00EB613D"/>
    <w:rsid w:val="00EB6689"/>
    <w:rsid w:val="00EB6AE0"/>
    <w:rsid w:val="00EB7C8E"/>
    <w:rsid w:val="00EC1684"/>
    <w:rsid w:val="00EC35B3"/>
    <w:rsid w:val="00EC4AC9"/>
    <w:rsid w:val="00EC60EF"/>
    <w:rsid w:val="00EC66BF"/>
    <w:rsid w:val="00EC6980"/>
    <w:rsid w:val="00EC7101"/>
    <w:rsid w:val="00EC7E27"/>
    <w:rsid w:val="00EC7F42"/>
    <w:rsid w:val="00ED02A9"/>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13EC"/>
    <w:rsid w:val="00EE178F"/>
    <w:rsid w:val="00EE2FA4"/>
    <w:rsid w:val="00EE6F14"/>
    <w:rsid w:val="00EF015E"/>
    <w:rsid w:val="00EF27D7"/>
    <w:rsid w:val="00EF3596"/>
    <w:rsid w:val="00EF5167"/>
    <w:rsid w:val="00EF55DF"/>
    <w:rsid w:val="00EF62AC"/>
    <w:rsid w:val="00EF6B5D"/>
    <w:rsid w:val="00EF76B3"/>
    <w:rsid w:val="00EF78EE"/>
    <w:rsid w:val="00F00336"/>
    <w:rsid w:val="00F00778"/>
    <w:rsid w:val="00F00B00"/>
    <w:rsid w:val="00F013BA"/>
    <w:rsid w:val="00F02944"/>
    <w:rsid w:val="00F02FE4"/>
    <w:rsid w:val="00F03094"/>
    <w:rsid w:val="00F033C7"/>
    <w:rsid w:val="00F049D8"/>
    <w:rsid w:val="00F04A43"/>
    <w:rsid w:val="00F05044"/>
    <w:rsid w:val="00F05508"/>
    <w:rsid w:val="00F05552"/>
    <w:rsid w:val="00F05574"/>
    <w:rsid w:val="00F05A5D"/>
    <w:rsid w:val="00F05F45"/>
    <w:rsid w:val="00F07A95"/>
    <w:rsid w:val="00F10532"/>
    <w:rsid w:val="00F1063B"/>
    <w:rsid w:val="00F10815"/>
    <w:rsid w:val="00F10F67"/>
    <w:rsid w:val="00F11093"/>
    <w:rsid w:val="00F1306E"/>
    <w:rsid w:val="00F1384A"/>
    <w:rsid w:val="00F148F7"/>
    <w:rsid w:val="00F1516B"/>
    <w:rsid w:val="00F15601"/>
    <w:rsid w:val="00F208E8"/>
    <w:rsid w:val="00F20A22"/>
    <w:rsid w:val="00F20D08"/>
    <w:rsid w:val="00F21338"/>
    <w:rsid w:val="00F226D6"/>
    <w:rsid w:val="00F23AF8"/>
    <w:rsid w:val="00F2778B"/>
    <w:rsid w:val="00F27D41"/>
    <w:rsid w:val="00F30244"/>
    <w:rsid w:val="00F30AB8"/>
    <w:rsid w:val="00F30B06"/>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5423"/>
    <w:rsid w:val="00F46A09"/>
    <w:rsid w:val="00F50E36"/>
    <w:rsid w:val="00F51A68"/>
    <w:rsid w:val="00F52294"/>
    <w:rsid w:val="00F52FF9"/>
    <w:rsid w:val="00F54863"/>
    <w:rsid w:val="00F55A24"/>
    <w:rsid w:val="00F56F7E"/>
    <w:rsid w:val="00F573A5"/>
    <w:rsid w:val="00F57BF1"/>
    <w:rsid w:val="00F6029A"/>
    <w:rsid w:val="00F611A8"/>
    <w:rsid w:val="00F614A9"/>
    <w:rsid w:val="00F61B4B"/>
    <w:rsid w:val="00F623FA"/>
    <w:rsid w:val="00F63823"/>
    <w:rsid w:val="00F64119"/>
    <w:rsid w:val="00F6412E"/>
    <w:rsid w:val="00F64340"/>
    <w:rsid w:val="00F649F6"/>
    <w:rsid w:val="00F67B34"/>
    <w:rsid w:val="00F702FC"/>
    <w:rsid w:val="00F71A55"/>
    <w:rsid w:val="00F74BD9"/>
    <w:rsid w:val="00F7739D"/>
    <w:rsid w:val="00F77E5A"/>
    <w:rsid w:val="00F81034"/>
    <w:rsid w:val="00F81538"/>
    <w:rsid w:val="00F81AFF"/>
    <w:rsid w:val="00F81B96"/>
    <w:rsid w:val="00F829C1"/>
    <w:rsid w:val="00F848CA"/>
    <w:rsid w:val="00F85743"/>
    <w:rsid w:val="00F879DA"/>
    <w:rsid w:val="00F90B36"/>
    <w:rsid w:val="00F9167E"/>
    <w:rsid w:val="00F94060"/>
    <w:rsid w:val="00F964D1"/>
    <w:rsid w:val="00F970CB"/>
    <w:rsid w:val="00F97845"/>
    <w:rsid w:val="00F97DB2"/>
    <w:rsid w:val="00FA0031"/>
    <w:rsid w:val="00FA0BE6"/>
    <w:rsid w:val="00FA0F09"/>
    <w:rsid w:val="00FA13C9"/>
    <w:rsid w:val="00FA4F9F"/>
    <w:rsid w:val="00FA6776"/>
    <w:rsid w:val="00FA74C5"/>
    <w:rsid w:val="00FA7BCD"/>
    <w:rsid w:val="00FA7BE9"/>
    <w:rsid w:val="00FB08D2"/>
    <w:rsid w:val="00FB37F4"/>
    <w:rsid w:val="00FB5002"/>
    <w:rsid w:val="00FB51F2"/>
    <w:rsid w:val="00FB5953"/>
    <w:rsid w:val="00FB59FD"/>
    <w:rsid w:val="00FB60EC"/>
    <w:rsid w:val="00FC02CD"/>
    <w:rsid w:val="00FC02D7"/>
    <w:rsid w:val="00FC071E"/>
    <w:rsid w:val="00FC1C96"/>
    <w:rsid w:val="00FC2C15"/>
    <w:rsid w:val="00FC3FE3"/>
    <w:rsid w:val="00FC4291"/>
    <w:rsid w:val="00FC4C46"/>
    <w:rsid w:val="00FC5A6F"/>
    <w:rsid w:val="00FC759B"/>
    <w:rsid w:val="00FC7B7B"/>
    <w:rsid w:val="00FD1A5C"/>
    <w:rsid w:val="00FD288A"/>
    <w:rsid w:val="00FD2F7B"/>
    <w:rsid w:val="00FD2FF2"/>
    <w:rsid w:val="00FD3F0D"/>
    <w:rsid w:val="00FD4B64"/>
    <w:rsid w:val="00FD6FD1"/>
    <w:rsid w:val="00FD7198"/>
    <w:rsid w:val="00FD7C76"/>
    <w:rsid w:val="00FE0EBD"/>
    <w:rsid w:val="00FE1177"/>
    <w:rsid w:val="00FE139F"/>
    <w:rsid w:val="00FE39D9"/>
    <w:rsid w:val="00FE3C04"/>
    <w:rsid w:val="00FE4A62"/>
    <w:rsid w:val="00FF05F6"/>
    <w:rsid w:val="00FF2643"/>
    <w:rsid w:val="00FF2877"/>
    <w:rsid w:val="00FF2FD2"/>
    <w:rsid w:val="00FF3BA7"/>
    <w:rsid w:val="00FF3FDE"/>
    <w:rsid w:val="00FF5573"/>
    <w:rsid w:val="00FF5BD7"/>
    <w:rsid w:val="00FF5FC5"/>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F363B-97F5-452A-9948-B3EAB7B53B8E}">
  <ds:schemaRefs>
    <ds:schemaRef ds:uri="http://schemas.openxmlformats.org/officeDocument/2006/bibliography"/>
  </ds:schemaRefs>
</ds:datastoreItem>
</file>

<file path=customXml/itemProps2.xml><?xml version="1.0" encoding="utf-8"?>
<ds:datastoreItem xmlns:ds="http://schemas.openxmlformats.org/officeDocument/2006/customXml" ds:itemID="{8FF3ED56-16F1-4C79-BE09-60B20CF79F49}"/>
</file>

<file path=customXml/itemProps3.xml><?xml version="1.0" encoding="utf-8"?>
<ds:datastoreItem xmlns:ds="http://schemas.openxmlformats.org/officeDocument/2006/customXml" ds:itemID="{1D00099D-641D-4E04-9B71-C76E3E8DB15D}"/>
</file>

<file path=customXml/itemProps4.xml><?xml version="1.0" encoding="utf-8"?>
<ds:datastoreItem xmlns:ds="http://schemas.openxmlformats.org/officeDocument/2006/customXml" ds:itemID="{08F855B1-2BEC-44CE-9013-BDBC8D863E40}"/>
</file>

<file path=docProps/app.xml><?xml version="1.0" encoding="utf-8"?>
<Properties xmlns="http://schemas.openxmlformats.org/officeDocument/2006/extended-properties" xmlns:vt="http://schemas.openxmlformats.org/officeDocument/2006/docPropsVTypes">
  <Template>Normal</Template>
  <TotalTime>1690</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251</cp:revision>
  <cp:lastPrinted>2015-06-29T00:53:00Z</cp:lastPrinted>
  <dcterms:created xsi:type="dcterms:W3CDTF">2015-06-26T00:44:00Z</dcterms:created>
  <dcterms:modified xsi:type="dcterms:W3CDTF">2015-06-29T01:12:00Z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