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5F6F48">
        <w:trPr>
          <w:trHeight w:val="977"/>
          <w:jc w:val="center"/>
        </w:trPr>
        <w:tc>
          <w:tcPr>
            <w:tcW w:w="3934" w:type="dxa"/>
          </w:tcPr>
          <w:p w:rsidR="00D45AC6" w:rsidRPr="00E7505A" w:rsidRDefault="00D45AC6" w:rsidP="005F6F48">
            <w:pPr>
              <w:widowControl w:val="0"/>
              <w:jc w:val="center"/>
              <w:rPr>
                <w:sz w:val="26"/>
              </w:rPr>
            </w:pPr>
            <w:bookmarkStart w:id="0" w:name="_GoBack"/>
            <w:bookmarkEnd w:id="0"/>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5F6F48">
            <w:pPr>
              <w:widowControl w:val="0"/>
              <w:spacing w:before="24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simplePos x="0" y="0"/>
                      <wp:positionH relativeFrom="column">
                        <wp:posOffset>432435</wp:posOffset>
                      </wp:positionH>
                      <wp:positionV relativeFrom="paragraph">
                        <wp:posOffset>24129</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05pt,1.9pt" to="146.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"/>
                  </w:pict>
                </mc:Fallback>
              </mc:AlternateContent>
            </w:r>
            <w:r w:rsidR="00D45AC6" w:rsidRPr="00E7505A">
              <w:rPr>
                <w:sz w:val="28"/>
                <w:szCs w:val="28"/>
              </w:rPr>
              <w:t>Số:</w:t>
            </w:r>
            <w:r w:rsidR="00D45AC6" w:rsidRPr="00E7505A">
              <w:rPr>
                <w:b/>
                <w:sz w:val="28"/>
                <w:szCs w:val="28"/>
              </w:rPr>
              <w:t xml:space="preserve">               </w:t>
            </w:r>
            <w:r w:rsidR="00D45AC6" w:rsidRPr="00E7505A">
              <w:rPr>
                <w:sz w:val="28"/>
                <w:szCs w:val="28"/>
              </w:rPr>
              <w:t>/</w:t>
            </w:r>
            <w:bookmarkStart w:id="1" w:name="OLE_LINK1"/>
            <w:bookmarkStart w:id="2" w:name="OLE_LINK2"/>
            <w:r w:rsidR="00D45AC6" w:rsidRPr="00E7505A">
              <w:rPr>
                <w:sz w:val="28"/>
                <w:szCs w:val="28"/>
              </w:rPr>
              <w:t>TWPCTT-VP</w:t>
            </w:r>
            <w:bookmarkEnd w:id="1"/>
            <w:bookmarkEnd w:id="2"/>
          </w:p>
        </w:tc>
        <w:tc>
          <w:tcPr>
            <w:tcW w:w="5641" w:type="dxa"/>
          </w:tcPr>
          <w:p w:rsidR="00D45AC6" w:rsidRPr="00E7505A" w:rsidRDefault="00D45AC6" w:rsidP="005F6F48">
            <w:pPr>
              <w:widowControl w:val="0"/>
              <w:jc w:val="center"/>
              <w:rPr>
                <w:b/>
                <w:sz w:val="26"/>
              </w:rPr>
            </w:pPr>
            <w:r w:rsidRPr="00E7505A">
              <w:rPr>
                <w:b/>
                <w:sz w:val="26"/>
              </w:rPr>
              <w:t>CỘNG HÒA XÃ HỘI CHỦ NGHĨA VIỆT NAM</w:t>
            </w:r>
          </w:p>
          <w:p w:rsidR="00D45AC6" w:rsidRPr="00E7505A" w:rsidRDefault="00D45AC6" w:rsidP="005F6F48">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5F6F48">
            <w:pPr>
              <w:widowControl w:val="0"/>
              <w:spacing w:before="48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27 </w:t>
            </w:r>
            <w:r w:rsidR="00D45AC6" w:rsidRPr="00C06F9F">
              <w:rPr>
                <w:i/>
                <w:sz w:val="27"/>
                <w:szCs w:val="27"/>
              </w:rPr>
              <w:t>tháng 7 năm 2016</w:t>
            </w:r>
          </w:p>
        </w:tc>
      </w:tr>
    </w:tbl>
    <w:p w:rsidR="00D45AC6" w:rsidRPr="00346119" w:rsidRDefault="00D45AC6" w:rsidP="00D45AC6">
      <w:pPr>
        <w:widowControl w:val="0"/>
        <w:spacing w:before="360" w:line="264" w:lineRule="auto"/>
        <w:jc w:val="center"/>
        <w:rPr>
          <w:b/>
          <w:sz w:val="27"/>
          <w:szCs w:val="27"/>
        </w:rPr>
      </w:pPr>
      <w:r w:rsidRPr="00346119">
        <w:rPr>
          <w:b/>
          <w:sz w:val="27"/>
          <w:szCs w:val="27"/>
        </w:rPr>
        <w:t>BÁO CÁO NHANH</w:t>
      </w:r>
    </w:p>
    <w:p w:rsidR="00D45AC6" w:rsidRDefault="00D45AC6" w:rsidP="00D45AC6">
      <w:pPr>
        <w:widowControl w:val="0"/>
        <w:jc w:val="center"/>
        <w:rPr>
          <w:b/>
          <w:color w:val="000000" w:themeColor="text1"/>
          <w:sz w:val="28"/>
          <w:szCs w:val="28"/>
        </w:rPr>
      </w:pPr>
      <w:r w:rsidRPr="004812D2">
        <w:rPr>
          <w:b/>
          <w:sz w:val="27"/>
          <w:szCs w:val="27"/>
        </w:rPr>
        <w:t xml:space="preserve">Công tác trực ban ngày </w:t>
      </w:r>
      <w:r>
        <w:rPr>
          <w:b/>
          <w:sz w:val="27"/>
          <w:szCs w:val="27"/>
        </w:rPr>
        <w:t>26</w:t>
      </w:r>
      <w:r w:rsidRPr="004812D2">
        <w:rPr>
          <w:b/>
          <w:sz w:val="27"/>
          <w:szCs w:val="27"/>
        </w:rPr>
        <w:t xml:space="preserve"> tháng 7 năm 2016</w:t>
      </w:r>
    </w:p>
    <w:p w:rsidR="000235F9" w:rsidRPr="007322FE" w:rsidRDefault="00C357EB" w:rsidP="000B0E0D">
      <w:pPr>
        <w:tabs>
          <w:tab w:val="right" w:pos="9072"/>
        </w:tabs>
        <w:spacing w:before="60" w:after="60"/>
        <w:jc w:val="both"/>
        <w:rPr>
          <w:b/>
          <w:color w:val="000000" w:themeColor="text1"/>
          <w:sz w:val="28"/>
          <w:szCs w:val="28"/>
        </w:rPr>
      </w:pPr>
      <w:r>
        <w:rPr>
          <w:b/>
          <w:noProof/>
          <w:color w:val="000000" w:themeColor="text1"/>
          <w:sz w:val="28"/>
          <w:szCs w:val="28"/>
        </w:rPr>
        <mc:AlternateContent>
          <mc:Choice Requires="wps">
            <w:drawing>
              <wp:anchor distT="4294967293" distB="4294967293" distL="114300" distR="114300" simplePos="0" relativeHeight="251658752" behindDoc="0" locked="0" layoutInCell="1" allowOverlap="1">
                <wp:simplePos x="0" y="0"/>
                <wp:positionH relativeFrom="column">
                  <wp:posOffset>1977390</wp:posOffset>
                </wp:positionH>
                <wp:positionV relativeFrom="paragraph">
                  <wp:posOffset>34289</wp:posOffset>
                </wp:positionV>
                <wp:extent cx="1722755" cy="0"/>
                <wp:effectExtent l="0" t="0" r="107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7pt,2.7pt" to="291.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"/>
            </w:pict>
          </mc:Fallback>
        </mc:AlternateContent>
      </w:r>
    </w:p>
    <w:p w:rsidR="003930AE" w:rsidRPr="00145315" w:rsidRDefault="007509E3" w:rsidP="001B4FA6">
      <w:pPr>
        <w:pStyle w:val="ListParagraph"/>
        <w:widowControl w:val="0"/>
        <w:numPr>
          <w:ilvl w:val="0"/>
          <w:numId w:val="1"/>
        </w:numPr>
        <w:tabs>
          <w:tab w:val="left" w:pos="284"/>
          <w:tab w:val="right" w:pos="9072"/>
        </w:tabs>
        <w:spacing w:before="120" w:line="276" w:lineRule="auto"/>
        <w:ind w:left="0" w:firstLine="0"/>
        <w:contextualSpacing w:val="0"/>
        <w:jc w:val="both"/>
        <w:rPr>
          <w:b/>
          <w:sz w:val="28"/>
          <w:szCs w:val="28"/>
        </w:rPr>
      </w:pPr>
      <w:r>
        <w:rPr>
          <w:b/>
          <w:sz w:val="28"/>
          <w:szCs w:val="28"/>
        </w:rPr>
        <w:t>TIN BÃO KHẨN CẤP ( cơn bão số 1 -t</w:t>
      </w:r>
      <w:r w:rsidR="00367985" w:rsidRPr="00145315">
        <w:rPr>
          <w:b/>
          <w:sz w:val="28"/>
          <w:szCs w:val="28"/>
        </w:rPr>
        <w:t>ên quốc tế là MIRINAE)</w:t>
      </w:r>
    </w:p>
    <w:p w:rsidR="00677D6D" w:rsidRPr="00C2324A" w:rsidRDefault="00C2324A" w:rsidP="00787C19">
      <w:pPr>
        <w:widowControl w:val="0"/>
        <w:spacing w:before="60" w:line="276" w:lineRule="auto"/>
        <w:ind w:firstLine="567"/>
        <w:jc w:val="both"/>
        <w:rPr>
          <w:bCs/>
          <w:sz w:val="28"/>
          <w:szCs w:val="28"/>
          <w:lang w:val="it-IT"/>
        </w:rPr>
      </w:pPr>
      <w:r w:rsidRPr="00C2324A">
        <w:rPr>
          <w:bCs/>
          <w:sz w:val="28"/>
          <w:szCs w:val="28"/>
          <w:lang w:val="it-IT"/>
        </w:rPr>
        <w:t>Theo tin từ Trung tâm Dự báo KTTV Trung ương, hồi 04 giờ ngày 27/7, vị trí tâm bão ở vào khoảng 19,0 độ vĩ Bắc; 109,3 độ kinh Đông, trên khu vực phía Tây đảo Hải Nam. Sức gió mạnh nhất ở vùng gần tâm bão mạnh cấp 8 (60-75km/h), giật cấp 9-10. Dự báo trong 12 giờ tới, bão di chuyển theo hướng Tây Tây Bắc, mỗi giờ đi được khoảng 15-20km. Như vậy, tối và đêm nay, bão sẽ đi vào địa phận các tỉnh Quảng Ninh-Nam Định, sau đó suy yếu dần thành áp thấp nhiệt đới. Do ảnh hưởng của bão, vùng ven biển các tỉnh Quảng Ninh-Nam Định từ chiều tối nay có gió mạnh cấp 6-7, giật cấp 8-9, biển động mạnh. Ở các tỉnh Bắc Bộ và Bắc Trung Bộ có mưa vừa, mưa to đến rất to, tổng lượng mưa cả đợt do bão số 1 gây ra phổ biến 100-300mm, có nơi trên 400mm. Cảnh báo nguy cơ lũ quét, sạt lở đất ở vùng núi, ngập úng ở vùng trũng thuộc các tỉnh Đông Bắc và đồng bằng Bắc Bộ. Cấp độ rủi ro thiên tai: cấp 3.</w:t>
      </w:r>
    </w:p>
    <w:p w:rsidR="000320CB" w:rsidRPr="00145315" w:rsidRDefault="000320CB" w:rsidP="001B4FA6">
      <w:pPr>
        <w:pStyle w:val="ListParagraph"/>
        <w:widowControl w:val="0"/>
        <w:numPr>
          <w:ilvl w:val="0"/>
          <w:numId w:val="1"/>
        </w:numPr>
        <w:tabs>
          <w:tab w:val="left" w:pos="426"/>
          <w:tab w:val="right" w:pos="9072"/>
        </w:tabs>
        <w:spacing w:before="120" w:line="276" w:lineRule="auto"/>
        <w:ind w:left="0" w:firstLine="0"/>
        <w:contextualSpacing w:val="0"/>
        <w:jc w:val="both"/>
        <w:rPr>
          <w:b/>
          <w:sz w:val="28"/>
          <w:szCs w:val="28"/>
          <w:lang w:val="it-IT"/>
        </w:rPr>
      </w:pPr>
      <w:r w:rsidRPr="00145315">
        <w:rPr>
          <w:b/>
          <w:sz w:val="28"/>
          <w:szCs w:val="28"/>
          <w:lang w:val="it-IT"/>
        </w:rPr>
        <w:t>CÔNG TÁC CHỈ ĐẠO ỨNG PHÓ</w:t>
      </w:r>
    </w:p>
    <w:p w:rsidR="000320CB" w:rsidRPr="00145315" w:rsidRDefault="000320CB" w:rsidP="001B4FA6">
      <w:pPr>
        <w:widowControl w:val="0"/>
        <w:spacing w:before="60" w:line="276" w:lineRule="auto"/>
        <w:ind w:firstLine="567"/>
        <w:jc w:val="both"/>
        <w:rPr>
          <w:b/>
          <w:sz w:val="28"/>
          <w:szCs w:val="28"/>
          <w:lang w:val="it-IT"/>
        </w:rPr>
      </w:pPr>
      <w:r w:rsidRPr="00145315">
        <w:rPr>
          <w:b/>
          <w:sz w:val="28"/>
          <w:szCs w:val="28"/>
          <w:lang w:val="it-IT"/>
        </w:rPr>
        <w:t>1. Ở Trung ương:</w:t>
      </w:r>
    </w:p>
    <w:p w:rsidR="001C4AD5" w:rsidRPr="00145315" w:rsidRDefault="001C4AD5" w:rsidP="001C4AD5">
      <w:pPr>
        <w:widowControl w:val="0"/>
        <w:spacing w:before="60" w:line="276" w:lineRule="auto"/>
        <w:ind w:firstLine="567"/>
        <w:jc w:val="both"/>
        <w:rPr>
          <w:bCs/>
          <w:sz w:val="28"/>
          <w:szCs w:val="28"/>
          <w:lang w:val="it-IT"/>
        </w:rPr>
      </w:pPr>
      <w:r w:rsidRPr="00145315">
        <w:rPr>
          <w:bCs/>
          <w:sz w:val="28"/>
          <w:szCs w:val="28"/>
          <w:lang w:val="it-IT"/>
        </w:rPr>
        <w:t>- Chiều ngày 26/7, Bộ trưởng - Trưởng ban đã chủ trì cuộc họp trực tuyến với các tỉnh, thành phố ven biển từ Quảng Ninh đến Nam Định</w:t>
      </w:r>
      <w:r w:rsidR="00F339E8">
        <w:rPr>
          <w:bCs/>
          <w:sz w:val="28"/>
          <w:szCs w:val="28"/>
          <w:lang w:val="it-IT"/>
        </w:rPr>
        <w:t>,</w:t>
      </w:r>
      <w:r w:rsidRPr="00145315">
        <w:rPr>
          <w:bCs/>
          <w:sz w:val="28"/>
          <w:szCs w:val="28"/>
          <w:lang w:val="it-IT"/>
        </w:rPr>
        <w:t xml:space="preserve"> một số tỉnh khu vực Đông Bắc Bộ</w:t>
      </w:r>
      <w:r w:rsidR="00743529">
        <w:rPr>
          <w:bCs/>
          <w:sz w:val="28"/>
          <w:szCs w:val="28"/>
          <w:lang w:val="it-IT"/>
        </w:rPr>
        <w:t xml:space="preserve"> (12 tỉnh/tp)</w:t>
      </w:r>
      <w:r w:rsidRPr="00145315">
        <w:rPr>
          <w:bCs/>
          <w:sz w:val="28"/>
          <w:szCs w:val="28"/>
          <w:lang w:val="it-IT"/>
        </w:rPr>
        <w:t xml:space="preserve"> và các Bộ, ngành liên quan để chỉ đạo công tác ứng phó với Bão số 1.</w:t>
      </w:r>
    </w:p>
    <w:p w:rsidR="00A25E78" w:rsidRPr="00145315" w:rsidRDefault="00A25E78" w:rsidP="001B4FA6">
      <w:pPr>
        <w:widowControl w:val="0"/>
        <w:spacing w:before="60" w:line="276" w:lineRule="auto"/>
        <w:ind w:firstLine="567"/>
        <w:jc w:val="both"/>
        <w:rPr>
          <w:bCs/>
          <w:sz w:val="28"/>
          <w:szCs w:val="28"/>
          <w:lang w:val="it-IT"/>
        </w:rPr>
      </w:pPr>
      <w:r w:rsidRPr="00145315">
        <w:rPr>
          <w:sz w:val="28"/>
          <w:szCs w:val="28"/>
          <w:lang w:val="it-IT"/>
        </w:rPr>
        <w:t xml:space="preserve">- Ban Chỉ đạo Trung ương về phòng, chống thiên tai đã có Công điện số 13/CĐ-TW hồi 11h30’ngày 26/7/2016 </w:t>
      </w:r>
      <w:r w:rsidRPr="00145315">
        <w:rPr>
          <w:bCs/>
          <w:sz w:val="28"/>
          <w:szCs w:val="28"/>
          <w:lang w:val="it-IT"/>
        </w:rPr>
        <w:t xml:space="preserve">chỉ đạo </w:t>
      </w:r>
      <w:r w:rsidR="00663CC1" w:rsidRPr="00145315">
        <w:rPr>
          <w:bCs/>
          <w:sz w:val="28"/>
          <w:szCs w:val="28"/>
          <w:lang w:val="it-IT"/>
        </w:rPr>
        <w:t>các tỉnh ven biển từ Quảng Ninh đến Nam Định, các tỉnh Đông Bắc Bộ và các Bộ, ngành triển khai ứng phó với bão số 1.</w:t>
      </w:r>
    </w:p>
    <w:p w:rsidR="00984822" w:rsidRPr="00145315" w:rsidRDefault="00984822" w:rsidP="001B4FA6">
      <w:pPr>
        <w:widowControl w:val="0"/>
        <w:spacing w:before="60" w:line="276" w:lineRule="auto"/>
        <w:ind w:firstLine="567"/>
        <w:jc w:val="both"/>
        <w:rPr>
          <w:sz w:val="28"/>
          <w:szCs w:val="28"/>
          <w:lang w:val="it-IT"/>
        </w:rPr>
      </w:pPr>
      <w:r w:rsidRPr="00145315">
        <w:rPr>
          <w:bCs/>
          <w:sz w:val="28"/>
          <w:szCs w:val="28"/>
          <w:lang w:val="it-IT"/>
        </w:rPr>
        <w:t>- Sáng ngày 26/7, Ban Chỉ đạo TWPCTT đã tổ chức họp giao ban với các thành viên thường trực Ban Chỉ đạo để chỉ đạo công tác ứng phó với ATNĐ có khả năng mạnh lên thành bão.</w:t>
      </w:r>
    </w:p>
    <w:p w:rsidR="00662C4F" w:rsidRPr="00145315" w:rsidRDefault="00662C4F" w:rsidP="001B4FA6">
      <w:pPr>
        <w:widowControl w:val="0"/>
        <w:spacing w:before="60" w:line="276" w:lineRule="auto"/>
        <w:ind w:firstLine="567"/>
        <w:jc w:val="both"/>
        <w:rPr>
          <w:bCs/>
          <w:sz w:val="28"/>
          <w:szCs w:val="28"/>
          <w:lang w:val="it-IT"/>
        </w:rPr>
      </w:pPr>
      <w:r w:rsidRPr="00145315">
        <w:rPr>
          <w:bCs/>
          <w:sz w:val="28"/>
          <w:szCs w:val="28"/>
          <w:lang w:val="it-IT"/>
        </w:rPr>
        <w:t xml:space="preserve">- Văn phòng Ban Chỉ đạo Trung ương về PCTT thường xuyên </w:t>
      </w:r>
      <w:r w:rsidR="00D94A41" w:rsidRPr="00145315">
        <w:rPr>
          <w:bCs/>
          <w:sz w:val="28"/>
          <w:szCs w:val="28"/>
          <w:lang w:val="it-IT"/>
        </w:rPr>
        <w:t>thông tin (bằng tìn nhắn) về</w:t>
      </w:r>
      <w:r w:rsidRPr="00145315">
        <w:rPr>
          <w:bCs/>
          <w:sz w:val="28"/>
          <w:szCs w:val="28"/>
          <w:lang w:val="it-IT"/>
        </w:rPr>
        <w:t xml:space="preserve"> diễn biến của áp thấp nhiệt đới</w:t>
      </w:r>
      <w:r w:rsidR="00D94A41" w:rsidRPr="00145315">
        <w:rPr>
          <w:bCs/>
          <w:sz w:val="28"/>
          <w:szCs w:val="28"/>
          <w:lang w:val="it-IT"/>
        </w:rPr>
        <w:t>, bão</w:t>
      </w:r>
      <w:r w:rsidRPr="00145315">
        <w:rPr>
          <w:bCs/>
          <w:sz w:val="28"/>
          <w:szCs w:val="28"/>
          <w:lang w:val="it-IT"/>
        </w:rPr>
        <w:t xml:space="preserve"> đến thành viên Ban chỉ đạo Trung ương về PCTT và Ban Chỉ huy PCTT&amp;TKCN các tỉnh, thành phố ven biển từ Quảng Ninh đến Phú Yên</w:t>
      </w:r>
      <w:r w:rsidR="00F339E8">
        <w:rPr>
          <w:bCs/>
          <w:sz w:val="28"/>
          <w:szCs w:val="28"/>
          <w:lang w:val="it-IT"/>
        </w:rPr>
        <w:t xml:space="preserve"> và các tỉnh phía Đông Bắc Bộ</w:t>
      </w:r>
      <w:r w:rsidRPr="00145315">
        <w:rPr>
          <w:bCs/>
          <w:sz w:val="28"/>
          <w:szCs w:val="28"/>
          <w:lang w:val="it-IT"/>
        </w:rPr>
        <w:t>.</w:t>
      </w:r>
    </w:p>
    <w:p w:rsidR="00351E11" w:rsidRPr="00146A77" w:rsidRDefault="00351E11" w:rsidP="001B4FA6">
      <w:pPr>
        <w:widowControl w:val="0"/>
        <w:spacing w:before="60" w:line="276" w:lineRule="auto"/>
        <w:ind w:firstLine="567"/>
        <w:jc w:val="both"/>
        <w:rPr>
          <w:sz w:val="28"/>
          <w:szCs w:val="28"/>
          <w:lang w:val="it-IT"/>
        </w:rPr>
      </w:pPr>
      <w:r w:rsidRPr="00146A77">
        <w:rPr>
          <w:sz w:val="28"/>
          <w:szCs w:val="28"/>
          <w:lang w:val="it-IT"/>
        </w:rPr>
        <w:lastRenderedPageBreak/>
        <w:t xml:space="preserve">- Các Bộ: Quốc phòng, </w:t>
      </w:r>
      <w:r w:rsidR="001C4AD5" w:rsidRPr="00146A77">
        <w:rPr>
          <w:sz w:val="28"/>
          <w:szCs w:val="28"/>
          <w:lang w:val="it-IT"/>
        </w:rPr>
        <w:t xml:space="preserve">Công an, </w:t>
      </w:r>
      <w:r w:rsidRPr="00146A77">
        <w:rPr>
          <w:sz w:val="28"/>
          <w:szCs w:val="28"/>
          <w:lang w:val="it-IT"/>
        </w:rPr>
        <w:t>Giao thông vận tải đã có các công điện chỉ đạo ứng phó với bão số 1.</w:t>
      </w:r>
      <w:r w:rsidR="00620F09" w:rsidRPr="00146A77">
        <w:rPr>
          <w:sz w:val="28"/>
          <w:szCs w:val="28"/>
          <w:lang w:val="it-IT"/>
        </w:rPr>
        <w:t xml:space="preserve"> Bộ đội biên phòng các tỉnh từ Quảng Ninh đến Phú Yên tổ chức thường trực, sẵn sàng ứng phó Bão số 1 gồm: 13.007 CBCS, 67 tàu, 205 xuồng, ca nô các loại và 352 xe ô tô.</w:t>
      </w:r>
      <w:r w:rsidR="009A1FEA" w:rsidRPr="00146A77">
        <w:rPr>
          <w:sz w:val="28"/>
          <w:szCs w:val="28"/>
          <w:lang w:val="it-IT"/>
        </w:rPr>
        <w:t xml:space="preserve"> Bộ Ngoại giao đã có Công hàm gửi phía Trung Quốc đề nghị hỗ trợ tránh trú và tìm kiếm cứu nạn khi có tình huống xảy ra.</w:t>
      </w:r>
    </w:p>
    <w:p w:rsidR="00351E11" w:rsidRPr="00145315" w:rsidRDefault="008E2324" w:rsidP="001B4FA6">
      <w:pPr>
        <w:widowControl w:val="0"/>
        <w:spacing w:before="60" w:line="276" w:lineRule="auto"/>
        <w:ind w:firstLine="567"/>
        <w:jc w:val="both"/>
        <w:rPr>
          <w:sz w:val="28"/>
          <w:szCs w:val="28"/>
          <w:lang w:val="it-IT"/>
        </w:rPr>
      </w:pPr>
      <w:r w:rsidRPr="00146A77">
        <w:rPr>
          <w:sz w:val="28"/>
          <w:szCs w:val="28"/>
          <w:lang w:val="it-IT"/>
        </w:rPr>
        <w:t>- Trung tâm D</w:t>
      </w:r>
      <w:r w:rsidR="00662C4F" w:rsidRPr="00146A77">
        <w:rPr>
          <w:sz w:val="28"/>
          <w:szCs w:val="28"/>
          <w:lang w:val="it-IT"/>
        </w:rPr>
        <w:t>ự báo khí tượng thủy văn Trung</w:t>
      </w:r>
      <w:r w:rsidR="00662C4F" w:rsidRPr="00145315">
        <w:rPr>
          <w:sz w:val="28"/>
          <w:szCs w:val="28"/>
          <w:lang w:val="it-IT"/>
        </w:rPr>
        <w:t xml:space="preserve"> ương thường xuyên thông tin về diễn biến</w:t>
      </w:r>
      <w:r w:rsidR="002D2394" w:rsidRPr="00145315">
        <w:rPr>
          <w:sz w:val="28"/>
          <w:szCs w:val="28"/>
          <w:lang w:val="it-IT"/>
        </w:rPr>
        <w:t xml:space="preserve"> bão</w:t>
      </w:r>
      <w:r w:rsidRPr="00145315">
        <w:rPr>
          <w:sz w:val="28"/>
          <w:szCs w:val="28"/>
          <w:lang w:val="it-IT"/>
        </w:rPr>
        <w:t xml:space="preserve"> số 1</w:t>
      </w:r>
      <w:r w:rsidR="00662C4F" w:rsidRPr="00145315">
        <w:rPr>
          <w:sz w:val="28"/>
          <w:szCs w:val="28"/>
          <w:lang w:val="it-IT"/>
        </w:rPr>
        <w:t xml:space="preserve"> cho Ban Chỉ đạo và Văn phòng thường trực để kịp thời chỉ đạo công tác ứng phó.</w:t>
      </w:r>
    </w:p>
    <w:p w:rsidR="00662C4F" w:rsidRPr="00145315" w:rsidRDefault="00662C4F" w:rsidP="001B4FA6">
      <w:pPr>
        <w:widowControl w:val="0"/>
        <w:spacing w:before="60" w:line="276" w:lineRule="auto"/>
        <w:ind w:firstLine="567"/>
        <w:jc w:val="both"/>
        <w:rPr>
          <w:sz w:val="28"/>
          <w:szCs w:val="28"/>
          <w:lang w:val="it-IT"/>
        </w:rPr>
      </w:pPr>
      <w:r w:rsidRPr="00145315">
        <w:rPr>
          <w:sz w:val="28"/>
          <w:szCs w:val="28"/>
          <w:lang w:val="it-IT"/>
        </w:rPr>
        <w:t>- Đài Truyền hình Việt Nam, Đài Tiếng nói Việt Nam, Thông tấn xã Việt Nam, các cơ quan thông tin đại chúng liên tục đưa tin về</w:t>
      </w:r>
      <w:r w:rsidR="001860A8" w:rsidRPr="00145315">
        <w:rPr>
          <w:sz w:val="28"/>
          <w:szCs w:val="28"/>
          <w:lang w:val="it-IT"/>
        </w:rPr>
        <w:t xml:space="preserve"> diễn biến của bão</w:t>
      </w:r>
      <w:r w:rsidR="00EA72BD" w:rsidRPr="00145315">
        <w:rPr>
          <w:sz w:val="28"/>
          <w:szCs w:val="28"/>
          <w:lang w:val="it-IT"/>
        </w:rPr>
        <w:t xml:space="preserve"> số 1</w:t>
      </w:r>
      <w:r w:rsidR="001860A8" w:rsidRPr="00145315">
        <w:rPr>
          <w:sz w:val="28"/>
          <w:szCs w:val="28"/>
          <w:lang w:val="it-IT"/>
        </w:rPr>
        <w:t>, gió mạnh trên biển,</w:t>
      </w:r>
      <w:r w:rsidRPr="00145315">
        <w:rPr>
          <w:sz w:val="28"/>
          <w:szCs w:val="28"/>
          <w:lang w:val="it-IT"/>
        </w:rPr>
        <w:t xml:space="preserve"> tình hình mưa lũ </w:t>
      </w:r>
      <w:r w:rsidR="001860A8" w:rsidRPr="00145315">
        <w:rPr>
          <w:sz w:val="28"/>
          <w:szCs w:val="28"/>
          <w:lang w:val="it-IT"/>
        </w:rPr>
        <w:t xml:space="preserve">và </w:t>
      </w:r>
      <w:r w:rsidRPr="00145315">
        <w:rPr>
          <w:sz w:val="28"/>
          <w:szCs w:val="28"/>
          <w:lang w:val="it-IT"/>
        </w:rPr>
        <w:t>công tác chỉ đạo, ứng phó của Trung ương</w:t>
      </w:r>
      <w:r w:rsidR="001860A8" w:rsidRPr="00145315">
        <w:rPr>
          <w:sz w:val="28"/>
          <w:szCs w:val="28"/>
          <w:lang w:val="it-IT"/>
        </w:rPr>
        <w:t>,</w:t>
      </w:r>
      <w:r w:rsidRPr="00145315">
        <w:rPr>
          <w:sz w:val="28"/>
          <w:szCs w:val="28"/>
          <w:lang w:val="it-IT"/>
        </w:rPr>
        <w:t xml:space="preserve"> </w:t>
      </w:r>
      <w:r w:rsidR="001860A8" w:rsidRPr="00145315">
        <w:rPr>
          <w:sz w:val="28"/>
          <w:szCs w:val="28"/>
          <w:lang w:val="it-IT"/>
        </w:rPr>
        <w:t xml:space="preserve">các </w:t>
      </w:r>
      <w:r w:rsidRPr="00145315">
        <w:rPr>
          <w:sz w:val="28"/>
          <w:szCs w:val="28"/>
          <w:lang w:val="it-IT"/>
        </w:rPr>
        <w:t>địa phương.</w:t>
      </w:r>
    </w:p>
    <w:p w:rsidR="00662C4F" w:rsidRPr="00145315" w:rsidRDefault="00662C4F" w:rsidP="001B4FA6">
      <w:pPr>
        <w:widowControl w:val="0"/>
        <w:spacing w:before="60" w:line="276" w:lineRule="auto"/>
        <w:ind w:firstLine="567"/>
        <w:jc w:val="both"/>
        <w:rPr>
          <w:rStyle w:val="Strong"/>
          <w:sz w:val="28"/>
          <w:szCs w:val="28"/>
          <w:shd w:val="clear" w:color="auto" w:fill="FFFFFF"/>
          <w:lang w:val="it-IT"/>
        </w:rPr>
      </w:pPr>
      <w:r w:rsidRPr="00145315">
        <w:rPr>
          <w:rStyle w:val="Strong"/>
          <w:sz w:val="28"/>
          <w:szCs w:val="28"/>
          <w:shd w:val="clear" w:color="auto" w:fill="FFFFFF"/>
          <w:lang w:val="it-IT"/>
        </w:rPr>
        <w:t>2. Địa phương</w:t>
      </w:r>
    </w:p>
    <w:p w:rsidR="002C4B22" w:rsidRDefault="00662C4F" w:rsidP="001B4FA6">
      <w:pPr>
        <w:widowControl w:val="0"/>
        <w:spacing w:before="60" w:line="276" w:lineRule="auto"/>
        <w:ind w:firstLine="567"/>
        <w:jc w:val="both"/>
        <w:rPr>
          <w:bCs/>
          <w:sz w:val="28"/>
          <w:szCs w:val="28"/>
          <w:shd w:val="clear" w:color="auto" w:fill="FFFFFF"/>
          <w:lang w:val="it-IT"/>
        </w:rPr>
      </w:pPr>
      <w:r w:rsidRPr="00145315">
        <w:rPr>
          <w:bCs/>
          <w:sz w:val="28"/>
          <w:szCs w:val="28"/>
          <w:shd w:val="clear" w:color="auto" w:fill="FFFFFF"/>
          <w:lang w:val="it-IT"/>
        </w:rPr>
        <w:t>- Các tỉnh, thành phố</w:t>
      </w:r>
      <w:r w:rsidR="003C4AFD" w:rsidRPr="00145315">
        <w:rPr>
          <w:bCs/>
          <w:sz w:val="28"/>
          <w:szCs w:val="28"/>
          <w:shd w:val="clear" w:color="auto" w:fill="FFFFFF"/>
          <w:lang w:val="it-IT"/>
        </w:rPr>
        <w:t xml:space="preserve"> ven biển từ Quảng Ninh đến </w:t>
      </w:r>
      <w:r w:rsidR="0079038F" w:rsidRPr="00145315">
        <w:rPr>
          <w:bCs/>
          <w:sz w:val="28"/>
          <w:szCs w:val="28"/>
          <w:shd w:val="clear" w:color="auto" w:fill="FFFFFF"/>
          <w:lang w:val="it-IT"/>
        </w:rPr>
        <w:t>Phú Yên</w:t>
      </w:r>
      <w:r w:rsidRPr="00145315">
        <w:rPr>
          <w:bCs/>
          <w:sz w:val="28"/>
          <w:szCs w:val="28"/>
          <w:shd w:val="clear" w:color="auto" w:fill="FFFFFF"/>
          <w:lang w:val="it-IT"/>
        </w:rPr>
        <w:t xml:space="preserve"> đã có công điện, </w:t>
      </w:r>
      <w:r w:rsidR="0079038F" w:rsidRPr="00145315">
        <w:rPr>
          <w:bCs/>
          <w:sz w:val="28"/>
          <w:szCs w:val="28"/>
          <w:shd w:val="clear" w:color="auto" w:fill="FFFFFF"/>
          <w:lang w:val="it-IT"/>
        </w:rPr>
        <w:t>thông báo</w:t>
      </w:r>
      <w:r w:rsidRPr="00145315">
        <w:rPr>
          <w:bCs/>
          <w:sz w:val="28"/>
          <w:szCs w:val="28"/>
          <w:shd w:val="clear" w:color="auto" w:fill="FFFFFF"/>
          <w:lang w:val="it-IT"/>
        </w:rPr>
        <w:t xml:space="preserve"> chỉ đạo các Sở, ban, ngành</w:t>
      </w:r>
      <w:r w:rsidR="0085724E">
        <w:rPr>
          <w:bCs/>
          <w:sz w:val="28"/>
          <w:szCs w:val="28"/>
          <w:shd w:val="clear" w:color="auto" w:fill="FFFFFF"/>
          <w:lang w:val="it-IT"/>
        </w:rPr>
        <w:t xml:space="preserve"> và các cấp chính quyền </w:t>
      </w:r>
      <w:r w:rsidRPr="00145315">
        <w:rPr>
          <w:bCs/>
          <w:sz w:val="28"/>
          <w:szCs w:val="28"/>
          <w:shd w:val="clear" w:color="auto" w:fill="FFFFFF"/>
          <w:lang w:val="it-IT"/>
        </w:rPr>
        <w:t xml:space="preserve">triển khai </w:t>
      </w:r>
      <w:r w:rsidR="002C4B22">
        <w:rPr>
          <w:bCs/>
          <w:sz w:val="28"/>
          <w:szCs w:val="28"/>
          <w:shd w:val="clear" w:color="auto" w:fill="FFFFFF"/>
          <w:lang w:val="it-IT"/>
        </w:rPr>
        <w:t>kiểm đếm, kêu gọi tàu thuyền đang hoạt động trong khu vực ảnh hưởng của bão về cá</w:t>
      </w:r>
      <w:r w:rsidR="00C27D1C">
        <w:rPr>
          <w:bCs/>
          <w:sz w:val="28"/>
          <w:szCs w:val="28"/>
          <w:shd w:val="clear" w:color="auto" w:fill="FFFFFF"/>
          <w:lang w:val="it-IT"/>
        </w:rPr>
        <w:t xml:space="preserve">c nơi neo đậu tránh trú an toàn, </w:t>
      </w:r>
      <w:r w:rsidR="004A6C3D">
        <w:rPr>
          <w:bCs/>
          <w:sz w:val="28"/>
          <w:szCs w:val="28"/>
          <w:shd w:val="clear" w:color="auto" w:fill="FFFFFF"/>
          <w:lang w:val="it-IT"/>
        </w:rPr>
        <w:t xml:space="preserve">quản lý chặt chẽ </w:t>
      </w:r>
      <w:r w:rsidR="00C27D1C">
        <w:rPr>
          <w:bCs/>
          <w:sz w:val="28"/>
          <w:szCs w:val="28"/>
          <w:shd w:val="clear" w:color="auto" w:fill="FFFFFF"/>
          <w:lang w:val="it-IT"/>
        </w:rPr>
        <w:t xml:space="preserve">các tàu thuyền </w:t>
      </w:r>
      <w:r w:rsidR="004A6C3D">
        <w:rPr>
          <w:bCs/>
          <w:sz w:val="28"/>
          <w:szCs w:val="28"/>
          <w:shd w:val="clear" w:color="auto" w:fill="FFFFFF"/>
          <w:lang w:val="it-IT"/>
        </w:rPr>
        <w:t xml:space="preserve">kể cả tàu </w:t>
      </w:r>
      <w:r w:rsidR="00C27D1C">
        <w:rPr>
          <w:bCs/>
          <w:sz w:val="28"/>
          <w:szCs w:val="28"/>
          <w:shd w:val="clear" w:color="auto" w:fill="FFFFFF"/>
          <w:lang w:val="it-IT"/>
        </w:rPr>
        <w:t>du lịch.</w:t>
      </w:r>
    </w:p>
    <w:p w:rsidR="00EE3C6E" w:rsidRPr="00145315" w:rsidRDefault="00EE3C6E" w:rsidP="001B4FA6">
      <w:pPr>
        <w:widowControl w:val="0"/>
        <w:spacing w:before="60" w:line="276" w:lineRule="auto"/>
        <w:ind w:firstLine="567"/>
        <w:jc w:val="both"/>
        <w:rPr>
          <w:bCs/>
          <w:sz w:val="28"/>
          <w:szCs w:val="28"/>
          <w:shd w:val="clear" w:color="auto" w:fill="FFFFFF"/>
          <w:lang w:val="it-IT"/>
        </w:rPr>
      </w:pPr>
      <w:r w:rsidRPr="00145315">
        <w:rPr>
          <w:bCs/>
          <w:sz w:val="28"/>
          <w:szCs w:val="28"/>
          <w:shd w:val="clear" w:color="auto" w:fill="FFFFFF"/>
          <w:lang w:val="it-IT"/>
        </w:rPr>
        <w:t xml:space="preserve">- Các tỉnh </w:t>
      </w:r>
      <w:r w:rsidR="002C4B22">
        <w:rPr>
          <w:bCs/>
          <w:sz w:val="28"/>
          <w:szCs w:val="28"/>
          <w:shd w:val="clear" w:color="auto" w:fill="FFFFFF"/>
          <w:lang w:val="it-IT"/>
        </w:rPr>
        <w:t xml:space="preserve">Đông Bắc Bộ </w:t>
      </w:r>
      <w:r w:rsidR="0085724E">
        <w:rPr>
          <w:bCs/>
          <w:sz w:val="28"/>
          <w:szCs w:val="28"/>
          <w:shd w:val="clear" w:color="auto" w:fill="FFFFFF"/>
          <w:lang w:val="it-IT"/>
        </w:rPr>
        <w:t xml:space="preserve">đã có công điện chỉ đạo </w:t>
      </w:r>
      <w:r w:rsidR="0085724E" w:rsidRPr="00145315">
        <w:rPr>
          <w:bCs/>
          <w:sz w:val="28"/>
          <w:szCs w:val="28"/>
          <w:shd w:val="clear" w:color="auto" w:fill="FFFFFF"/>
          <w:lang w:val="it-IT"/>
        </w:rPr>
        <w:t>các Sở, ban, ngành</w:t>
      </w:r>
      <w:r w:rsidR="0085724E">
        <w:rPr>
          <w:bCs/>
          <w:sz w:val="28"/>
          <w:szCs w:val="28"/>
          <w:shd w:val="clear" w:color="auto" w:fill="FFFFFF"/>
          <w:lang w:val="it-IT"/>
        </w:rPr>
        <w:t xml:space="preserve"> và các cấp chính quyền theo dõi chặt chẽ diễn biến mưa, lũ, kiểm tra các khu vực có nguy cơ cao xảy ra lũ, lũ quét, sạt lở đất và sẵn sàng các phương án sơ tán dân đến nơi an toàn</w:t>
      </w:r>
      <w:r w:rsidR="004E3330">
        <w:rPr>
          <w:bCs/>
          <w:sz w:val="28"/>
          <w:szCs w:val="28"/>
          <w:shd w:val="clear" w:color="auto" w:fill="FFFFFF"/>
          <w:lang w:val="it-IT"/>
        </w:rPr>
        <w:t>.</w:t>
      </w:r>
    </w:p>
    <w:p w:rsidR="000320CB" w:rsidRPr="00145315" w:rsidRDefault="000320CB" w:rsidP="001B4FA6">
      <w:pPr>
        <w:widowControl w:val="0"/>
        <w:spacing w:before="60" w:line="276" w:lineRule="auto"/>
        <w:ind w:firstLine="567"/>
        <w:jc w:val="both"/>
        <w:rPr>
          <w:bCs/>
          <w:spacing w:val="-2"/>
          <w:sz w:val="28"/>
          <w:szCs w:val="28"/>
          <w:shd w:val="clear" w:color="auto" w:fill="FFFFFF"/>
          <w:lang w:val="it-IT"/>
        </w:rPr>
      </w:pPr>
      <w:r w:rsidRPr="00145315">
        <w:rPr>
          <w:bCs/>
          <w:spacing w:val="-2"/>
          <w:sz w:val="28"/>
          <w:szCs w:val="28"/>
          <w:shd w:val="clear" w:color="auto" w:fill="FFFFFF"/>
          <w:lang w:val="it-IT"/>
        </w:rPr>
        <w:t>- Ban chỉ huy PCTT và TKCN các tỉnh</w:t>
      </w:r>
      <w:r w:rsidR="009258D2" w:rsidRPr="00145315">
        <w:rPr>
          <w:bCs/>
          <w:spacing w:val="-2"/>
          <w:sz w:val="28"/>
          <w:szCs w:val="28"/>
          <w:shd w:val="clear" w:color="auto" w:fill="FFFFFF"/>
          <w:lang w:val="it-IT"/>
        </w:rPr>
        <w:t>, thành phố</w:t>
      </w:r>
      <w:r w:rsidRPr="00145315">
        <w:rPr>
          <w:bCs/>
          <w:spacing w:val="-2"/>
          <w:sz w:val="28"/>
          <w:szCs w:val="28"/>
          <w:shd w:val="clear" w:color="auto" w:fill="FFFFFF"/>
          <w:lang w:val="it-IT"/>
        </w:rPr>
        <w:t xml:space="preserve"> tiếp tục tổ chức trực ban theo dõi chặt chẽ diễn biến </w:t>
      </w:r>
      <w:r w:rsidR="00555FCE" w:rsidRPr="00145315">
        <w:rPr>
          <w:bCs/>
          <w:spacing w:val="-2"/>
          <w:sz w:val="28"/>
          <w:szCs w:val="28"/>
          <w:shd w:val="clear" w:color="auto" w:fill="FFFFFF"/>
          <w:lang w:val="it-IT"/>
        </w:rPr>
        <w:t>của Bão số 1</w:t>
      </w:r>
      <w:r w:rsidRPr="00145315">
        <w:rPr>
          <w:bCs/>
          <w:spacing w:val="-2"/>
          <w:sz w:val="28"/>
          <w:szCs w:val="28"/>
          <w:shd w:val="clear" w:color="auto" w:fill="FFFFFF"/>
          <w:lang w:val="it-IT"/>
        </w:rPr>
        <w:t>, triển khai thực hiện</w:t>
      </w:r>
      <w:r w:rsidR="0065056D" w:rsidRPr="00145315">
        <w:rPr>
          <w:bCs/>
          <w:spacing w:val="-2"/>
          <w:sz w:val="28"/>
          <w:szCs w:val="28"/>
          <w:shd w:val="clear" w:color="auto" w:fill="FFFFFF"/>
          <w:lang w:val="it-IT"/>
        </w:rPr>
        <w:t xml:space="preserve"> </w:t>
      </w:r>
      <w:r w:rsidRPr="00145315">
        <w:rPr>
          <w:bCs/>
          <w:spacing w:val="-2"/>
          <w:sz w:val="28"/>
          <w:szCs w:val="28"/>
          <w:shd w:val="clear" w:color="auto" w:fill="FFFFFF"/>
          <w:lang w:val="it-IT"/>
        </w:rPr>
        <w:t>các nội dung tại các công điện số</w:t>
      </w:r>
      <w:r w:rsidR="00627EB7" w:rsidRPr="00145315">
        <w:rPr>
          <w:bCs/>
          <w:spacing w:val="-2"/>
          <w:sz w:val="28"/>
          <w:szCs w:val="28"/>
          <w:shd w:val="clear" w:color="auto" w:fill="FFFFFF"/>
          <w:lang w:val="it-IT"/>
        </w:rPr>
        <w:t xml:space="preserve"> 12, </w:t>
      </w:r>
      <w:r w:rsidR="00627EB7" w:rsidRPr="00145315">
        <w:rPr>
          <w:spacing w:val="-2"/>
          <w:sz w:val="28"/>
          <w:szCs w:val="28"/>
          <w:lang w:val="it-IT"/>
        </w:rPr>
        <w:t xml:space="preserve">13 của </w:t>
      </w:r>
      <w:r w:rsidRPr="00145315">
        <w:rPr>
          <w:spacing w:val="-2"/>
          <w:sz w:val="28"/>
          <w:szCs w:val="28"/>
          <w:lang w:val="it-IT"/>
        </w:rPr>
        <w:t xml:space="preserve">Ban </w:t>
      </w:r>
      <w:r w:rsidR="00041C56" w:rsidRPr="00145315">
        <w:rPr>
          <w:spacing w:val="-2"/>
          <w:sz w:val="28"/>
          <w:szCs w:val="28"/>
          <w:lang w:val="it-IT"/>
        </w:rPr>
        <w:t>C</w:t>
      </w:r>
      <w:r w:rsidRPr="00145315">
        <w:rPr>
          <w:spacing w:val="-2"/>
          <w:sz w:val="28"/>
          <w:szCs w:val="28"/>
          <w:lang w:val="it-IT"/>
        </w:rPr>
        <w:t xml:space="preserve">hỉ đạo </w:t>
      </w:r>
      <w:r w:rsidR="006400F3">
        <w:rPr>
          <w:spacing w:val="-2"/>
          <w:sz w:val="28"/>
          <w:szCs w:val="28"/>
          <w:lang w:val="it-IT"/>
        </w:rPr>
        <w:t>TW</w:t>
      </w:r>
      <w:r w:rsidRPr="00145315">
        <w:rPr>
          <w:spacing w:val="-2"/>
          <w:sz w:val="28"/>
          <w:szCs w:val="28"/>
          <w:lang w:val="it-IT"/>
        </w:rPr>
        <w:t xml:space="preserve">PCTT và Ủy ban </w:t>
      </w:r>
      <w:r w:rsidR="006400F3">
        <w:rPr>
          <w:spacing w:val="-2"/>
          <w:sz w:val="28"/>
          <w:szCs w:val="28"/>
          <w:lang w:val="it-IT"/>
        </w:rPr>
        <w:t>Quốc gia</w:t>
      </w:r>
      <w:r w:rsidRPr="00145315">
        <w:rPr>
          <w:spacing w:val="-2"/>
          <w:sz w:val="28"/>
          <w:szCs w:val="28"/>
          <w:lang w:val="it-IT"/>
        </w:rPr>
        <w:t xml:space="preserve"> TKCN</w:t>
      </w:r>
      <w:r w:rsidR="00062B13">
        <w:rPr>
          <w:spacing w:val="-2"/>
          <w:sz w:val="28"/>
          <w:szCs w:val="28"/>
          <w:lang w:val="it-IT"/>
        </w:rPr>
        <w:t xml:space="preserve"> và kết luận chỉ đạo của Bộ trưởng- Trưởng Ban tại cuộc họp giao ban trực tuyến chiều ngày 26/7/2016</w:t>
      </w:r>
      <w:r w:rsidRPr="00145315">
        <w:rPr>
          <w:bCs/>
          <w:spacing w:val="-2"/>
          <w:sz w:val="28"/>
          <w:szCs w:val="28"/>
          <w:shd w:val="clear" w:color="auto" w:fill="FFFFFF"/>
          <w:lang w:val="it-IT"/>
        </w:rPr>
        <w:t>.</w:t>
      </w:r>
    </w:p>
    <w:p w:rsidR="00F40690" w:rsidRPr="00145315" w:rsidRDefault="00F40690" w:rsidP="001B4FA6">
      <w:pPr>
        <w:pStyle w:val="ListParagraph"/>
        <w:widowControl w:val="0"/>
        <w:numPr>
          <w:ilvl w:val="0"/>
          <w:numId w:val="1"/>
        </w:numPr>
        <w:tabs>
          <w:tab w:val="left" w:pos="426"/>
          <w:tab w:val="right" w:pos="9072"/>
        </w:tabs>
        <w:spacing w:before="120" w:line="276" w:lineRule="auto"/>
        <w:ind w:left="0" w:firstLine="0"/>
        <w:contextualSpacing w:val="0"/>
        <w:jc w:val="both"/>
        <w:rPr>
          <w:b/>
          <w:sz w:val="28"/>
          <w:szCs w:val="28"/>
          <w:lang w:val="it-IT"/>
        </w:rPr>
      </w:pPr>
      <w:r w:rsidRPr="00145315">
        <w:rPr>
          <w:b/>
          <w:sz w:val="28"/>
          <w:szCs w:val="28"/>
          <w:lang w:val="it-IT"/>
        </w:rPr>
        <w:t>CÔNG TÁC KIỂM ĐẾM TÀU THUYỀN HOẠT ĐỘNG TRÊN BIỂN</w:t>
      </w:r>
    </w:p>
    <w:p w:rsidR="00F40690" w:rsidRPr="0030477F" w:rsidRDefault="00F40690" w:rsidP="001B4FA6">
      <w:pPr>
        <w:widowControl w:val="0"/>
        <w:spacing w:before="60" w:line="276" w:lineRule="auto"/>
        <w:ind w:firstLine="567"/>
        <w:jc w:val="both"/>
        <w:rPr>
          <w:bCs/>
          <w:sz w:val="28"/>
          <w:szCs w:val="28"/>
          <w:shd w:val="clear" w:color="auto" w:fill="FFFFFF"/>
          <w:lang w:val="it-IT"/>
        </w:rPr>
      </w:pPr>
      <w:r w:rsidRPr="0030477F">
        <w:rPr>
          <w:bCs/>
          <w:sz w:val="28"/>
          <w:szCs w:val="28"/>
          <w:shd w:val="clear" w:color="auto" w:fill="FFFFFF"/>
          <w:lang w:val="it-IT"/>
        </w:rPr>
        <w:t xml:space="preserve">Theo Báo cáo của Bộ Tư lệnh Bộ đội Biên phòng và BCH BĐBP các tỉnh, thành phố </w:t>
      </w:r>
      <w:r w:rsidR="005E20E4" w:rsidRPr="0030477F">
        <w:rPr>
          <w:bCs/>
          <w:sz w:val="28"/>
          <w:szCs w:val="28"/>
          <w:shd w:val="clear" w:color="auto" w:fill="FFFFFF"/>
          <w:lang w:val="it-IT"/>
        </w:rPr>
        <w:t>từ Quảng Ninh đến Phú Yên</w:t>
      </w:r>
      <w:r w:rsidR="00075D6F" w:rsidRPr="0030477F">
        <w:rPr>
          <w:bCs/>
          <w:sz w:val="28"/>
          <w:szCs w:val="28"/>
          <w:shd w:val="clear" w:color="auto" w:fill="FFFFFF"/>
          <w:lang w:val="it-IT"/>
        </w:rPr>
        <w:t>,</w:t>
      </w:r>
      <w:r w:rsidRPr="0030477F">
        <w:rPr>
          <w:bCs/>
          <w:sz w:val="28"/>
          <w:szCs w:val="28"/>
          <w:shd w:val="clear" w:color="auto" w:fill="FFFFFF"/>
          <w:lang w:val="it-IT"/>
        </w:rPr>
        <w:t xml:space="preserve"> tính đến </w:t>
      </w:r>
      <w:r w:rsidR="00D865AC" w:rsidRPr="0030477F">
        <w:rPr>
          <w:bCs/>
          <w:sz w:val="28"/>
          <w:szCs w:val="28"/>
          <w:shd w:val="clear" w:color="auto" w:fill="FFFFFF"/>
          <w:lang w:val="it-IT"/>
        </w:rPr>
        <w:t>06</w:t>
      </w:r>
      <w:r w:rsidR="00F358FF" w:rsidRPr="0030477F">
        <w:rPr>
          <w:bCs/>
          <w:sz w:val="28"/>
          <w:szCs w:val="28"/>
          <w:shd w:val="clear" w:color="auto" w:fill="FFFFFF"/>
          <w:lang w:val="it-IT"/>
        </w:rPr>
        <w:t xml:space="preserve"> </w:t>
      </w:r>
      <w:r w:rsidRPr="0030477F">
        <w:rPr>
          <w:bCs/>
          <w:sz w:val="28"/>
          <w:szCs w:val="28"/>
          <w:shd w:val="clear" w:color="auto" w:fill="FFFFFF"/>
          <w:lang w:val="it-IT"/>
        </w:rPr>
        <w:t>giờ ngày 2</w:t>
      </w:r>
      <w:r w:rsidR="00D865AC" w:rsidRPr="0030477F">
        <w:rPr>
          <w:bCs/>
          <w:sz w:val="28"/>
          <w:szCs w:val="28"/>
          <w:shd w:val="clear" w:color="auto" w:fill="FFFFFF"/>
          <w:lang w:val="it-IT"/>
        </w:rPr>
        <w:t>7</w:t>
      </w:r>
      <w:r w:rsidRPr="0030477F">
        <w:rPr>
          <w:bCs/>
          <w:sz w:val="28"/>
          <w:szCs w:val="28"/>
          <w:shd w:val="clear" w:color="auto" w:fill="FFFFFF"/>
          <w:lang w:val="it-IT"/>
        </w:rPr>
        <w:t>/7 đã thông báo</w:t>
      </w:r>
      <w:r w:rsidR="00171AF4" w:rsidRPr="0030477F">
        <w:rPr>
          <w:bCs/>
          <w:sz w:val="28"/>
          <w:szCs w:val="28"/>
          <w:shd w:val="clear" w:color="auto" w:fill="FFFFFF"/>
          <w:lang w:val="it-IT"/>
        </w:rPr>
        <w:t>,</w:t>
      </w:r>
      <w:r w:rsidRPr="0030477F">
        <w:rPr>
          <w:bCs/>
          <w:sz w:val="28"/>
          <w:szCs w:val="28"/>
          <w:shd w:val="clear" w:color="auto" w:fill="FFFFFF"/>
          <w:lang w:val="it-IT"/>
        </w:rPr>
        <w:t xml:space="preserve"> hướng dẫn </w:t>
      </w:r>
      <w:r w:rsidR="00171AF4" w:rsidRPr="0030477F">
        <w:rPr>
          <w:bCs/>
          <w:sz w:val="28"/>
          <w:szCs w:val="28"/>
          <w:shd w:val="clear" w:color="auto" w:fill="FFFFFF"/>
          <w:lang w:val="it-IT"/>
        </w:rPr>
        <w:t>neo đậu cho 61.937</w:t>
      </w:r>
      <w:r w:rsidRPr="0030477F">
        <w:rPr>
          <w:bCs/>
          <w:sz w:val="28"/>
          <w:szCs w:val="28"/>
          <w:shd w:val="clear" w:color="auto" w:fill="FFFFFF"/>
          <w:lang w:val="it-IT"/>
        </w:rPr>
        <w:t xml:space="preserve"> tàu</w:t>
      </w:r>
      <w:r w:rsidR="004A6C3D">
        <w:rPr>
          <w:bCs/>
          <w:sz w:val="28"/>
          <w:szCs w:val="28"/>
          <w:shd w:val="clear" w:color="auto" w:fill="FFFFFF"/>
          <w:lang w:val="it-IT"/>
        </w:rPr>
        <w:t>, lồng bè</w:t>
      </w:r>
      <w:r w:rsidRPr="0030477F">
        <w:rPr>
          <w:bCs/>
          <w:sz w:val="28"/>
          <w:szCs w:val="28"/>
          <w:shd w:val="clear" w:color="auto" w:fill="FFFFFF"/>
          <w:lang w:val="it-IT"/>
        </w:rPr>
        <w:t>/</w:t>
      </w:r>
      <w:r w:rsidR="004E7FC6" w:rsidRPr="0030477F">
        <w:rPr>
          <w:sz w:val="28"/>
          <w:szCs w:val="28"/>
        </w:rPr>
        <w:t xml:space="preserve"> </w:t>
      </w:r>
      <w:r w:rsidR="00171AF4" w:rsidRPr="0030477F">
        <w:rPr>
          <w:sz w:val="28"/>
          <w:szCs w:val="28"/>
        </w:rPr>
        <w:t>270.627 người</w:t>
      </w:r>
      <w:r w:rsidRPr="0030477F">
        <w:rPr>
          <w:bCs/>
          <w:sz w:val="28"/>
          <w:szCs w:val="28"/>
          <w:shd w:val="clear" w:color="auto" w:fill="FFFFFF"/>
          <w:lang w:val="it-IT"/>
        </w:rPr>
        <w:t xml:space="preserve"> biết vị trí, hướng di chuyển của </w:t>
      </w:r>
      <w:r w:rsidR="0095476D" w:rsidRPr="0030477F">
        <w:rPr>
          <w:bCs/>
          <w:sz w:val="28"/>
          <w:szCs w:val="28"/>
          <w:shd w:val="clear" w:color="auto" w:fill="FFFFFF"/>
          <w:lang w:val="it-IT"/>
        </w:rPr>
        <w:t>Bão số 1</w:t>
      </w:r>
      <w:r w:rsidRPr="0030477F">
        <w:rPr>
          <w:bCs/>
          <w:sz w:val="28"/>
          <w:szCs w:val="28"/>
          <w:shd w:val="clear" w:color="auto" w:fill="FFFFFF"/>
          <w:lang w:val="it-IT"/>
        </w:rPr>
        <w:t xml:space="preserve"> để chủ động trú tránh</w:t>
      </w:r>
      <w:r w:rsidR="00171AF4" w:rsidRPr="0030477F">
        <w:rPr>
          <w:bCs/>
          <w:sz w:val="28"/>
          <w:szCs w:val="28"/>
          <w:shd w:val="clear" w:color="auto" w:fill="FFFFFF"/>
          <w:lang w:val="it-IT"/>
        </w:rPr>
        <w:t xml:space="preserve"> và di chuyển vào bờ</w:t>
      </w:r>
      <w:r w:rsidRPr="0030477F">
        <w:rPr>
          <w:bCs/>
          <w:sz w:val="28"/>
          <w:szCs w:val="28"/>
          <w:shd w:val="clear" w:color="auto" w:fill="FFFFFF"/>
          <w:lang w:val="it-IT"/>
        </w:rPr>
        <w:t xml:space="preserve">, </w:t>
      </w:r>
      <w:r w:rsidR="004A6C3D">
        <w:rPr>
          <w:bCs/>
          <w:sz w:val="28"/>
          <w:szCs w:val="28"/>
          <w:shd w:val="clear" w:color="auto" w:fill="FFFFFF"/>
          <w:lang w:val="it-IT"/>
        </w:rPr>
        <w:t>bao gồm</w:t>
      </w:r>
      <w:r w:rsidRPr="0030477F">
        <w:rPr>
          <w:bCs/>
          <w:sz w:val="28"/>
          <w:szCs w:val="28"/>
          <w:shd w:val="clear" w:color="auto" w:fill="FFFFFF"/>
          <w:lang w:val="it-IT"/>
        </w:rPr>
        <w:t>:</w:t>
      </w:r>
    </w:p>
    <w:p w:rsidR="00171AF4" w:rsidRPr="0030477F" w:rsidRDefault="00171AF4" w:rsidP="001B4FA6">
      <w:pPr>
        <w:widowControl w:val="0"/>
        <w:spacing w:before="60" w:line="276" w:lineRule="auto"/>
        <w:ind w:firstLine="567"/>
        <w:jc w:val="both"/>
        <w:rPr>
          <w:bCs/>
          <w:sz w:val="28"/>
          <w:szCs w:val="28"/>
          <w:shd w:val="clear" w:color="auto" w:fill="FFFFFF"/>
          <w:lang w:val="it-IT"/>
        </w:rPr>
      </w:pPr>
      <w:r w:rsidRPr="0030477F">
        <w:rPr>
          <w:bCs/>
          <w:sz w:val="28"/>
          <w:szCs w:val="28"/>
          <w:shd w:val="clear" w:color="auto" w:fill="FFFFFF"/>
          <w:lang w:val="it-IT"/>
        </w:rPr>
        <w:t>- Neo đậu tại bến và hoạt động trên biển ở khu vực nguy hiểm</w:t>
      </w:r>
      <w:r w:rsidR="0030477F" w:rsidRPr="0030477F">
        <w:rPr>
          <w:bCs/>
          <w:sz w:val="28"/>
          <w:szCs w:val="28"/>
          <w:shd w:val="clear" w:color="auto" w:fill="FFFFFF"/>
          <w:lang w:val="it-IT"/>
        </w:rPr>
        <w:t xml:space="preserve"> tính từ phía Bắc Vĩ Tuyễn 17 và phía Tây Kinh Tuyến 113 (từ Quảng Trị đến Quảng Ninh) có: 32.837 phương tiện/128.730 người (trong đó Quảng Ninh, Hải Phòng có 683 tàu du lịch/4.008 người; 213 tàu vận tải/1.793 người), cụ thể:</w:t>
      </w:r>
    </w:p>
    <w:p w:rsidR="0030477F" w:rsidRPr="0030477F" w:rsidRDefault="0030477F" w:rsidP="0030477F">
      <w:pPr>
        <w:widowControl w:val="0"/>
        <w:spacing w:before="60" w:line="276" w:lineRule="auto"/>
        <w:ind w:firstLine="709"/>
        <w:jc w:val="both"/>
        <w:rPr>
          <w:bCs/>
          <w:sz w:val="28"/>
          <w:szCs w:val="28"/>
          <w:shd w:val="clear" w:color="auto" w:fill="FFFFFF"/>
          <w:lang w:val="it-IT"/>
        </w:rPr>
      </w:pPr>
      <w:r w:rsidRPr="0030477F">
        <w:rPr>
          <w:bCs/>
          <w:sz w:val="28"/>
          <w:szCs w:val="28"/>
          <w:shd w:val="clear" w:color="auto" w:fill="FFFFFF"/>
          <w:lang w:val="it-IT"/>
        </w:rPr>
        <w:lastRenderedPageBreak/>
        <w:t>+ Neo đậu tại bến: 23.623 phương tiện/82.413 người</w:t>
      </w:r>
    </w:p>
    <w:p w:rsidR="0030477F" w:rsidRPr="0030477F" w:rsidRDefault="0030477F" w:rsidP="0030477F">
      <w:pPr>
        <w:widowControl w:val="0"/>
        <w:spacing w:before="60" w:line="276" w:lineRule="auto"/>
        <w:ind w:firstLine="709"/>
        <w:jc w:val="both"/>
        <w:rPr>
          <w:bCs/>
          <w:sz w:val="28"/>
          <w:szCs w:val="28"/>
          <w:shd w:val="clear" w:color="auto" w:fill="FFFFFF"/>
          <w:lang w:val="it-IT"/>
        </w:rPr>
      </w:pPr>
      <w:r w:rsidRPr="0030477F">
        <w:rPr>
          <w:bCs/>
          <w:sz w:val="28"/>
          <w:szCs w:val="28"/>
          <w:shd w:val="clear" w:color="auto" w:fill="FFFFFF"/>
          <w:lang w:val="it-IT"/>
        </w:rPr>
        <w:t>+ Hoạt động ven bờ: 8.211 phương tiện/45.957 người</w:t>
      </w:r>
    </w:p>
    <w:p w:rsidR="009C2B13" w:rsidRPr="0030477F" w:rsidRDefault="00F40690" w:rsidP="001B4FA6">
      <w:pPr>
        <w:widowControl w:val="0"/>
        <w:spacing w:before="60" w:line="276" w:lineRule="auto"/>
        <w:ind w:firstLine="567"/>
        <w:jc w:val="both"/>
        <w:rPr>
          <w:bCs/>
          <w:sz w:val="28"/>
          <w:szCs w:val="28"/>
          <w:shd w:val="clear" w:color="auto" w:fill="FFFFFF"/>
          <w:lang w:val="it-IT"/>
        </w:rPr>
      </w:pPr>
      <w:r w:rsidRPr="0030477F">
        <w:rPr>
          <w:bCs/>
          <w:sz w:val="28"/>
          <w:szCs w:val="28"/>
          <w:shd w:val="clear" w:color="auto" w:fill="FFFFFF"/>
          <w:lang w:val="it-IT"/>
        </w:rPr>
        <w:t xml:space="preserve">- </w:t>
      </w:r>
      <w:r w:rsidR="0030477F" w:rsidRPr="0030477F">
        <w:rPr>
          <w:bCs/>
          <w:sz w:val="28"/>
          <w:szCs w:val="28"/>
          <w:shd w:val="clear" w:color="auto" w:fill="FFFFFF"/>
          <w:lang w:val="it-IT"/>
        </w:rPr>
        <w:t>Hoạt động ở khu vực Bắc biển Đông (bao gồm cả QĐ Hoàng Sa) có: 205 tàu/1.809 người;</w:t>
      </w:r>
    </w:p>
    <w:p w:rsidR="0030477F" w:rsidRPr="0030477F" w:rsidRDefault="0030477F" w:rsidP="001B4FA6">
      <w:pPr>
        <w:widowControl w:val="0"/>
        <w:spacing w:before="60" w:line="276" w:lineRule="auto"/>
        <w:ind w:firstLine="567"/>
        <w:jc w:val="both"/>
        <w:rPr>
          <w:bCs/>
          <w:sz w:val="28"/>
          <w:szCs w:val="28"/>
          <w:shd w:val="clear" w:color="auto" w:fill="FFFFFF"/>
          <w:lang w:val="it-IT"/>
        </w:rPr>
      </w:pPr>
      <w:r w:rsidRPr="0030477F">
        <w:rPr>
          <w:bCs/>
          <w:sz w:val="28"/>
          <w:szCs w:val="28"/>
          <w:shd w:val="clear" w:color="auto" w:fill="FFFFFF"/>
          <w:lang w:val="it-IT"/>
        </w:rPr>
        <w:t>- Hoạt động và neo đậu tại bến ở các khu vực khác: 25.953 phương tiện/136.644 người.</w:t>
      </w:r>
    </w:p>
    <w:p w:rsidR="00171AF4" w:rsidRPr="00D865AC" w:rsidRDefault="0030477F" w:rsidP="001B4FA6">
      <w:pPr>
        <w:widowControl w:val="0"/>
        <w:spacing w:before="60" w:line="276" w:lineRule="auto"/>
        <w:ind w:firstLine="567"/>
        <w:jc w:val="both"/>
        <w:rPr>
          <w:bCs/>
          <w:color w:val="FF0000"/>
          <w:sz w:val="28"/>
          <w:szCs w:val="28"/>
          <w:shd w:val="clear" w:color="auto" w:fill="FFFFFF"/>
          <w:lang w:val="it-IT"/>
        </w:rPr>
      </w:pPr>
      <w:r w:rsidRPr="0030477F">
        <w:rPr>
          <w:bCs/>
          <w:sz w:val="28"/>
          <w:szCs w:val="28"/>
          <w:shd w:val="clear" w:color="auto" w:fill="FFFFFF"/>
          <w:lang w:val="it-IT"/>
        </w:rPr>
        <w:t>- Có 2.942 lồng bè, lều, chòi canh nuôi trồng thủy sản, hải sản/3.804 người trên biển và các đầm bãi.</w:t>
      </w:r>
      <w:r w:rsidR="00171AF4">
        <w:rPr>
          <w:bCs/>
          <w:color w:val="FF0000"/>
          <w:sz w:val="28"/>
          <w:szCs w:val="28"/>
          <w:shd w:val="clear" w:color="auto" w:fill="FFFFFF"/>
          <w:lang w:val="it-IT"/>
        </w:rPr>
        <w:t xml:space="preserve"> </w:t>
      </w:r>
    </w:p>
    <w:p w:rsidR="00042DF5" w:rsidRPr="00145315" w:rsidRDefault="00042DF5" w:rsidP="001B4FA6">
      <w:pPr>
        <w:pStyle w:val="ListParagraph"/>
        <w:widowControl w:val="0"/>
        <w:numPr>
          <w:ilvl w:val="0"/>
          <w:numId w:val="1"/>
        </w:numPr>
        <w:tabs>
          <w:tab w:val="left" w:pos="426"/>
          <w:tab w:val="right" w:pos="9072"/>
        </w:tabs>
        <w:spacing w:before="120" w:line="276" w:lineRule="auto"/>
        <w:ind w:left="0" w:firstLine="0"/>
        <w:contextualSpacing w:val="0"/>
        <w:jc w:val="both"/>
        <w:rPr>
          <w:b/>
          <w:sz w:val="28"/>
          <w:szCs w:val="28"/>
          <w:lang w:val="it-IT"/>
        </w:rPr>
      </w:pPr>
      <w:r w:rsidRPr="00145315">
        <w:rPr>
          <w:b/>
          <w:sz w:val="28"/>
          <w:szCs w:val="28"/>
          <w:lang w:val="it-IT"/>
        </w:rPr>
        <w:t xml:space="preserve">TÌNH HÌNH </w:t>
      </w:r>
      <w:r w:rsidR="003C6E3B" w:rsidRPr="00145315">
        <w:rPr>
          <w:b/>
          <w:sz w:val="28"/>
          <w:szCs w:val="28"/>
          <w:lang w:val="it-IT"/>
        </w:rPr>
        <w:t>KHÍ TƯỢNG</w:t>
      </w:r>
      <w:r w:rsidRPr="00145315">
        <w:rPr>
          <w:b/>
          <w:sz w:val="28"/>
          <w:szCs w:val="28"/>
          <w:lang w:val="it-IT"/>
        </w:rPr>
        <w:t xml:space="preserve"> THỦY VĂN</w:t>
      </w:r>
    </w:p>
    <w:p w:rsidR="00F62615" w:rsidRPr="00145315" w:rsidRDefault="00F62615" w:rsidP="00C41449">
      <w:pPr>
        <w:pStyle w:val="ListParagraph"/>
        <w:widowControl w:val="0"/>
        <w:numPr>
          <w:ilvl w:val="0"/>
          <w:numId w:val="2"/>
        </w:numPr>
        <w:spacing w:before="60" w:after="60" w:line="276" w:lineRule="auto"/>
        <w:jc w:val="both"/>
        <w:rPr>
          <w:b/>
          <w:sz w:val="28"/>
          <w:szCs w:val="28"/>
          <w:lang w:val="it-IT"/>
        </w:rPr>
      </w:pPr>
      <w:r w:rsidRPr="00145315">
        <w:rPr>
          <w:b/>
          <w:sz w:val="28"/>
          <w:szCs w:val="28"/>
          <w:lang w:val="it-IT"/>
        </w:rPr>
        <w:t>Tình hình thời tiết</w:t>
      </w:r>
    </w:p>
    <w:p w:rsidR="00C41449" w:rsidRDefault="000A02C8" w:rsidP="000A02C8">
      <w:pPr>
        <w:widowControl w:val="0"/>
        <w:spacing w:before="60" w:line="276" w:lineRule="auto"/>
        <w:ind w:firstLine="567"/>
        <w:jc w:val="both"/>
        <w:rPr>
          <w:bCs/>
          <w:sz w:val="28"/>
          <w:szCs w:val="28"/>
          <w:shd w:val="clear" w:color="auto" w:fill="FFFFFF"/>
          <w:lang w:val="it-IT"/>
        </w:rPr>
      </w:pPr>
      <w:r w:rsidRPr="000A02C8">
        <w:rPr>
          <w:bCs/>
          <w:sz w:val="28"/>
          <w:szCs w:val="28"/>
          <w:shd w:val="clear" w:color="auto" w:fill="FFFFFF"/>
          <w:lang w:val="it-IT"/>
        </w:rPr>
        <w:t>- Bắc Bộ: Mây thay đổi, ngày nắng, có nơi nắng nóng</w:t>
      </w:r>
      <w:r w:rsidR="00C41B25">
        <w:rPr>
          <w:bCs/>
          <w:sz w:val="28"/>
          <w:szCs w:val="28"/>
          <w:shd w:val="clear" w:color="auto" w:fill="FFFFFF"/>
          <w:lang w:val="it-IT"/>
        </w:rPr>
        <w:t>,</w:t>
      </w:r>
      <w:r w:rsidRPr="000A02C8">
        <w:rPr>
          <w:bCs/>
          <w:sz w:val="28"/>
          <w:szCs w:val="28"/>
          <w:shd w:val="clear" w:color="auto" w:fill="FFFFFF"/>
          <w:lang w:val="it-IT"/>
        </w:rPr>
        <w:t xml:space="preserve"> chiều tối và đêm có mưa rào và dông vài nơi; riêng khu </w:t>
      </w:r>
      <w:r w:rsidR="00C41B25">
        <w:rPr>
          <w:bCs/>
          <w:sz w:val="28"/>
          <w:szCs w:val="28"/>
          <w:shd w:val="clear" w:color="auto" w:fill="FFFFFF"/>
          <w:lang w:val="it-IT"/>
        </w:rPr>
        <w:t xml:space="preserve">vực </w:t>
      </w:r>
      <w:r w:rsidRPr="000A02C8">
        <w:rPr>
          <w:bCs/>
          <w:sz w:val="28"/>
          <w:szCs w:val="28"/>
          <w:shd w:val="clear" w:color="auto" w:fill="FFFFFF"/>
          <w:lang w:val="it-IT"/>
        </w:rPr>
        <w:t>Đông Bắc</w:t>
      </w:r>
      <w:r w:rsidR="00C41B25">
        <w:rPr>
          <w:bCs/>
          <w:sz w:val="28"/>
          <w:szCs w:val="28"/>
          <w:shd w:val="clear" w:color="auto" w:fill="FFFFFF"/>
          <w:lang w:val="it-IT"/>
        </w:rPr>
        <w:t xml:space="preserve"> Bộ</w:t>
      </w:r>
      <w:r w:rsidRPr="000A02C8">
        <w:rPr>
          <w:bCs/>
          <w:sz w:val="28"/>
          <w:szCs w:val="28"/>
          <w:shd w:val="clear" w:color="auto" w:fill="FFFFFF"/>
          <w:lang w:val="it-IT"/>
        </w:rPr>
        <w:t xml:space="preserve"> và ven biển từ chiều nhiều mây, có mưa rào và dông rải rác</w:t>
      </w:r>
      <w:r w:rsidR="00C41B25">
        <w:rPr>
          <w:bCs/>
          <w:sz w:val="28"/>
          <w:szCs w:val="28"/>
          <w:shd w:val="clear" w:color="auto" w:fill="FFFFFF"/>
          <w:lang w:val="it-IT"/>
        </w:rPr>
        <w:t>.</w:t>
      </w:r>
    </w:p>
    <w:p w:rsidR="00D04D23" w:rsidRDefault="00D04D23" w:rsidP="000A02C8">
      <w:pPr>
        <w:widowControl w:val="0"/>
        <w:spacing w:before="60" w:line="276" w:lineRule="auto"/>
        <w:ind w:firstLine="567"/>
        <w:jc w:val="both"/>
        <w:rPr>
          <w:bCs/>
          <w:sz w:val="28"/>
          <w:szCs w:val="28"/>
          <w:shd w:val="clear" w:color="auto" w:fill="FFFFFF"/>
          <w:lang w:val="it-IT"/>
        </w:rPr>
      </w:pPr>
      <w:r>
        <w:rPr>
          <w:bCs/>
          <w:sz w:val="28"/>
          <w:szCs w:val="28"/>
          <w:shd w:val="clear" w:color="auto" w:fill="FFFFFF"/>
          <w:lang w:val="it-IT"/>
        </w:rPr>
        <w:t xml:space="preserve">- </w:t>
      </w:r>
      <w:r w:rsidR="000A0410">
        <w:rPr>
          <w:bCs/>
          <w:sz w:val="28"/>
          <w:szCs w:val="28"/>
          <w:shd w:val="clear" w:color="auto" w:fill="FFFFFF"/>
          <w:lang w:val="it-IT"/>
        </w:rPr>
        <w:t xml:space="preserve">Các tỉnh Thanh Hóa – Bình Thuận: </w:t>
      </w:r>
      <w:r w:rsidR="000A0410" w:rsidRPr="000A0410">
        <w:rPr>
          <w:bCs/>
          <w:sz w:val="28"/>
          <w:szCs w:val="28"/>
          <w:shd w:val="clear" w:color="auto" w:fill="FFFFFF"/>
          <w:lang w:val="it-IT"/>
        </w:rPr>
        <w:t>Mây thay đổi, chiều tối và đêm có mưa rào và dông vài nơi, ngày nắng, phía bắc có nắng nóng.</w:t>
      </w:r>
    </w:p>
    <w:p w:rsidR="000A0410" w:rsidRPr="000A02C8" w:rsidRDefault="000A0410" w:rsidP="000A02C8">
      <w:pPr>
        <w:widowControl w:val="0"/>
        <w:spacing w:before="60" w:line="276" w:lineRule="auto"/>
        <w:ind w:firstLine="567"/>
        <w:jc w:val="both"/>
        <w:rPr>
          <w:bCs/>
          <w:sz w:val="28"/>
          <w:szCs w:val="28"/>
          <w:shd w:val="clear" w:color="auto" w:fill="FFFFFF"/>
          <w:lang w:val="it-IT"/>
        </w:rPr>
      </w:pPr>
      <w:r>
        <w:rPr>
          <w:bCs/>
          <w:sz w:val="28"/>
          <w:szCs w:val="28"/>
          <w:shd w:val="clear" w:color="auto" w:fill="FFFFFF"/>
          <w:lang w:val="it-IT"/>
        </w:rPr>
        <w:t>- Các khu vực khác: n</w:t>
      </w:r>
      <w:r w:rsidRPr="000A0410">
        <w:rPr>
          <w:bCs/>
          <w:sz w:val="28"/>
          <w:szCs w:val="28"/>
          <w:shd w:val="clear" w:color="auto" w:fill="FFFFFF"/>
          <w:lang w:val="it-IT"/>
        </w:rPr>
        <w:t xml:space="preserve">hiều mây, có mưa, có nơi mưa vừa, mưa to và rải rác có dông. </w:t>
      </w:r>
    </w:p>
    <w:p w:rsidR="00D26DA0" w:rsidRPr="00145315" w:rsidRDefault="00D26DA0" w:rsidP="00D26DA0">
      <w:pPr>
        <w:pStyle w:val="ListParagraph"/>
        <w:widowControl w:val="0"/>
        <w:numPr>
          <w:ilvl w:val="0"/>
          <w:numId w:val="2"/>
        </w:numPr>
        <w:spacing w:before="60" w:after="60" w:line="276" w:lineRule="auto"/>
        <w:jc w:val="both"/>
        <w:rPr>
          <w:b/>
          <w:sz w:val="28"/>
          <w:szCs w:val="28"/>
          <w:lang w:val="it-IT"/>
        </w:rPr>
      </w:pPr>
      <w:r w:rsidRPr="00145315">
        <w:rPr>
          <w:b/>
          <w:sz w:val="28"/>
          <w:szCs w:val="28"/>
          <w:lang w:val="it-IT"/>
        </w:rPr>
        <w:t>Tình hình mưa</w:t>
      </w:r>
    </w:p>
    <w:p w:rsidR="00C82A85" w:rsidRPr="00145315" w:rsidRDefault="00C82A85" w:rsidP="00C82A85">
      <w:pPr>
        <w:widowControl w:val="0"/>
        <w:overflowPunct w:val="0"/>
        <w:autoSpaceDE w:val="0"/>
        <w:autoSpaceDN w:val="0"/>
        <w:adjustRightInd w:val="0"/>
        <w:spacing w:before="60" w:after="60" w:line="288" w:lineRule="auto"/>
        <w:ind w:firstLine="567"/>
        <w:jc w:val="both"/>
        <w:textAlignment w:val="baseline"/>
        <w:rPr>
          <w:b/>
          <w:i/>
          <w:sz w:val="28"/>
          <w:szCs w:val="28"/>
          <w:lang w:val="it-IT"/>
        </w:rPr>
      </w:pPr>
      <w:r w:rsidRPr="00145315">
        <w:rPr>
          <w:b/>
          <w:i/>
          <w:sz w:val="28"/>
          <w:szCs w:val="28"/>
          <w:lang w:val="it-IT"/>
        </w:rPr>
        <w:t xml:space="preserve">4.1. Lượng mưa ngày: </w:t>
      </w:r>
    </w:p>
    <w:p w:rsidR="00C82A85" w:rsidRPr="00145315" w:rsidRDefault="00C82A85" w:rsidP="00C82A85">
      <w:pPr>
        <w:widowControl w:val="0"/>
        <w:spacing w:before="60" w:after="60" w:line="288" w:lineRule="auto"/>
        <w:ind w:firstLine="567"/>
        <w:jc w:val="both"/>
        <w:rPr>
          <w:bCs/>
          <w:sz w:val="28"/>
          <w:szCs w:val="28"/>
          <w:lang w:val="it-IT"/>
        </w:rPr>
      </w:pPr>
      <w:bookmarkStart w:id="3" w:name="OLE_LINK10"/>
      <w:bookmarkStart w:id="4" w:name="OLE_LINK11"/>
      <w:r w:rsidRPr="00145315">
        <w:rPr>
          <w:bCs/>
          <w:sz w:val="28"/>
          <w:szCs w:val="28"/>
          <w:lang w:val="it-IT"/>
        </w:rPr>
        <w:t xml:space="preserve">Từ 19h00’ ngày 25/7 đến 19h00’ ngày 26/7, </w:t>
      </w:r>
      <w:bookmarkEnd w:id="3"/>
      <w:bookmarkEnd w:id="4"/>
      <w:r w:rsidRPr="00145315">
        <w:rPr>
          <w:bCs/>
          <w:sz w:val="28"/>
          <w:szCs w:val="28"/>
          <w:lang w:val="it-IT"/>
        </w:rPr>
        <w:t>khu vực Trung Bộ, Tây Nguyên  rải rác có mưa, khu vực Đông Nam Bộ, đồng bằng sông Cửu Long có mưa vừa, mưa to, lượng mưa phổ biến từ 10-40mm (các khu vực khác có mưa nhỏ hoặc không mưa), một số trạm có lượng mưa lớn hơn như:</w:t>
      </w:r>
    </w:p>
    <w:tbl>
      <w:tblPr>
        <w:tblW w:w="9356" w:type="dxa"/>
        <w:tblInd w:w="-34" w:type="dxa"/>
        <w:tblLook w:val="04A0" w:firstRow="1" w:lastRow="0" w:firstColumn="1" w:lastColumn="0" w:noHBand="0" w:noVBand="1"/>
      </w:tblPr>
      <w:tblGrid>
        <w:gridCol w:w="3686"/>
        <w:gridCol w:w="1134"/>
        <w:gridCol w:w="284"/>
        <w:gridCol w:w="3119"/>
        <w:gridCol w:w="1133"/>
      </w:tblGrid>
      <w:tr w:rsidR="00C82A85" w:rsidRPr="00145315" w:rsidTr="00291133">
        <w:trPr>
          <w:trHeight w:val="386"/>
        </w:trPr>
        <w:tc>
          <w:tcPr>
            <w:tcW w:w="3686" w:type="dxa"/>
            <w:shd w:val="clear" w:color="auto" w:fill="auto"/>
          </w:tcPr>
          <w:p w:rsidR="00C82A85" w:rsidRPr="00145315" w:rsidRDefault="00C82A85" w:rsidP="005F6F48">
            <w:pPr>
              <w:widowControl w:val="0"/>
              <w:spacing w:line="288" w:lineRule="auto"/>
              <w:jc w:val="both"/>
              <w:outlineLvl w:val="0"/>
              <w:rPr>
                <w:sz w:val="28"/>
                <w:szCs w:val="28"/>
                <w:lang w:val="it-IT"/>
              </w:rPr>
            </w:pPr>
            <w:r w:rsidRPr="00145315">
              <w:rPr>
                <w:sz w:val="28"/>
                <w:szCs w:val="28"/>
                <w:lang w:val="it-IT"/>
              </w:rPr>
              <w:t>La Gi (Bình Thuận)</w:t>
            </w:r>
          </w:p>
        </w:tc>
        <w:tc>
          <w:tcPr>
            <w:tcW w:w="1134" w:type="dxa"/>
            <w:shd w:val="clear" w:color="auto" w:fill="auto"/>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69 mm</w:t>
            </w:r>
          </w:p>
        </w:tc>
        <w:tc>
          <w:tcPr>
            <w:tcW w:w="284" w:type="dxa"/>
          </w:tcPr>
          <w:p w:rsidR="00C82A85" w:rsidRPr="00145315" w:rsidRDefault="00C82A85" w:rsidP="005F6F48">
            <w:pPr>
              <w:widowControl w:val="0"/>
              <w:spacing w:line="288" w:lineRule="auto"/>
              <w:jc w:val="both"/>
              <w:outlineLvl w:val="0"/>
              <w:rPr>
                <w:sz w:val="28"/>
                <w:szCs w:val="28"/>
                <w:lang w:val="it-IT"/>
              </w:rPr>
            </w:pPr>
          </w:p>
        </w:tc>
        <w:tc>
          <w:tcPr>
            <w:tcW w:w="3119" w:type="dxa"/>
            <w:shd w:val="clear" w:color="auto" w:fill="auto"/>
          </w:tcPr>
          <w:p w:rsidR="00C82A85" w:rsidRPr="00145315" w:rsidRDefault="00C82A85" w:rsidP="005F6F48">
            <w:pPr>
              <w:widowControl w:val="0"/>
              <w:spacing w:line="288" w:lineRule="auto"/>
              <w:jc w:val="both"/>
              <w:outlineLvl w:val="0"/>
              <w:rPr>
                <w:sz w:val="28"/>
                <w:szCs w:val="28"/>
                <w:lang w:val="it-IT"/>
              </w:rPr>
            </w:pPr>
            <w:r w:rsidRPr="00145315">
              <w:rPr>
                <w:sz w:val="28"/>
                <w:szCs w:val="28"/>
                <w:lang w:val="it-IT"/>
              </w:rPr>
              <w:t>Sóc Trăng (Sóc Trăng)</w:t>
            </w:r>
          </w:p>
        </w:tc>
        <w:tc>
          <w:tcPr>
            <w:tcW w:w="1133" w:type="dxa"/>
            <w:shd w:val="clear" w:color="auto" w:fill="auto"/>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66 mm</w:t>
            </w:r>
          </w:p>
        </w:tc>
      </w:tr>
      <w:tr w:rsidR="00C82A85" w:rsidRPr="00145315" w:rsidTr="00291133">
        <w:trPr>
          <w:trHeight w:val="386"/>
        </w:trPr>
        <w:tc>
          <w:tcPr>
            <w:tcW w:w="3686" w:type="dxa"/>
            <w:shd w:val="clear" w:color="auto" w:fill="auto"/>
          </w:tcPr>
          <w:p w:rsidR="00C82A85" w:rsidRPr="00145315" w:rsidRDefault="00C82A85" w:rsidP="005F6F48">
            <w:pPr>
              <w:widowControl w:val="0"/>
              <w:spacing w:line="288" w:lineRule="auto"/>
              <w:jc w:val="both"/>
              <w:outlineLvl w:val="0"/>
              <w:rPr>
                <w:sz w:val="28"/>
                <w:szCs w:val="28"/>
                <w:lang w:val="it-IT"/>
              </w:rPr>
            </w:pPr>
            <w:r w:rsidRPr="00145315">
              <w:rPr>
                <w:sz w:val="28"/>
                <w:szCs w:val="28"/>
                <w:lang w:val="it-IT"/>
              </w:rPr>
              <w:t>Trị An (Đồng Nai)</w:t>
            </w:r>
          </w:p>
        </w:tc>
        <w:tc>
          <w:tcPr>
            <w:tcW w:w="1134" w:type="dxa"/>
            <w:shd w:val="clear" w:color="auto" w:fill="auto"/>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56 mm</w:t>
            </w:r>
          </w:p>
        </w:tc>
        <w:tc>
          <w:tcPr>
            <w:tcW w:w="284" w:type="dxa"/>
          </w:tcPr>
          <w:p w:rsidR="00C82A85" w:rsidRPr="00145315" w:rsidRDefault="00C82A85" w:rsidP="005F6F48">
            <w:pPr>
              <w:widowControl w:val="0"/>
              <w:spacing w:line="288" w:lineRule="auto"/>
              <w:jc w:val="both"/>
              <w:outlineLvl w:val="0"/>
              <w:rPr>
                <w:sz w:val="28"/>
                <w:szCs w:val="28"/>
                <w:lang w:val="it-IT"/>
              </w:rPr>
            </w:pPr>
          </w:p>
        </w:tc>
        <w:tc>
          <w:tcPr>
            <w:tcW w:w="3119" w:type="dxa"/>
            <w:shd w:val="clear" w:color="auto" w:fill="auto"/>
          </w:tcPr>
          <w:p w:rsidR="00C82A85" w:rsidRPr="00145315" w:rsidRDefault="00C82A85" w:rsidP="005F6F48">
            <w:pPr>
              <w:widowControl w:val="0"/>
              <w:spacing w:line="288" w:lineRule="auto"/>
              <w:jc w:val="both"/>
              <w:outlineLvl w:val="0"/>
              <w:rPr>
                <w:sz w:val="28"/>
                <w:szCs w:val="28"/>
                <w:lang w:val="it-IT"/>
              </w:rPr>
            </w:pPr>
            <w:r w:rsidRPr="00145315">
              <w:rPr>
                <w:sz w:val="28"/>
                <w:szCs w:val="28"/>
                <w:lang w:val="it-IT"/>
              </w:rPr>
              <w:t>Ba Tri (Bến Tre)</w:t>
            </w:r>
          </w:p>
        </w:tc>
        <w:tc>
          <w:tcPr>
            <w:tcW w:w="1133" w:type="dxa"/>
            <w:shd w:val="clear" w:color="auto" w:fill="auto"/>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81 mm</w:t>
            </w:r>
          </w:p>
        </w:tc>
      </w:tr>
      <w:tr w:rsidR="00C82A85" w:rsidRPr="00145315" w:rsidTr="00291133">
        <w:trPr>
          <w:trHeight w:val="386"/>
        </w:trPr>
        <w:tc>
          <w:tcPr>
            <w:tcW w:w="3686" w:type="dxa"/>
            <w:shd w:val="clear" w:color="auto" w:fill="auto"/>
          </w:tcPr>
          <w:p w:rsidR="00C82A85" w:rsidRPr="00145315" w:rsidRDefault="00C82A85" w:rsidP="006B7DDD">
            <w:pPr>
              <w:widowControl w:val="0"/>
              <w:spacing w:line="288" w:lineRule="auto"/>
              <w:jc w:val="both"/>
              <w:outlineLvl w:val="0"/>
              <w:rPr>
                <w:sz w:val="28"/>
                <w:szCs w:val="28"/>
                <w:lang w:val="it-IT"/>
              </w:rPr>
            </w:pPr>
            <w:r w:rsidRPr="00145315">
              <w:rPr>
                <w:sz w:val="28"/>
                <w:szCs w:val="28"/>
                <w:lang w:val="it-IT"/>
              </w:rPr>
              <w:t>Huyền Trân (</w:t>
            </w:r>
            <w:r w:rsidR="006B7DDD">
              <w:rPr>
                <w:sz w:val="28"/>
                <w:szCs w:val="28"/>
                <w:lang w:val="it-IT"/>
              </w:rPr>
              <w:t>B.R.</w:t>
            </w:r>
            <w:r w:rsidRPr="00145315">
              <w:rPr>
                <w:sz w:val="28"/>
                <w:szCs w:val="28"/>
                <w:lang w:val="it-IT"/>
              </w:rPr>
              <w:t>Vũng Tàu)</w:t>
            </w:r>
          </w:p>
        </w:tc>
        <w:tc>
          <w:tcPr>
            <w:tcW w:w="1134" w:type="dxa"/>
            <w:shd w:val="clear" w:color="auto" w:fill="auto"/>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97 mm</w:t>
            </w:r>
          </w:p>
        </w:tc>
        <w:tc>
          <w:tcPr>
            <w:tcW w:w="284" w:type="dxa"/>
          </w:tcPr>
          <w:p w:rsidR="00C82A85" w:rsidRPr="00145315" w:rsidRDefault="00C82A85" w:rsidP="005F6F48">
            <w:pPr>
              <w:widowControl w:val="0"/>
              <w:spacing w:line="288" w:lineRule="auto"/>
              <w:jc w:val="both"/>
              <w:outlineLvl w:val="0"/>
              <w:rPr>
                <w:sz w:val="28"/>
                <w:szCs w:val="28"/>
                <w:lang w:val="it-IT"/>
              </w:rPr>
            </w:pPr>
          </w:p>
        </w:tc>
        <w:tc>
          <w:tcPr>
            <w:tcW w:w="3119" w:type="dxa"/>
            <w:shd w:val="clear" w:color="auto" w:fill="auto"/>
          </w:tcPr>
          <w:p w:rsidR="00C82A85" w:rsidRPr="00145315" w:rsidRDefault="00C82A85" w:rsidP="005F6F48">
            <w:pPr>
              <w:widowControl w:val="0"/>
              <w:spacing w:line="288" w:lineRule="auto"/>
              <w:jc w:val="both"/>
              <w:outlineLvl w:val="0"/>
              <w:rPr>
                <w:sz w:val="28"/>
                <w:szCs w:val="28"/>
                <w:lang w:val="it-IT"/>
              </w:rPr>
            </w:pPr>
            <w:r w:rsidRPr="00145315">
              <w:rPr>
                <w:sz w:val="28"/>
                <w:szCs w:val="28"/>
                <w:lang w:val="it-IT"/>
              </w:rPr>
              <w:t>Vĩnh Long (Vĩnh Long)</w:t>
            </w:r>
          </w:p>
        </w:tc>
        <w:tc>
          <w:tcPr>
            <w:tcW w:w="1133" w:type="dxa"/>
            <w:shd w:val="clear" w:color="auto" w:fill="auto"/>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56 mm</w:t>
            </w:r>
          </w:p>
        </w:tc>
      </w:tr>
    </w:tbl>
    <w:p w:rsidR="00C82A85" w:rsidRPr="00145315" w:rsidRDefault="00C82A85" w:rsidP="00C82A85">
      <w:pPr>
        <w:widowControl w:val="0"/>
        <w:overflowPunct w:val="0"/>
        <w:autoSpaceDE w:val="0"/>
        <w:autoSpaceDN w:val="0"/>
        <w:adjustRightInd w:val="0"/>
        <w:spacing w:before="60" w:after="60" w:line="288" w:lineRule="auto"/>
        <w:ind w:firstLine="567"/>
        <w:jc w:val="both"/>
        <w:textAlignment w:val="baseline"/>
        <w:rPr>
          <w:sz w:val="28"/>
          <w:szCs w:val="28"/>
          <w:lang w:val="it-IT"/>
        </w:rPr>
      </w:pPr>
      <w:r w:rsidRPr="00145315">
        <w:rPr>
          <w:b/>
          <w:i/>
          <w:sz w:val="28"/>
          <w:szCs w:val="28"/>
          <w:lang w:val="it-IT"/>
        </w:rPr>
        <w:t>4.2. Lượng mưa đêm</w:t>
      </w:r>
      <w:r w:rsidRPr="00145315">
        <w:rPr>
          <w:sz w:val="28"/>
          <w:szCs w:val="28"/>
          <w:lang w:val="it-IT"/>
        </w:rPr>
        <w:t>:</w:t>
      </w:r>
    </w:p>
    <w:p w:rsidR="00C82A85" w:rsidRDefault="00C82A85" w:rsidP="006F1A9D">
      <w:pPr>
        <w:widowControl w:val="0"/>
        <w:spacing w:before="60" w:after="60" w:line="288" w:lineRule="auto"/>
        <w:ind w:firstLine="567"/>
        <w:jc w:val="both"/>
        <w:rPr>
          <w:sz w:val="28"/>
          <w:szCs w:val="28"/>
          <w:lang w:val="it-IT"/>
        </w:rPr>
      </w:pPr>
      <w:r w:rsidRPr="00B03326">
        <w:rPr>
          <w:bCs/>
          <w:sz w:val="28"/>
          <w:szCs w:val="28"/>
          <w:lang w:val="it-IT"/>
        </w:rPr>
        <w:t>Từ 19h00’ ngày 2</w:t>
      </w:r>
      <w:r w:rsidR="006F1A9D" w:rsidRPr="00B03326">
        <w:rPr>
          <w:bCs/>
          <w:sz w:val="28"/>
          <w:szCs w:val="28"/>
          <w:lang w:val="it-IT"/>
        </w:rPr>
        <w:t>6</w:t>
      </w:r>
      <w:r w:rsidRPr="00B03326">
        <w:rPr>
          <w:bCs/>
          <w:sz w:val="28"/>
          <w:szCs w:val="28"/>
          <w:lang w:val="it-IT"/>
        </w:rPr>
        <w:t>/7 đến 7h00’ ngày 2</w:t>
      </w:r>
      <w:r w:rsidR="006F1A9D" w:rsidRPr="00B03326">
        <w:rPr>
          <w:bCs/>
          <w:sz w:val="28"/>
          <w:szCs w:val="28"/>
          <w:lang w:val="it-IT"/>
        </w:rPr>
        <w:t>7</w:t>
      </w:r>
      <w:r w:rsidRPr="00B03326">
        <w:rPr>
          <w:bCs/>
          <w:sz w:val="28"/>
          <w:szCs w:val="28"/>
          <w:lang w:val="it-IT"/>
        </w:rPr>
        <w:t xml:space="preserve">/7, </w:t>
      </w:r>
      <w:r w:rsidR="006F1A9D" w:rsidRPr="00B03326">
        <w:rPr>
          <w:bCs/>
          <w:sz w:val="28"/>
          <w:szCs w:val="28"/>
          <w:lang w:val="it-IT"/>
        </w:rPr>
        <w:t xml:space="preserve">các khu vực trong cả nước rải rác có mưa vừa, mưa to, lượng mưa phổ biến từ 15-30mm, </w:t>
      </w:r>
      <w:r w:rsidR="006F1A9D" w:rsidRPr="00B03326">
        <w:rPr>
          <w:sz w:val="28"/>
          <w:szCs w:val="28"/>
          <w:lang w:val="it-IT"/>
        </w:rPr>
        <w:t>một số trạm có lượng mưa lớn hơn như:</w:t>
      </w:r>
    </w:p>
    <w:tbl>
      <w:tblPr>
        <w:tblW w:w="9356" w:type="dxa"/>
        <w:tblInd w:w="-34" w:type="dxa"/>
        <w:tblLook w:val="04A0" w:firstRow="1" w:lastRow="0" w:firstColumn="1" w:lastColumn="0" w:noHBand="0" w:noVBand="1"/>
      </w:tblPr>
      <w:tblGrid>
        <w:gridCol w:w="3403"/>
        <w:gridCol w:w="1134"/>
        <w:gridCol w:w="284"/>
        <w:gridCol w:w="3119"/>
        <w:gridCol w:w="1416"/>
      </w:tblGrid>
      <w:tr w:rsidR="006F1A9D" w:rsidRPr="00145315" w:rsidTr="00D34ADA">
        <w:trPr>
          <w:trHeight w:val="386"/>
        </w:trPr>
        <w:tc>
          <w:tcPr>
            <w:tcW w:w="3403" w:type="dxa"/>
            <w:shd w:val="clear" w:color="auto" w:fill="auto"/>
          </w:tcPr>
          <w:p w:rsidR="006F1A9D" w:rsidRPr="00145315" w:rsidRDefault="006F1A9D" w:rsidP="00C0009B">
            <w:pPr>
              <w:widowControl w:val="0"/>
              <w:spacing w:line="288" w:lineRule="auto"/>
              <w:jc w:val="both"/>
              <w:outlineLvl w:val="0"/>
              <w:rPr>
                <w:sz w:val="28"/>
                <w:szCs w:val="28"/>
                <w:lang w:val="it-IT"/>
              </w:rPr>
            </w:pPr>
            <w:r>
              <w:rPr>
                <w:sz w:val="28"/>
                <w:szCs w:val="28"/>
                <w:lang w:val="it-IT"/>
              </w:rPr>
              <w:t>Đào Viên (Tuyên Quang)</w:t>
            </w:r>
          </w:p>
        </w:tc>
        <w:tc>
          <w:tcPr>
            <w:tcW w:w="1134" w:type="dxa"/>
            <w:shd w:val="clear" w:color="auto" w:fill="auto"/>
          </w:tcPr>
          <w:p w:rsidR="006F1A9D" w:rsidRPr="00145315" w:rsidRDefault="006F1A9D" w:rsidP="006F1A9D">
            <w:pPr>
              <w:widowControl w:val="0"/>
              <w:spacing w:line="288" w:lineRule="auto"/>
              <w:jc w:val="right"/>
              <w:outlineLvl w:val="0"/>
              <w:rPr>
                <w:sz w:val="28"/>
                <w:szCs w:val="28"/>
                <w:lang w:val="it-IT"/>
              </w:rPr>
            </w:pPr>
            <w:r w:rsidRPr="00145315">
              <w:rPr>
                <w:sz w:val="28"/>
                <w:szCs w:val="28"/>
                <w:lang w:val="it-IT"/>
              </w:rPr>
              <w:t>6</w:t>
            </w:r>
            <w:r>
              <w:rPr>
                <w:sz w:val="28"/>
                <w:szCs w:val="28"/>
                <w:lang w:val="it-IT"/>
              </w:rPr>
              <w:t>5</w:t>
            </w:r>
            <w:r w:rsidRPr="00145315">
              <w:rPr>
                <w:sz w:val="28"/>
                <w:szCs w:val="28"/>
                <w:lang w:val="it-IT"/>
              </w:rPr>
              <w:t xml:space="preserve"> mm</w:t>
            </w:r>
          </w:p>
        </w:tc>
        <w:tc>
          <w:tcPr>
            <w:tcW w:w="284" w:type="dxa"/>
          </w:tcPr>
          <w:p w:rsidR="006F1A9D" w:rsidRPr="00145315" w:rsidRDefault="006F1A9D" w:rsidP="00C0009B">
            <w:pPr>
              <w:widowControl w:val="0"/>
              <w:spacing w:line="288" w:lineRule="auto"/>
              <w:jc w:val="both"/>
              <w:outlineLvl w:val="0"/>
              <w:rPr>
                <w:sz w:val="28"/>
                <w:szCs w:val="28"/>
                <w:lang w:val="it-IT"/>
              </w:rPr>
            </w:pPr>
          </w:p>
        </w:tc>
        <w:tc>
          <w:tcPr>
            <w:tcW w:w="3119" w:type="dxa"/>
            <w:shd w:val="clear" w:color="auto" w:fill="auto"/>
          </w:tcPr>
          <w:p w:rsidR="006F1A9D" w:rsidRPr="00145315" w:rsidRDefault="006F1A9D" w:rsidP="00C0009B">
            <w:pPr>
              <w:widowControl w:val="0"/>
              <w:spacing w:line="288" w:lineRule="auto"/>
              <w:jc w:val="both"/>
              <w:outlineLvl w:val="0"/>
              <w:rPr>
                <w:sz w:val="28"/>
                <w:szCs w:val="28"/>
                <w:lang w:val="it-IT"/>
              </w:rPr>
            </w:pPr>
            <w:r>
              <w:rPr>
                <w:sz w:val="28"/>
                <w:szCs w:val="28"/>
                <w:lang w:val="it-IT"/>
              </w:rPr>
              <w:t>Định Hóa (Thái Nguyên)</w:t>
            </w:r>
          </w:p>
        </w:tc>
        <w:tc>
          <w:tcPr>
            <w:tcW w:w="1416" w:type="dxa"/>
            <w:shd w:val="clear" w:color="auto" w:fill="auto"/>
          </w:tcPr>
          <w:p w:rsidR="006F1A9D" w:rsidRPr="00145315" w:rsidRDefault="006F1A9D" w:rsidP="00C0009B">
            <w:pPr>
              <w:widowControl w:val="0"/>
              <w:spacing w:line="288" w:lineRule="auto"/>
              <w:jc w:val="right"/>
              <w:outlineLvl w:val="0"/>
              <w:rPr>
                <w:sz w:val="28"/>
                <w:szCs w:val="28"/>
                <w:lang w:val="it-IT"/>
              </w:rPr>
            </w:pPr>
            <w:r>
              <w:rPr>
                <w:sz w:val="28"/>
                <w:szCs w:val="28"/>
                <w:lang w:val="it-IT"/>
              </w:rPr>
              <w:t>4</w:t>
            </w:r>
            <w:r w:rsidRPr="00145315">
              <w:rPr>
                <w:sz w:val="28"/>
                <w:szCs w:val="28"/>
                <w:lang w:val="it-IT"/>
              </w:rPr>
              <w:t>6 mm</w:t>
            </w:r>
          </w:p>
        </w:tc>
      </w:tr>
      <w:tr w:rsidR="006F1A9D" w:rsidRPr="00145315" w:rsidTr="00D34ADA">
        <w:trPr>
          <w:trHeight w:val="386"/>
        </w:trPr>
        <w:tc>
          <w:tcPr>
            <w:tcW w:w="3403" w:type="dxa"/>
            <w:shd w:val="clear" w:color="auto" w:fill="auto"/>
          </w:tcPr>
          <w:p w:rsidR="006F1A9D" w:rsidRPr="00145315" w:rsidRDefault="006F1A9D" w:rsidP="00C0009B">
            <w:pPr>
              <w:widowControl w:val="0"/>
              <w:spacing w:line="288" w:lineRule="auto"/>
              <w:jc w:val="both"/>
              <w:outlineLvl w:val="0"/>
              <w:rPr>
                <w:sz w:val="28"/>
                <w:szCs w:val="28"/>
                <w:lang w:val="it-IT"/>
              </w:rPr>
            </w:pPr>
            <w:r>
              <w:rPr>
                <w:sz w:val="28"/>
                <w:szCs w:val="28"/>
                <w:lang w:val="it-IT"/>
              </w:rPr>
              <w:t>Kim Quan (Tuyên Quang)</w:t>
            </w:r>
          </w:p>
        </w:tc>
        <w:tc>
          <w:tcPr>
            <w:tcW w:w="1134" w:type="dxa"/>
            <w:shd w:val="clear" w:color="auto" w:fill="auto"/>
          </w:tcPr>
          <w:p w:rsidR="006F1A9D" w:rsidRPr="00145315" w:rsidRDefault="006F1A9D" w:rsidP="00C0009B">
            <w:pPr>
              <w:widowControl w:val="0"/>
              <w:spacing w:line="288" w:lineRule="auto"/>
              <w:jc w:val="right"/>
              <w:outlineLvl w:val="0"/>
              <w:rPr>
                <w:sz w:val="28"/>
                <w:szCs w:val="28"/>
                <w:lang w:val="it-IT"/>
              </w:rPr>
            </w:pPr>
            <w:r>
              <w:rPr>
                <w:sz w:val="28"/>
                <w:szCs w:val="28"/>
                <w:lang w:val="it-IT"/>
              </w:rPr>
              <w:t>49</w:t>
            </w:r>
            <w:r w:rsidRPr="00145315">
              <w:rPr>
                <w:sz w:val="28"/>
                <w:szCs w:val="28"/>
                <w:lang w:val="it-IT"/>
              </w:rPr>
              <w:t xml:space="preserve"> mm</w:t>
            </w:r>
          </w:p>
        </w:tc>
        <w:tc>
          <w:tcPr>
            <w:tcW w:w="284" w:type="dxa"/>
          </w:tcPr>
          <w:p w:rsidR="006F1A9D" w:rsidRPr="00145315" w:rsidRDefault="006F1A9D" w:rsidP="00C0009B">
            <w:pPr>
              <w:widowControl w:val="0"/>
              <w:spacing w:line="288" w:lineRule="auto"/>
              <w:jc w:val="both"/>
              <w:outlineLvl w:val="0"/>
              <w:rPr>
                <w:sz w:val="28"/>
                <w:szCs w:val="28"/>
                <w:lang w:val="it-IT"/>
              </w:rPr>
            </w:pPr>
          </w:p>
        </w:tc>
        <w:tc>
          <w:tcPr>
            <w:tcW w:w="3119" w:type="dxa"/>
            <w:shd w:val="clear" w:color="auto" w:fill="auto"/>
          </w:tcPr>
          <w:p w:rsidR="006F1A9D" w:rsidRPr="00145315" w:rsidRDefault="006F1A9D" w:rsidP="00C0009B">
            <w:pPr>
              <w:widowControl w:val="0"/>
              <w:spacing w:line="288" w:lineRule="auto"/>
              <w:jc w:val="both"/>
              <w:outlineLvl w:val="0"/>
              <w:rPr>
                <w:sz w:val="28"/>
                <w:szCs w:val="28"/>
                <w:lang w:val="it-IT"/>
              </w:rPr>
            </w:pPr>
            <w:r>
              <w:rPr>
                <w:sz w:val="28"/>
                <w:szCs w:val="28"/>
                <w:lang w:val="it-IT"/>
              </w:rPr>
              <w:t>Côn Đảo (B.R.Vũng Tàu)</w:t>
            </w:r>
          </w:p>
        </w:tc>
        <w:tc>
          <w:tcPr>
            <w:tcW w:w="1416" w:type="dxa"/>
            <w:shd w:val="clear" w:color="auto" w:fill="auto"/>
          </w:tcPr>
          <w:p w:rsidR="006F1A9D" w:rsidRPr="00145315" w:rsidRDefault="00D34ADA" w:rsidP="00C0009B">
            <w:pPr>
              <w:widowControl w:val="0"/>
              <w:spacing w:line="288" w:lineRule="auto"/>
              <w:jc w:val="right"/>
              <w:outlineLvl w:val="0"/>
              <w:rPr>
                <w:sz w:val="28"/>
                <w:szCs w:val="28"/>
                <w:lang w:val="it-IT"/>
              </w:rPr>
            </w:pPr>
            <w:r>
              <w:rPr>
                <w:sz w:val="28"/>
                <w:szCs w:val="28"/>
                <w:lang w:val="it-IT"/>
              </w:rPr>
              <w:t>102</w:t>
            </w:r>
            <w:r w:rsidR="006F1A9D" w:rsidRPr="00145315">
              <w:rPr>
                <w:sz w:val="28"/>
                <w:szCs w:val="28"/>
                <w:lang w:val="it-IT"/>
              </w:rPr>
              <w:t xml:space="preserve"> mm</w:t>
            </w:r>
          </w:p>
        </w:tc>
      </w:tr>
    </w:tbl>
    <w:p w:rsidR="00C82A85" w:rsidRPr="00145315" w:rsidRDefault="00C82A85" w:rsidP="00C82A85">
      <w:pPr>
        <w:widowControl w:val="0"/>
        <w:overflowPunct w:val="0"/>
        <w:autoSpaceDE w:val="0"/>
        <w:autoSpaceDN w:val="0"/>
        <w:adjustRightInd w:val="0"/>
        <w:spacing w:before="60" w:after="60" w:line="288" w:lineRule="auto"/>
        <w:ind w:firstLine="567"/>
        <w:jc w:val="both"/>
        <w:textAlignment w:val="baseline"/>
        <w:rPr>
          <w:b/>
          <w:i/>
          <w:sz w:val="28"/>
          <w:szCs w:val="28"/>
          <w:lang w:val="it-IT"/>
        </w:rPr>
      </w:pPr>
      <w:r w:rsidRPr="00145315">
        <w:rPr>
          <w:b/>
          <w:i/>
          <w:sz w:val="28"/>
          <w:szCs w:val="28"/>
          <w:lang w:val="it-IT"/>
        </w:rPr>
        <w:t>4.3. Lượng mưa 3 ngày:</w:t>
      </w:r>
    </w:p>
    <w:p w:rsidR="00C82A85" w:rsidRPr="00145315" w:rsidRDefault="00C82A85" w:rsidP="00C82A85">
      <w:pPr>
        <w:widowControl w:val="0"/>
        <w:spacing w:before="60" w:after="60" w:line="288" w:lineRule="auto"/>
        <w:ind w:firstLine="567"/>
        <w:jc w:val="both"/>
        <w:rPr>
          <w:bCs/>
          <w:sz w:val="28"/>
          <w:szCs w:val="28"/>
          <w:lang w:val="it-IT"/>
        </w:rPr>
      </w:pPr>
      <w:r w:rsidRPr="00145315">
        <w:rPr>
          <w:bCs/>
          <w:sz w:val="28"/>
          <w:szCs w:val="28"/>
          <w:lang w:val="it-IT"/>
        </w:rPr>
        <w:t xml:space="preserve">Từ 19h00’ ngày 23/7 đến 19h00’ ngày 26/7, các khu vực trên cả nước rải rác có mưa, khu vực Tây Nguyên, Đông Nam Bộ, đồng bằng sông Cửu Long có </w:t>
      </w:r>
      <w:r w:rsidRPr="00145315">
        <w:rPr>
          <w:bCs/>
          <w:sz w:val="28"/>
          <w:szCs w:val="28"/>
          <w:lang w:val="it-IT"/>
        </w:rPr>
        <w:lastRenderedPageBreak/>
        <w:t>mưa vừa, tổng lượng mưa phổ biến từ 20-60 mm, một số trạm có tổng lượng mưa lớn hơn như:</w:t>
      </w:r>
    </w:p>
    <w:tbl>
      <w:tblPr>
        <w:tblW w:w="9498" w:type="dxa"/>
        <w:tblInd w:w="-34" w:type="dxa"/>
        <w:tblLook w:val="04A0" w:firstRow="1" w:lastRow="0" w:firstColumn="1" w:lastColumn="0" w:noHBand="0" w:noVBand="1"/>
      </w:tblPr>
      <w:tblGrid>
        <w:gridCol w:w="3119"/>
        <w:gridCol w:w="1276"/>
        <w:gridCol w:w="284"/>
        <w:gridCol w:w="3543"/>
        <w:gridCol w:w="1276"/>
      </w:tblGrid>
      <w:tr w:rsidR="00C82A85" w:rsidRPr="00145315" w:rsidTr="0064112D">
        <w:trPr>
          <w:trHeight w:val="386"/>
        </w:trPr>
        <w:tc>
          <w:tcPr>
            <w:tcW w:w="3119" w:type="dxa"/>
            <w:shd w:val="clear" w:color="auto" w:fill="auto"/>
          </w:tcPr>
          <w:p w:rsidR="00C82A85" w:rsidRPr="00145315" w:rsidRDefault="00C82A85" w:rsidP="005F6F48">
            <w:pPr>
              <w:widowControl w:val="0"/>
              <w:spacing w:line="288" w:lineRule="auto"/>
              <w:jc w:val="both"/>
              <w:outlineLvl w:val="0"/>
              <w:rPr>
                <w:sz w:val="28"/>
                <w:szCs w:val="28"/>
                <w:lang w:val="it-IT"/>
              </w:rPr>
            </w:pPr>
            <w:r w:rsidRPr="00145315">
              <w:rPr>
                <w:sz w:val="28"/>
                <w:szCs w:val="28"/>
                <w:lang w:val="it-IT"/>
              </w:rPr>
              <w:t xml:space="preserve">Trường Sa (Khánh Hòa) </w:t>
            </w:r>
          </w:p>
        </w:tc>
        <w:tc>
          <w:tcPr>
            <w:tcW w:w="1276" w:type="dxa"/>
            <w:shd w:val="clear" w:color="auto" w:fill="auto"/>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88 mm</w:t>
            </w:r>
          </w:p>
        </w:tc>
        <w:tc>
          <w:tcPr>
            <w:tcW w:w="284" w:type="dxa"/>
          </w:tcPr>
          <w:p w:rsidR="00C82A85" w:rsidRPr="00145315" w:rsidRDefault="00C82A85" w:rsidP="005F6F48">
            <w:pPr>
              <w:widowControl w:val="0"/>
              <w:spacing w:line="288" w:lineRule="auto"/>
              <w:jc w:val="both"/>
              <w:outlineLvl w:val="0"/>
              <w:rPr>
                <w:sz w:val="28"/>
                <w:szCs w:val="28"/>
                <w:lang w:val="it-IT"/>
              </w:rPr>
            </w:pPr>
          </w:p>
        </w:tc>
        <w:tc>
          <w:tcPr>
            <w:tcW w:w="3543" w:type="dxa"/>
            <w:shd w:val="clear" w:color="auto" w:fill="auto"/>
            <w:vAlign w:val="center"/>
          </w:tcPr>
          <w:p w:rsidR="00C82A85" w:rsidRPr="00145315" w:rsidRDefault="00C82A85" w:rsidP="005F6F48">
            <w:pPr>
              <w:widowControl w:val="0"/>
              <w:spacing w:line="288" w:lineRule="auto"/>
              <w:ind w:right="-108"/>
              <w:jc w:val="both"/>
              <w:outlineLvl w:val="0"/>
              <w:rPr>
                <w:sz w:val="28"/>
                <w:szCs w:val="28"/>
                <w:lang w:val="it-IT"/>
              </w:rPr>
            </w:pPr>
            <w:r w:rsidRPr="00145315">
              <w:rPr>
                <w:sz w:val="28"/>
                <w:szCs w:val="28"/>
                <w:lang w:val="it-IT"/>
              </w:rPr>
              <w:t>Long Khánh (Đồng Nai)</w:t>
            </w:r>
          </w:p>
        </w:tc>
        <w:tc>
          <w:tcPr>
            <w:tcW w:w="1276" w:type="dxa"/>
            <w:shd w:val="clear" w:color="auto" w:fill="auto"/>
            <w:vAlign w:val="center"/>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108 mm</w:t>
            </w:r>
          </w:p>
        </w:tc>
      </w:tr>
      <w:tr w:rsidR="00C82A85" w:rsidRPr="00145315" w:rsidTr="0064112D">
        <w:trPr>
          <w:trHeight w:val="386"/>
        </w:trPr>
        <w:tc>
          <w:tcPr>
            <w:tcW w:w="3119" w:type="dxa"/>
            <w:shd w:val="clear" w:color="auto" w:fill="auto"/>
            <w:vAlign w:val="center"/>
          </w:tcPr>
          <w:p w:rsidR="00C82A85" w:rsidRPr="00145315" w:rsidRDefault="00C82A85" w:rsidP="002E45F1">
            <w:pPr>
              <w:widowControl w:val="0"/>
              <w:spacing w:line="288" w:lineRule="auto"/>
              <w:ind w:right="-108"/>
              <w:jc w:val="both"/>
              <w:outlineLvl w:val="0"/>
              <w:rPr>
                <w:sz w:val="28"/>
                <w:szCs w:val="28"/>
                <w:lang w:val="it-IT"/>
              </w:rPr>
            </w:pPr>
            <w:r w:rsidRPr="00145315">
              <w:rPr>
                <w:sz w:val="28"/>
                <w:szCs w:val="28"/>
                <w:lang w:val="it-IT"/>
              </w:rPr>
              <w:t>Phước Đại (Ninh Thuận)</w:t>
            </w:r>
          </w:p>
        </w:tc>
        <w:tc>
          <w:tcPr>
            <w:tcW w:w="1276" w:type="dxa"/>
            <w:shd w:val="clear" w:color="auto" w:fill="auto"/>
            <w:vAlign w:val="center"/>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 xml:space="preserve"> 92 mm</w:t>
            </w:r>
          </w:p>
        </w:tc>
        <w:tc>
          <w:tcPr>
            <w:tcW w:w="284" w:type="dxa"/>
          </w:tcPr>
          <w:p w:rsidR="00C82A85" w:rsidRPr="00145315" w:rsidRDefault="00C82A85" w:rsidP="005F6F48">
            <w:pPr>
              <w:widowControl w:val="0"/>
              <w:spacing w:line="288" w:lineRule="auto"/>
              <w:jc w:val="both"/>
              <w:outlineLvl w:val="0"/>
              <w:rPr>
                <w:sz w:val="28"/>
                <w:szCs w:val="28"/>
                <w:lang w:val="it-IT"/>
              </w:rPr>
            </w:pPr>
          </w:p>
        </w:tc>
        <w:tc>
          <w:tcPr>
            <w:tcW w:w="3543" w:type="dxa"/>
            <w:shd w:val="clear" w:color="auto" w:fill="auto"/>
            <w:vAlign w:val="center"/>
          </w:tcPr>
          <w:p w:rsidR="00C82A85" w:rsidRPr="00145315" w:rsidRDefault="00C82A85" w:rsidP="002E45F1">
            <w:pPr>
              <w:widowControl w:val="0"/>
              <w:spacing w:line="288" w:lineRule="auto"/>
              <w:ind w:right="-108"/>
              <w:jc w:val="both"/>
              <w:outlineLvl w:val="0"/>
              <w:rPr>
                <w:sz w:val="28"/>
                <w:szCs w:val="28"/>
                <w:lang w:val="it-IT"/>
              </w:rPr>
            </w:pPr>
            <w:r w:rsidRPr="00145315">
              <w:rPr>
                <w:sz w:val="28"/>
                <w:szCs w:val="28"/>
                <w:lang w:val="it-IT"/>
              </w:rPr>
              <w:t>Huyền Trân (</w:t>
            </w:r>
            <w:r w:rsidR="002E45F1">
              <w:rPr>
                <w:sz w:val="28"/>
                <w:szCs w:val="28"/>
                <w:lang w:val="it-IT"/>
              </w:rPr>
              <w:t>B.R.</w:t>
            </w:r>
            <w:r w:rsidRPr="00145315">
              <w:rPr>
                <w:sz w:val="28"/>
                <w:szCs w:val="28"/>
                <w:lang w:val="it-IT"/>
              </w:rPr>
              <w:t>Vũng Tàu)</w:t>
            </w:r>
          </w:p>
        </w:tc>
        <w:tc>
          <w:tcPr>
            <w:tcW w:w="1276" w:type="dxa"/>
            <w:shd w:val="clear" w:color="auto" w:fill="auto"/>
            <w:vAlign w:val="center"/>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100 mm</w:t>
            </w:r>
          </w:p>
        </w:tc>
      </w:tr>
      <w:tr w:rsidR="00C82A85" w:rsidRPr="00145315" w:rsidTr="0064112D">
        <w:trPr>
          <w:trHeight w:val="386"/>
        </w:trPr>
        <w:tc>
          <w:tcPr>
            <w:tcW w:w="3119" w:type="dxa"/>
            <w:shd w:val="clear" w:color="auto" w:fill="auto"/>
            <w:vAlign w:val="center"/>
          </w:tcPr>
          <w:p w:rsidR="00C82A85" w:rsidRPr="00145315" w:rsidRDefault="00C82A85" w:rsidP="005F6F48">
            <w:pPr>
              <w:widowControl w:val="0"/>
              <w:spacing w:line="288" w:lineRule="auto"/>
              <w:ind w:right="-108"/>
              <w:jc w:val="both"/>
              <w:outlineLvl w:val="0"/>
              <w:rPr>
                <w:sz w:val="28"/>
                <w:szCs w:val="28"/>
                <w:lang w:val="it-IT"/>
              </w:rPr>
            </w:pPr>
            <w:r w:rsidRPr="00145315">
              <w:rPr>
                <w:sz w:val="28"/>
                <w:szCs w:val="28"/>
                <w:lang w:val="it-IT"/>
              </w:rPr>
              <w:t>Tây Ninh (Tây Ninh)</w:t>
            </w:r>
          </w:p>
        </w:tc>
        <w:tc>
          <w:tcPr>
            <w:tcW w:w="1276" w:type="dxa"/>
            <w:shd w:val="clear" w:color="auto" w:fill="auto"/>
            <w:vAlign w:val="center"/>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101 mm</w:t>
            </w:r>
          </w:p>
        </w:tc>
        <w:tc>
          <w:tcPr>
            <w:tcW w:w="284" w:type="dxa"/>
          </w:tcPr>
          <w:p w:rsidR="00C82A85" w:rsidRPr="00145315" w:rsidRDefault="00C82A85" w:rsidP="005F6F48">
            <w:pPr>
              <w:widowControl w:val="0"/>
              <w:spacing w:line="288" w:lineRule="auto"/>
              <w:jc w:val="both"/>
              <w:outlineLvl w:val="0"/>
              <w:rPr>
                <w:sz w:val="28"/>
                <w:szCs w:val="28"/>
                <w:lang w:val="it-IT"/>
              </w:rPr>
            </w:pPr>
          </w:p>
        </w:tc>
        <w:tc>
          <w:tcPr>
            <w:tcW w:w="3543" w:type="dxa"/>
            <w:shd w:val="clear" w:color="auto" w:fill="auto"/>
            <w:vAlign w:val="center"/>
          </w:tcPr>
          <w:p w:rsidR="00C82A85" w:rsidRPr="00145315" w:rsidRDefault="00C82A85" w:rsidP="005F6F48">
            <w:pPr>
              <w:widowControl w:val="0"/>
              <w:spacing w:line="288" w:lineRule="auto"/>
              <w:ind w:right="-108"/>
              <w:jc w:val="both"/>
              <w:outlineLvl w:val="0"/>
              <w:rPr>
                <w:sz w:val="28"/>
                <w:szCs w:val="28"/>
                <w:lang w:val="it-IT"/>
              </w:rPr>
            </w:pPr>
            <w:r w:rsidRPr="00145315">
              <w:rPr>
                <w:sz w:val="28"/>
                <w:szCs w:val="28"/>
                <w:lang w:val="it-IT"/>
              </w:rPr>
              <w:t>Ba Tri (Bến Tre)</w:t>
            </w:r>
          </w:p>
        </w:tc>
        <w:tc>
          <w:tcPr>
            <w:tcW w:w="1276" w:type="dxa"/>
            <w:shd w:val="clear" w:color="auto" w:fill="auto"/>
            <w:vAlign w:val="center"/>
          </w:tcPr>
          <w:p w:rsidR="00C82A85" w:rsidRPr="00145315" w:rsidRDefault="00C82A85" w:rsidP="005F6F48">
            <w:pPr>
              <w:widowControl w:val="0"/>
              <w:spacing w:line="288" w:lineRule="auto"/>
              <w:jc w:val="right"/>
              <w:outlineLvl w:val="0"/>
              <w:rPr>
                <w:sz w:val="28"/>
                <w:szCs w:val="28"/>
                <w:lang w:val="it-IT"/>
              </w:rPr>
            </w:pPr>
            <w:r w:rsidRPr="00145315">
              <w:rPr>
                <w:sz w:val="28"/>
                <w:szCs w:val="28"/>
                <w:lang w:val="it-IT"/>
              </w:rPr>
              <w:t>134 mm</w:t>
            </w:r>
          </w:p>
        </w:tc>
      </w:tr>
    </w:tbl>
    <w:p w:rsidR="00D26DA0" w:rsidRPr="00145315" w:rsidRDefault="00D26DA0" w:rsidP="00124D18">
      <w:pPr>
        <w:pStyle w:val="ListParagraph"/>
        <w:keepNext/>
        <w:widowControl w:val="0"/>
        <w:numPr>
          <w:ilvl w:val="0"/>
          <w:numId w:val="2"/>
        </w:numPr>
        <w:spacing w:before="60" w:after="60" w:line="276" w:lineRule="auto"/>
        <w:ind w:left="924" w:hanging="357"/>
        <w:jc w:val="both"/>
        <w:rPr>
          <w:b/>
          <w:sz w:val="28"/>
          <w:szCs w:val="28"/>
          <w:lang w:val="it-IT"/>
        </w:rPr>
      </w:pPr>
      <w:r w:rsidRPr="00145315">
        <w:rPr>
          <w:b/>
          <w:sz w:val="28"/>
          <w:szCs w:val="28"/>
          <w:lang w:val="it-IT"/>
        </w:rPr>
        <w:t xml:space="preserve">Tình hình </w:t>
      </w:r>
      <w:r w:rsidR="00750F8A" w:rsidRPr="00145315">
        <w:rPr>
          <w:b/>
          <w:sz w:val="28"/>
          <w:szCs w:val="28"/>
          <w:lang w:val="it-IT"/>
        </w:rPr>
        <w:t>t</w:t>
      </w:r>
      <w:r w:rsidRPr="00145315">
        <w:rPr>
          <w:b/>
          <w:sz w:val="28"/>
          <w:szCs w:val="28"/>
          <w:lang w:val="it-IT"/>
        </w:rPr>
        <w:t>hủy văn:</w:t>
      </w:r>
    </w:p>
    <w:p w:rsidR="00D26DA0" w:rsidRPr="00145315" w:rsidRDefault="006C30BC" w:rsidP="00D26DA0">
      <w:pPr>
        <w:pStyle w:val="ListParagraph"/>
        <w:widowControl w:val="0"/>
        <w:spacing w:before="60" w:after="60" w:line="288" w:lineRule="auto"/>
        <w:ind w:left="0" w:firstLine="567"/>
        <w:contextualSpacing w:val="0"/>
        <w:jc w:val="both"/>
        <w:rPr>
          <w:sz w:val="28"/>
          <w:szCs w:val="28"/>
        </w:rPr>
      </w:pPr>
      <w:r w:rsidRPr="00145315">
        <w:rPr>
          <w:b/>
          <w:i/>
          <w:sz w:val="28"/>
          <w:szCs w:val="28"/>
          <w:lang w:val="it-IT"/>
        </w:rPr>
        <w:t>3</w:t>
      </w:r>
      <w:r w:rsidR="00D26DA0" w:rsidRPr="00145315">
        <w:rPr>
          <w:b/>
          <w:i/>
          <w:sz w:val="28"/>
          <w:szCs w:val="28"/>
          <w:lang w:val="it-IT"/>
        </w:rPr>
        <w:t>.1. Các sông Bắc Bộ:</w:t>
      </w:r>
      <w:r w:rsidR="00D26DA0" w:rsidRPr="00145315">
        <w:rPr>
          <w:sz w:val="28"/>
          <w:szCs w:val="28"/>
        </w:rPr>
        <w:t xml:space="preserve"> </w:t>
      </w:r>
    </w:p>
    <w:p w:rsidR="00D26DA0" w:rsidRPr="00237B95" w:rsidRDefault="00D26DA0" w:rsidP="00D26DA0">
      <w:pPr>
        <w:widowControl w:val="0"/>
        <w:spacing w:before="60" w:after="60" w:line="288" w:lineRule="auto"/>
        <w:ind w:firstLine="567"/>
        <w:jc w:val="both"/>
        <w:rPr>
          <w:bCs/>
          <w:sz w:val="28"/>
          <w:szCs w:val="28"/>
          <w:lang w:val="it-IT"/>
        </w:rPr>
      </w:pPr>
      <w:r w:rsidRPr="00237B95">
        <w:rPr>
          <w:bCs/>
          <w:sz w:val="28"/>
          <w:szCs w:val="28"/>
          <w:lang w:val="it-IT"/>
        </w:rPr>
        <w:t>- Mực nước hạ lưu sông Hồng, sông Thái Bình biến đổi chậm và chịu ảnh hưởng của thủy triều. Lúc 7h00’ ngày 2</w:t>
      </w:r>
      <w:r w:rsidR="00237B95" w:rsidRPr="00237B95">
        <w:rPr>
          <w:bCs/>
          <w:sz w:val="28"/>
          <w:szCs w:val="28"/>
          <w:lang w:val="it-IT"/>
        </w:rPr>
        <w:t>7</w:t>
      </w:r>
      <w:r w:rsidRPr="00237B95">
        <w:rPr>
          <w:bCs/>
          <w:sz w:val="28"/>
          <w:szCs w:val="28"/>
          <w:lang w:val="it-IT"/>
        </w:rPr>
        <w:t xml:space="preserve">/7, mực nước trên sông Hồng tại Hà Nội là </w:t>
      </w:r>
      <w:r w:rsidRPr="004A6C3D">
        <w:rPr>
          <w:bCs/>
          <w:sz w:val="28"/>
          <w:szCs w:val="28"/>
          <w:lang w:val="it-IT"/>
        </w:rPr>
        <w:t>1,88m</w:t>
      </w:r>
      <w:r w:rsidRPr="00237B95">
        <w:rPr>
          <w:bCs/>
          <w:sz w:val="28"/>
          <w:szCs w:val="28"/>
          <w:lang w:val="it-IT"/>
        </w:rPr>
        <w:t xml:space="preserve">; mực nước trên sông Thái Bình tại Phả Lại là </w:t>
      </w:r>
      <w:r w:rsidRPr="004A6C3D">
        <w:rPr>
          <w:bCs/>
          <w:sz w:val="28"/>
          <w:szCs w:val="28"/>
          <w:lang w:val="it-IT"/>
        </w:rPr>
        <w:t>0,74m</w:t>
      </w:r>
      <w:r w:rsidRPr="00237B95">
        <w:rPr>
          <w:bCs/>
          <w:sz w:val="28"/>
          <w:szCs w:val="28"/>
          <w:lang w:val="it-IT"/>
        </w:rPr>
        <w:t>.</w:t>
      </w:r>
    </w:p>
    <w:p w:rsidR="00237B95" w:rsidRPr="004A6C3D" w:rsidRDefault="00D26DA0" w:rsidP="00AA5001">
      <w:pPr>
        <w:widowControl w:val="0"/>
        <w:spacing w:before="60" w:after="60" w:line="288" w:lineRule="auto"/>
        <w:ind w:firstLine="567"/>
        <w:jc w:val="both"/>
        <w:rPr>
          <w:bCs/>
          <w:sz w:val="28"/>
          <w:szCs w:val="28"/>
          <w:lang w:val="it-IT"/>
        </w:rPr>
      </w:pPr>
      <w:r w:rsidRPr="004A6C3D">
        <w:rPr>
          <w:bCs/>
          <w:sz w:val="28"/>
          <w:szCs w:val="28"/>
          <w:lang w:val="it-IT"/>
        </w:rPr>
        <w:t>Dự báo: Mực nước hạ lưu sông Hồng, sông Thái Bình tiếp tục biến đổi chậm v</w:t>
      </w:r>
      <w:r w:rsidR="002B2FF2" w:rsidRPr="004A6C3D">
        <w:rPr>
          <w:bCs/>
          <w:sz w:val="28"/>
          <w:szCs w:val="28"/>
          <w:lang w:val="it-IT"/>
        </w:rPr>
        <w:t>à chịu ảnh hưởng của thủy triều</w:t>
      </w:r>
      <w:r w:rsidR="00AA5001">
        <w:rPr>
          <w:bCs/>
          <w:sz w:val="28"/>
          <w:szCs w:val="28"/>
          <w:lang w:val="it-IT"/>
        </w:rPr>
        <w:t>.</w:t>
      </w:r>
    </w:p>
    <w:p w:rsidR="00D26DA0" w:rsidRPr="00145315" w:rsidRDefault="006C30BC" w:rsidP="00D26DA0">
      <w:pPr>
        <w:pStyle w:val="ListParagraph"/>
        <w:widowControl w:val="0"/>
        <w:spacing w:before="60" w:after="60" w:line="288" w:lineRule="auto"/>
        <w:ind w:left="0" w:firstLine="567"/>
        <w:contextualSpacing w:val="0"/>
        <w:jc w:val="both"/>
        <w:rPr>
          <w:sz w:val="28"/>
          <w:szCs w:val="28"/>
        </w:rPr>
      </w:pPr>
      <w:r w:rsidRPr="00145315">
        <w:rPr>
          <w:b/>
          <w:i/>
          <w:sz w:val="28"/>
          <w:szCs w:val="28"/>
          <w:lang w:val="it-IT"/>
        </w:rPr>
        <w:t>3</w:t>
      </w:r>
      <w:r w:rsidR="00D26DA0" w:rsidRPr="00145315">
        <w:rPr>
          <w:b/>
          <w:i/>
          <w:sz w:val="28"/>
          <w:szCs w:val="28"/>
          <w:lang w:val="it-IT"/>
        </w:rPr>
        <w:t>.2. Các sông Trung Bộ, Tây Nguyên và Nam Bộ:</w:t>
      </w:r>
      <w:r w:rsidR="00D26DA0" w:rsidRPr="00145315">
        <w:rPr>
          <w:sz w:val="28"/>
          <w:szCs w:val="28"/>
        </w:rPr>
        <w:t xml:space="preserve"> </w:t>
      </w:r>
    </w:p>
    <w:p w:rsidR="00D26DA0" w:rsidRPr="00701027" w:rsidRDefault="00D26DA0" w:rsidP="00D26DA0">
      <w:pPr>
        <w:pStyle w:val="ListParagraph"/>
        <w:widowControl w:val="0"/>
        <w:spacing w:before="60" w:after="60" w:line="288" w:lineRule="auto"/>
        <w:ind w:left="0" w:firstLine="567"/>
        <w:contextualSpacing w:val="0"/>
        <w:jc w:val="both"/>
        <w:rPr>
          <w:spacing w:val="-4"/>
          <w:sz w:val="28"/>
          <w:szCs w:val="28"/>
        </w:rPr>
      </w:pPr>
      <w:r w:rsidRPr="00701027">
        <w:rPr>
          <w:spacing w:val="-4"/>
          <w:sz w:val="28"/>
          <w:szCs w:val="28"/>
        </w:rPr>
        <w:t>- Mực nước các sông ở Trung Bộ và Tây Nguyên biến đổi chậm và ở mức thấp.</w:t>
      </w:r>
    </w:p>
    <w:p w:rsidR="00D26DA0" w:rsidRPr="00701027" w:rsidRDefault="00D26DA0" w:rsidP="00D26DA0">
      <w:pPr>
        <w:pStyle w:val="ListParagraph"/>
        <w:widowControl w:val="0"/>
        <w:spacing w:before="60" w:after="60" w:line="288" w:lineRule="auto"/>
        <w:ind w:left="0" w:firstLine="567"/>
        <w:contextualSpacing w:val="0"/>
        <w:jc w:val="both"/>
        <w:rPr>
          <w:sz w:val="28"/>
          <w:szCs w:val="28"/>
        </w:rPr>
      </w:pPr>
      <w:r w:rsidRPr="00701027">
        <w:rPr>
          <w:sz w:val="28"/>
          <w:szCs w:val="28"/>
        </w:rPr>
        <w:t xml:space="preserve">- Mực nước các sông ở Nam Bộ: </w:t>
      </w:r>
      <w:r w:rsidR="005B278B" w:rsidRPr="00701027">
        <w:rPr>
          <w:sz w:val="28"/>
          <w:szCs w:val="28"/>
        </w:rPr>
        <w:t>Mực nước đầu nguồn sông Cửu Long đang xuống, mực nước cao nhất ngày 26/7 trên sông Tiền tại Tân Châu: 1,49m, trên sông Hậu tại Châu Đốc: 1,</w:t>
      </w:r>
      <w:r w:rsidR="00701027" w:rsidRPr="00701027">
        <w:rPr>
          <w:sz w:val="28"/>
          <w:szCs w:val="28"/>
        </w:rPr>
        <w:t>39</w:t>
      </w:r>
      <w:r w:rsidR="005B278B" w:rsidRPr="00701027">
        <w:rPr>
          <w:sz w:val="28"/>
          <w:szCs w:val="28"/>
        </w:rPr>
        <w:t xml:space="preserve">m. </w:t>
      </w:r>
      <w:r w:rsidRPr="00701027">
        <w:rPr>
          <w:sz w:val="28"/>
          <w:szCs w:val="28"/>
        </w:rPr>
        <w:t>Mực nước sông Đồng Nai tại Tà Lài biến đổi chậm, lúc 7h00’ ngày 2</w:t>
      </w:r>
      <w:r w:rsidR="00124D18">
        <w:rPr>
          <w:sz w:val="28"/>
          <w:szCs w:val="28"/>
        </w:rPr>
        <w:t>7</w:t>
      </w:r>
      <w:r w:rsidRPr="00701027">
        <w:rPr>
          <w:sz w:val="28"/>
          <w:szCs w:val="28"/>
        </w:rPr>
        <w:t xml:space="preserve">/7 là </w:t>
      </w:r>
      <w:r w:rsidRPr="004A6C3D">
        <w:rPr>
          <w:sz w:val="28"/>
          <w:szCs w:val="28"/>
        </w:rPr>
        <w:t>110,66m.</w:t>
      </w:r>
    </w:p>
    <w:p w:rsidR="00701027" w:rsidRPr="00701027" w:rsidRDefault="00D26DA0" w:rsidP="00701027">
      <w:pPr>
        <w:widowControl w:val="0"/>
        <w:overflowPunct w:val="0"/>
        <w:autoSpaceDE w:val="0"/>
        <w:autoSpaceDN w:val="0"/>
        <w:adjustRightInd w:val="0"/>
        <w:spacing w:before="60" w:after="60" w:line="276" w:lineRule="auto"/>
        <w:ind w:firstLine="567"/>
        <w:jc w:val="both"/>
        <w:textAlignment w:val="baseline"/>
        <w:rPr>
          <w:sz w:val="28"/>
          <w:szCs w:val="28"/>
        </w:rPr>
      </w:pPr>
      <w:r w:rsidRPr="00701027">
        <w:rPr>
          <w:i/>
          <w:color w:val="000000"/>
          <w:sz w:val="28"/>
          <w:szCs w:val="28"/>
        </w:rPr>
        <w:t>Dự báo:</w:t>
      </w:r>
      <w:r w:rsidRPr="00701027">
        <w:rPr>
          <w:sz w:val="28"/>
          <w:szCs w:val="28"/>
          <w:lang w:val="it-IT"/>
        </w:rPr>
        <w:t xml:space="preserve"> </w:t>
      </w:r>
      <w:r w:rsidRPr="00701027">
        <w:rPr>
          <w:sz w:val="28"/>
          <w:szCs w:val="28"/>
        </w:rPr>
        <w:t xml:space="preserve">Trong 1-2 ngày tới, mực nước đầu nguồn sông Cửu Long xuống theo triều, </w:t>
      </w:r>
      <w:r w:rsidR="00701027" w:rsidRPr="00701027">
        <w:rPr>
          <w:sz w:val="28"/>
          <w:szCs w:val="28"/>
        </w:rPr>
        <w:t>đến ngày 30/7, mực nước cao nhất ngày tại Tân Châu ở mức 1,72m; tại Châu Đốc ở mức 1,72m. Trong 24 giờ tới, mực nước sông Đồng Nai tại Tà Lài ít biến đổi và ở mức 111,5 m.</w:t>
      </w:r>
    </w:p>
    <w:p w:rsidR="00810CBB" w:rsidRPr="00145315" w:rsidRDefault="00810CBB" w:rsidP="001B4FA6">
      <w:pPr>
        <w:pStyle w:val="ListParagraph"/>
        <w:widowControl w:val="0"/>
        <w:numPr>
          <w:ilvl w:val="0"/>
          <w:numId w:val="1"/>
        </w:numPr>
        <w:tabs>
          <w:tab w:val="left" w:pos="426"/>
          <w:tab w:val="right" w:pos="9072"/>
        </w:tabs>
        <w:spacing w:before="120" w:line="276" w:lineRule="auto"/>
        <w:ind w:left="0" w:firstLine="0"/>
        <w:contextualSpacing w:val="0"/>
        <w:jc w:val="both"/>
        <w:rPr>
          <w:b/>
          <w:sz w:val="28"/>
          <w:szCs w:val="28"/>
          <w:lang w:val="it-IT"/>
        </w:rPr>
      </w:pPr>
      <w:r w:rsidRPr="00145315">
        <w:rPr>
          <w:b/>
          <w:sz w:val="28"/>
          <w:szCs w:val="28"/>
          <w:lang w:val="it-IT"/>
        </w:rPr>
        <w:t>TÌNH HÌNH HỐ CHỨA</w:t>
      </w:r>
    </w:p>
    <w:p w:rsidR="000A6251" w:rsidRPr="00145315" w:rsidRDefault="000A6251" w:rsidP="001B4FA6">
      <w:pPr>
        <w:pStyle w:val="ListParagraph"/>
        <w:widowControl w:val="0"/>
        <w:tabs>
          <w:tab w:val="right" w:pos="9072"/>
        </w:tabs>
        <w:spacing w:before="60" w:line="276" w:lineRule="auto"/>
        <w:ind w:left="0" w:firstLine="720"/>
        <w:contextualSpacing w:val="0"/>
        <w:jc w:val="both"/>
        <w:rPr>
          <w:b/>
          <w:color w:val="000000" w:themeColor="text1"/>
          <w:sz w:val="28"/>
          <w:szCs w:val="28"/>
          <w:lang w:val="it-IT"/>
        </w:rPr>
      </w:pPr>
      <w:r w:rsidRPr="00145315">
        <w:rPr>
          <w:b/>
          <w:color w:val="000000" w:themeColor="text1"/>
          <w:sz w:val="28"/>
          <w:szCs w:val="28"/>
          <w:lang w:val="it-IT"/>
        </w:rPr>
        <w:t>1. Hồ chứa thủy lợi</w:t>
      </w:r>
      <w:r w:rsidR="00A25E78" w:rsidRPr="00145315">
        <w:rPr>
          <w:b/>
          <w:color w:val="000000" w:themeColor="text1"/>
          <w:sz w:val="28"/>
          <w:szCs w:val="28"/>
          <w:lang w:val="it-IT"/>
        </w:rPr>
        <w:t>:</w:t>
      </w:r>
    </w:p>
    <w:p w:rsidR="00963647" w:rsidRPr="00963647" w:rsidRDefault="00963647" w:rsidP="00963647">
      <w:pPr>
        <w:widowControl w:val="0"/>
        <w:spacing w:before="60" w:line="276" w:lineRule="auto"/>
        <w:ind w:firstLine="567"/>
        <w:jc w:val="both"/>
        <w:rPr>
          <w:bCs/>
          <w:sz w:val="28"/>
          <w:szCs w:val="28"/>
          <w:lang w:val="it-IT"/>
        </w:rPr>
      </w:pPr>
      <w:r w:rsidRPr="00963647">
        <w:rPr>
          <w:bCs/>
          <w:sz w:val="28"/>
          <w:szCs w:val="28"/>
          <w:lang w:val="it-IT"/>
        </w:rPr>
        <w:t xml:space="preserve">Các hồ chứa của các tỉnh </w:t>
      </w:r>
      <w:r>
        <w:rPr>
          <w:bCs/>
          <w:sz w:val="28"/>
          <w:szCs w:val="28"/>
          <w:lang w:val="it-IT"/>
        </w:rPr>
        <w:t>m</w:t>
      </w:r>
      <w:r w:rsidRPr="00963647">
        <w:rPr>
          <w:bCs/>
          <w:sz w:val="28"/>
          <w:szCs w:val="28"/>
          <w:lang w:val="it-IT"/>
        </w:rPr>
        <w:t>iền núi phía Bắc đạt từ 40- 70% dung tích thiết kế, một số hồ đã đạt mức cao như: Ngòi Là 2 86% (Tuyên Quang); Chúc Bài Sơn 80% (Quảng Ninh); Ngòi Vần 86%, Thượng Long 78% (Phú Thọ); Vân Trục 89%, Vĩnh Thành 97% (Vĩnh Phúc); Đồng Cốc 97%, Khuôn Thần 91% Làng Thum 91%, Trại Muối 97%, Khe Sàng 97%, Khe chão 97%, Hàm Rồng  90%, (Bắc Giang)...</w:t>
      </w:r>
    </w:p>
    <w:p w:rsidR="00963647" w:rsidRPr="00963647" w:rsidRDefault="00963647" w:rsidP="00963647">
      <w:pPr>
        <w:widowControl w:val="0"/>
        <w:spacing w:before="60" w:line="276" w:lineRule="auto"/>
        <w:ind w:firstLine="567"/>
        <w:jc w:val="both"/>
        <w:rPr>
          <w:bCs/>
          <w:sz w:val="28"/>
          <w:szCs w:val="28"/>
          <w:lang w:val="it-IT"/>
        </w:rPr>
      </w:pPr>
      <w:r w:rsidRPr="00963647">
        <w:rPr>
          <w:bCs/>
          <w:sz w:val="28"/>
          <w:szCs w:val="28"/>
          <w:lang w:val="it-IT"/>
        </w:rPr>
        <w:t xml:space="preserve">Theo báo cáo của các địa phương, hầu hết các hồ chứa vừa và lớn do Công ty KTCTTL quản lý đã vận hành theo đúng quy trình đã được phê duyệt của hồ chứa; các hồ chứa nhỏ do các địa phương quản lý trực 24/24h thường xuyên theo dõi diễn biến mực nước và hiện trạng công trình; Nhìn chung các hồ chứa hiện an toàn, đến nay chưa có báo cáo về nguy cơ mất an toàn công trình của các </w:t>
      </w:r>
      <w:r w:rsidRPr="00963647">
        <w:rPr>
          <w:bCs/>
          <w:sz w:val="28"/>
          <w:szCs w:val="28"/>
          <w:lang w:val="it-IT"/>
        </w:rPr>
        <w:lastRenderedPageBreak/>
        <w:t xml:space="preserve">địa phương. </w:t>
      </w:r>
    </w:p>
    <w:p w:rsidR="00963647" w:rsidRDefault="00963647" w:rsidP="00963647">
      <w:pPr>
        <w:widowControl w:val="0"/>
        <w:spacing w:before="60" w:line="276" w:lineRule="auto"/>
        <w:ind w:firstLine="567"/>
        <w:jc w:val="both"/>
        <w:rPr>
          <w:bCs/>
          <w:sz w:val="28"/>
          <w:szCs w:val="28"/>
          <w:highlight w:val="yellow"/>
          <w:lang w:val="it-IT"/>
        </w:rPr>
      </w:pPr>
      <w:r w:rsidRPr="00963647">
        <w:rPr>
          <w:bCs/>
          <w:sz w:val="28"/>
          <w:szCs w:val="28"/>
          <w:lang w:val="it-IT"/>
        </w:rPr>
        <w:t>Đối với các hồ chứa có tràn tự do và đạt dung tích thiết kế hiện đang cho rút bớt nước thông qua cống lấy nước dưới đập để hạ thấp mực nước trong hồ, tuy nhiên lượng nước xả qua cống lấy nước tính đến nay là không đáng kể, ước dung tích giảm khoảng từ 2-3%.</w:t>
      </w:r>
    </w:p>
    <w:p w:rsidR="000A6251" w:rsidRPr="00145315" w:rsidRDefault="000A6251" w:rsidP="001B4FA6">
      <w:pPr>
        <w:pStyle w:val="ListParagraph"/>
        <w:keepNext/>
        <w:widowControl w:val="0"/>
        <w:tabs>
          <w:tab w:val="right" w:pos="9072"/>
        </w:tabs>
        <w:spacing w:before="120" w:after="120" w:line="276" w:lineRule="auto"/>
        <w:ind w:left="0" w:firstLine="720"/>
        <w:contextualSpacing w:val="0"/>
        <w:jc w:val="both"/>
        <w:rPr>
          <w:b/>
          <w:color w:val="000000" w:themeColor="text1"/>
          <w:sz w:val="28"/>
          <w:szCs w:val="28"/>
          <w:lang w:val="it-IT"/>
        </w:rPr>
      </w:pPr>
      <w:r w:rsidRPr="00145315">
        <w:rPr>
          <w:b/>
          <w:color w:val="000000" w:themeColor="text1"/>
          <w:sz w:val="28"/>
          <w:szCs w:val="28"/>
          <w:lang w:val="it-IT"/>
        </w:rPr>
        <w:t>2. Hồ chứa thủy điện</w:t>
      </w:r>
      <w:r w:rsidR="00A25E78" w:rsidRPr="00145315">
        <w:rPr>
          <w:b/>
          <w:color w:val="000000" w:themeColor="text1"/>
          <w:sz w:val="28"/>
          <w:szCs w:val="28"/>
          <w:lang w:val="it-IT"/>
        </w:rPr>
        <w:t>:</w:t>
      </w:r>
    </w:p>
    <w:tbl>
      <w:tblPr>
        <w:tblW w:w="9143"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711"/>
        <w:gridCol w:w="856"/>
        <w:gridCol w:w="1195"/>
        <w:gridCol w:w="1280"/>
        <w:gridCol w:w="1839"/>
        <w:gridCol w:w="1672"/>
      </w:tblGrid>
      <w:tr w:rsidR="0075046F" w:rsidRPr="00145315" w:rsidTr="005F6F48">
        <w:trPr>
          <w:cantSplit/>
          <w:trHeight w:val="427"/>
          <w:tblHeader/>
          <w:jc w:val="center"/>
        </w:trPr>
        <w:tc>
          <w:tcPr>
            <w:tcW w:w="1590" w:type="dxa"/>
            <w:tcBorders>
              <w:top w:val="single" w:sz="4" w:space="0" w:color="auto"/>
              <w:left w:val="single" w:sz="4" w:space="0" w:color="auto"/>
              <w:bottom w:val="single" w:sz="4" w:space="0" w:color="auto"/>
              <w:right w:val="single" w:sz="4" w:space="0" w:color="auto"/>
            </w:tcBorders>
            <w:vAlign w:val="center"/>
          </w:tcPr>
          <w:p w:rsidR="0075046F" w:rsidRPr="00145315" w:rsidRDefault="0075046F" w:rsidP="0075046F">
            <w:pPr>
              <w:keepNext/>
              <w:widowControl w:val="0"/>
              <w:spacing w:line="288" w:lineRule="auto"/>
              <w:jc w:val="center"/>
              <w:rPr>
                <w:b/>
                <w:noProof/>
                <w:sz w:val="28"/>
                <w:szCs w:val="28"/>
                <w:lang w:val="vi-VN"/>
              </w:rPr>
            </w:pPr>
            <w:r w:rsidRPr="00145315">
              <w:rPr>
                <w:b/>
                <w:noProof/>
                <w:sz w:val="28"/>
                <w:szCs w:val="28"/>
                <w:lang w:val="vi-VN"/>
              </w:rPr>
              <w:t>Tên hồ</w:t>
            </w:r>
          </w:p>
        </w:tc>
        <w:tc>
          <w:tcPr>
            <w:tcW w:w="1567" w:type="dxa"/>
            <w:gridSpan w:val="2"/>
            <w:tcBorders>
              <w:top w:val="single" w:sz="4" w:space="0" w:color="auto"/>
              <w:left w:val="single" w:sz="4" w:space="0" w:color="auto"/>
              <w:bottom w:val="single" w:sz="4" w:space="0" w:color="auto"/>
              <w:right w:val="single" w:sz="4" w:space="0" w:color="auto"/>
            </w:tcBorders>
            <w:vAlign w:val="center"/>
          </w:tcPr>
          <w:p w:rsidR="0075046F" w:rsidRPr="00145315" w:rsidRDefault="0075046F" w:rsidP="0075046F">
            <w:pPr>
              <w:keepNext/>
              <w:widowControl w:val="0"/>
              <w:spacing w:line="288" w:lineRule="auto"/>
              <w:jc w:val="center"/>
              <w:rPr>
                <w:b/>
                <w:noProof/>
                <w:sz w:val="28"/>
                <w:szCs w:val="28"/>
                <w:lang w:val="vi-VN"/>
              </w:rPr>
            </w:pPr>
            <w:r w:rsidRPr="00145315">
              <w:rPr>
                <w:b/>
                <w:noProof/>
                <w:sz w:val="28"/>
                <w:szCs w:val="28"/>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75046F" w:rsidRPr="00145315" w:rsidRDefault="0075046F" w:rsidP="0075046F">
            <w:pPr>
              <w:keepNext/>
              <w:widowControl w:val="0"/>
              <w:spacing w:line="288" w:lineRule="auto"/>
              <w:ind w:firstLine="3"/>
              <w:jc w:val="center"/>
              <w:rPr>
                <w:b/>
                <w:noProof/>
                <w:sz w:val="28"/>
                <w:szCs w:val="28"/>
                <w:lang w:val="vi-VN"/>
              </w:rPr>
            </w:pPr>
            <w:r w:rsidRPr="00145315">
              <w:rPr>
                <w:b/>
                <w:noProof/>
                <w:sz w:val="28"/>
                <w:szCs w:val="28"/>
                <w:lang w:val="vi-VN"/>
              </w:rPr>
              <w:t>H</w:t>
            </w:r>
            <w:r w:rsidRPr="00145315">
              <w:rPr>
                <w:b/>
                <w:noProof/>
                <w:sz w:val="28"/>
                <w:szCs w:val="28"/>
                <w:vertAlign w:val="subscript"/>
                <w:lang w:val="vi-VN"/>
              </w:rPr>
              <w:t xml:space="preserve">tl </w:t>
            </w:r>
            <w:r w:rsidRPr="00145315">
              <w:rPr>
                <w:noProof/>
                <w:sz w:val="28"/>
                <w:szCs w:val="28"/>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75046F" w:rsidRPr="00145315" w:rsidRDefault="0075046F" w:rsidP="0075046F">
            <w:pPr>
              <w:keepNext/>
              <w:widowControl w:val="0"/>
              <w:spacing w:line="288" w:lineRule="auto"/>
              <w:jc w:val="center"/>
              <w:rPr>
                <w:b/>
                <w:noProof/>
                <w:sz w:val="28"/>
                <w:szCs w:val="28"/>
                <w:lang w:val="vi-VN"/>
              </w:rPr>
            </w:pPr>
            <w:r w:rsidRPr="00145315">
              <w:rPr>
                <w:b/>
                <w:noProof/>
                <w:sz w:val="28"/>
                <w:szCs w:val="28"/>
                <w:lang w:val="vi-VN"/>
              </w:rPr>
              <w:t>H</w:t>
            </w:r>
            <w:r w:rsidRPr="00145315">
              <w:rPr>
                <w:b/>
                <w:noProof/>
                <w:sz w:val="28"/>
                <w:szCs w:val="28"/>
                <w:vertAlign w:val="subscript"/>
                <w:lang w:val="vi-VN"/>
              </w:rPr>
              <w:t>hl</w:t>
            </w:r>
            <w:r w:rsidRPr="00145315">
              <w:rPr>
                <w:b/>
                <w:noProof/>
                <w:sz w:val="28"/>
                <w:szCs w:val="28"/>
                <w:lang w:val="vi-VN"/>
              </w:rPr>
              <w:t xml:space="preserve">  </w:t>
            </w:r>
            <w:r w:rsidRPr="00145315">
              <w:rPr>
                <w:noProof/>
                <w:sz w:val="28"/>
                <w:szCs w:val="28"/>
                <w:lang w:val="vi-VN"/>
              </w:rPr>
              <w:t>(m)</w:t>
            </w:r>
          </w:p>
        </w:tc>
        <w:tc>
          <w:tcPr>
            <w:tcW w:w="1839" w:type="dxa"/>
            <w:tcBorders>
              <w:top w:val="single" w:sz="4" w:space="0" w:color="auto"/>
              <w:left w:val="single" w:sz="4" w:space="0" w:color="auto"/>
              <w:bottom w:val="single" w:sz="4" w:space="0" w:color="auto"/>
              <w:right w:val="single" w:sz="4" w:space="0" w:color="auto"/>
            </w:tcBorders>
            <w:vAlign w:val="center"/>
          </w:tcPr>
          <w:p w:rsidR="0075046F" w:rsidRPr="00145315" w:rsidRDefault="0075046F" w:rsidP="0075046F">
            <w:pPr>
              <w:keepNext/>
              <w:widowControl w:val="0"/>
              <w:spacing w:line="288" w:lineRule="auto"/>
              <w:jc w:val="center"/>
              <w:rPr>
                <w:b/>
                <w:noProof/>
                <w:sz w:val="28"/>
                <w:szCs w:val="28"/>
                <w:lang w:val="vi-VN"/>
              </w:rPr>
            </w:pPr>
            <w:r w:rsidRPr="00145315">
              <w:rPr>
                <w:b/>
                <w:noProof/>
                <w:sz w:val="28"/>
                <w:szCs w:val="28"/>
                <w:lang w:val="vi-VN"/>
              </w:rPr>
              <w:t>Q</w:t>
            </w:r>
            <w:r w:rsidRPr="00145315">
              <w:rPr>
                <w:b/>
                <w:noProof/>
                <w:sz w:val="28"/>
                <w:szCs w:val="28"/>
                <w:vertAlign w:val="subscript"/>
                <w:lang w:val="vi-VN"/>
              </w:rPr>
              <w:t xml:space="preserve">vào </w:t>
            </w:r>
            <w:r w:rsidRPr="00145315">
              <w:rPr>
                <w:noProof/>
                <w:sz w:val="28"/>
                <w:szCs w:val="28"/>
                <w:lang w:val="vi-VN"/>
              </w:rPr>
              <w:t>(m</w:t>
            </w:r>
            <w:r w:rsidRPr="00145315">
              <w:rPr>
                <w:noProof/>
                <w:sz w:val="28"/>
                <w:szCs w:val="28"/>
                <w:vertAlign w:val="superscript"/>
                <w:lang w:val="vi-VN"/>
              </w:rPr>
              <w:t>3</w:t>
            </w:r>
            <w:r w:rsidRPr="00145315">
              <w:rPr>
                <w:noProof/>
                <w:sz w:val="28"/>
                <w:szCs w:val="28"/>
                <w:lang w:val="vi-VN"/>
              </w:rPr>
              <w:t>/s)</w:t>
            </w:r>
          </w:p>
        </w:tc>
        <w:tc>
          <w:tcPr>
            <w:tcW w:w="1672" w:type="dxa"/>
            <w:tcBorders>
              <w:top w:val="single" w:sz="4" w:space="0" w:color="auto"/>
              <w:left w:val="single" w:sz="4" w:space="0" w:color="auto"/>
              <w:bottom w:val="single" w:sz="4" w:space="0" w:color="auto"/>
              <w:right w:val="single" w:sz="4" w:space="0" w:color="auto"/>
            </w:tcBorders>
            <w:vAlign w:val="center"/>
          </w:tcPr>
          <w:p w:rsidR="0075046F" w:rsidRPr="00145315" w:rsidRDefault="0075046F" w:rsidP="0075046F">
            <w:pPr>
              <w:keepNext/>
              <w:widowControl w:val="0"/>
              <w:spacing w:line="288" w:lineRule="auto"/>
              <w:jc w:val="center"/>
              <w:rPr>
                <w:b/>
                <w:noProof/>
                <w:sz w:val="28"/>
                <w:szCs w:val="28"/>
                <w:lang w:val="vi-VN"/>
              </w:rPr>
            </w:pPr>
            <w:r w:rsidRPr="00145315">
              <w:rPr>
                <w:b/>
                <w:noProof/>
                <w:sz w:val="28"/>
                <w:szCs w:val="28"/>
                <w:lang w:val="vi-VN"/>
              </w:rPr>
              <w:t>Q</w:t>
            </w:r>
            <w:r w:rsidRPr="00145315">
              <w:rPr>
                <w:b/>
                <w:noProof/>
                <w:sz w:val="28"/>
                <w:szCs w:val="28"/>
                <w:vertAlign w:val="subscript"/>
                <w:lang w:val="vi-VN"/>
              </w:rPr>
              <w:t>ra</w:t>
            </w:r>
            <w:r w:rsidRPr="00145315">
              <w:rPr>
                <w:b/>
                <w:noProof/>
                <w:sz w:val="28"/>
                <w:szCs w:val="28"/>
                <w:lang w:val="vi-VN"/>
              </w:rPr>
              <w:t xml:space="preserve"> </w:t>
            </w:r>
            <w:r w:rsidRPr="00145315">
              <w:rPr>
                <w:noProof/>
                <w:sz w:val="28"/>
                <w:szCs w:val="28"/>
                <w:lang w:val="vi-VN"/>
              </w:rPr>
              <w:t>(m</w:t>
            </w:r>
            <w:r w:rsidRPr="00145315">
              <w:rPr>
                <w:noProof/>
                <w:sz w:val="28"/>
                <w:szCs w:val="28"/>
                <w:vertAlign w:val="superscript"/>
                <w:lang w:val="vi-VN"/>
              </w:rPr>
              <w:t>3</w:t>
            </w:r>
            <w:r w:rsidRPr="00145315">
              <w:rPr>
                <w:noProof/>
                <w:sz w:val="28"/>
                <w:szCs w:val="28"/>
                <w:lang w:val="vi-VN"/>
              </w:rPr>
              <w:t>/s)</w:t>
            </w:r>
          </w:p>
        </w:tc>
      </w:tr>
      <w:tr w:rsidR="0075046F" w:rsidRPr="00145315" w:rsidTr="0092731A">
        <w:trPr>
          <w:cantSplit/>
          <w:trHeight w:val="366"/>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75046F" w:rsidRPr="00145315" w:rsidRDefault="0075046F" w:rsidP="0075046F">
            <w:pPr>
              <w:widowControl w:val="0"/>
              <w:tabs>
                <w:tab w:val="right" w:pos="2869"/>
              </w:tabs>
              <w:spacing w:line="288" w:lineRule="auto"/>
              <w:jc w:val="center"/>
              <w:rPr>
                <w:noProof/>
                <w:sz w:val="28"/>
                <w:szCs w:val="28"/>
                <w:lang w:val="vi-VN"/>
              </w:rPr>
            </w:pPr>
            <w:r w:rsidRPr="00145315">
              <w:rPr>
                <w:noProof/>
                <w:sz w:val="28"/>
                <w:szCs w:val="28"/>
                <w:lang w:val="vi-VN"/>
              </w:rPr>
              <w:t>Sơn La</w:t>
            </w:r>
          </w:p>
        </w:tc>
        <w:tc>
          <w:tcPr>
            <w:tcW w:w="711" w:type="dxa"/>
            <w:vMerge w:val="restart"/>
            <w:tcBorders>
              <w:top w:val="single" w:sz="4" w:space="0" w:color="auto"/>
              <w:left w:val="single"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lang w:val="vi-VN"/>
              </w:rPr>
            </w:pPr>
            <w:r w:rsidRPr="00145315">
              <w:rPr>
                <w:noProof/>
                <w:sz w:val="28"/>
                <w:szCs w:val="28"/>
                <w:lang w:val="vi-VN"/>
              </w:rPr>
              <w:t>7h</w:t>
            </w:r>
          </w:p>
        </w:tc>
        <w:tc>
          <w:tcPr>
            <w:tcW w:w="856"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rPr>
            </w:pPr>
            <w:r w:rsidRPr="00145315">
              <w:rPr>
                <w:noProof/>
                <w:sz w:val="28"/>
                <w:szCs w:val="28"/>
              </w:rPr>
              <w:t>26/7</w:t>
            </w:r>
          </w:p>
        </w:tc>
        <w:tc>
          <w:tcPr>
            <w:tcW w:w="1195"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185,80</w:t>
            </w:r>
          </w:p>
        </w:tc>
        <w:tc>
          <w:tcPr>
            <w:tcW w:w="1280"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117,51</w:t>
            </w:r>
          </w:p>
        </w:tc>
        <w:tc>
          <w:tcPr>
            <w:tcW w:w="1839"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2.171</w:t>
            </w:r>
          </w:p>
        </w:tc>
        <w:tc>
          <w:tcPr>
            <w:tcW w:w="1672"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2.586</w:t>
            </w:r>
          </w:p>
        </w:tc>
      </w:tr>
      <w:tr w:rsidR="00751DFA" w:rsidRPr="00145315" w:rsidTr="0092731A">
        <w:trPr>
          <w:cantSplit/>
          <w:trHeight w:val="366"/>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751DFA" w:rsidRPr="00145315" w:rsidRDefault="00751DFA" w:rsidP="0075046F">
            <w:pPr>
              <w:widowControl w:val="0"/>
              <w:tabs>
                <w:tab w:val="right" w:pos="2869"/>
              </w:tabs>
              <w:spacing w:line="288" w:lineRule="auto"/>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751DFA" w:rsidRPr="00145315" w:rsidRDefault="00751DFA" w:rsidP="00785DB8">
            <w:pPr>
              <w:widowControl w:val="0"/>
              <w:spacing w:line="288" w:lineRule="auto"/>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751DFA" w:rsidRPr="00145315" w:rsidRDefault="00751DFA" w:rsidP="00785DB8">
            <w:pPr>
              <w:widowControl w:val="0"/>
              <w:spacing w:line="288" w:lineRule="auto"/>
              <w:jc w:val="center"/>
              <w:rPr>
                <w:noProof/>
                <w:sz w:val="28"/>
                <w:szCs w:val="28"/>
              </w:rPr>
            </w:pPr>
            <w:r w:rsidRPr="00145315">
              <w:rPr>
                <w:noProof/>
                <w:sz w:val="28"/>
                <w:szCs w:val="28"/>
              </w:rPr>
              <w:t>27/7</w:t>
            </w:r>
          </w:p>
        </w:tc>
        <w:tc>
          <w:tcPr>
            <w:tcW w:w="1195" w:type="dxa"/>
            <w:tcBorders>
              <w:top w:val="dotted" w:sz="4" w:space="0" w:color="auto"/>
              <w:left w:val="single" w:sz="4" w:space="0" w:color="auto"/>
              <w:bottom w:val="single" w:sz="4" w:space="0" w:color="auto"/>
              <w:right w:val="single" w:sz="4" w:space="0" w:color="auto"/>
            </w:tcBorders>
            <w:vAlign w:val="center"/>
          </w:tcPr>
          <w:p w:rsidR="00751DFA" w:rsidRPr="00751DFA" w:rsidRDefault="00751DFA" w:rsidP="0092731A">
            <w:pPr>
              <w:widowControl w:val="0"/>
              <w:spacing w:line="288" w:lineRule="auto"/>
              <w:jc w:val="center"/>
              <w:rPr>
                <w:noProof/>
                <w:sz w:val="28"/>
                <w:szCs w:val="28"/>
              </w:rPr>
            </w:pPr>
            <w:r w:rsidRPr="00751DFA">
              <w:rPr>
                <w:noProof/>
                <w:sz w:val="28"/>
                <w:szCs w:val="28"/>
              </w:rPr>
              <w:t>185</w:t>
            </w:r>
            <w:r w:rsidR="00267B80">
              <w:rPr>
                <w:noProof/>
                <w:sz w:val="28"/>
                <w:szCs w:val="28"/>
              </w:rPr>
              <w:t>,</w:t>
            </w:r>
            <w:r w:rsidRPr="00751DFA">
              <w:rPr>
                <w:noProof/>
                <w:sz w:val="28"/>
                <w:szCs w:val="28"/>
              </w:rPr>
              <w:t>67</w:t>
            </w:r>
          </w:p>
        </w:tc>
        <w:tc>
          <w:tcPr>
            <w:tcW w:w="1280" w:type="dxa"/>
            <w:tcBorders>
              <w:top w:val="dotted" w:sz="4" w:space="0" w:color="auto"/>
              <w:left w:val="single" w:sz="4" w:space="0" w:color="auto"/>
              <w:bottom w:val="single" w:sz="4" w:space="0" w:color="auto"/>
              <w:right w:val="single" w:sz="4" w:space="0" w:color="auto"/>
            </w:tcBorders>
            <w:vAlign w:val="center"/>
          </w:tcPr>
          <w:p w:rsidR="00751DFA" w:rsidRPr="00751DFA" w:rsidRDefault="00267B80" w:rsidP="0092731A">
            <w:pPr>
              <w:widowControl w:val="0"/>
              <w:spacing w:line="288" w:lineRule="auto"/>
              <w:jc w:val="center"/>
              <w:rPr>
                <w:noProof/>
                <w:sz w:val="28"/>
                <w:szCs w:val="28"/>
              </w:rPr>
            </w:pPr>
            <w:r>
              <w:rPr>
                <w:noProof/>
                <w:sz w:val="28"/>
                <w:szCs w:val="28"/>
              </w:rPr>
              <w:t>117,</w:t>
            </w:r>
            <w:r w:rsidR="00751DFA" w:rsidRPr="00751DFA">
              <w:rPr>
                <w:noProof/>
                <w:sz w:val="28"/>
                <w:szCs w:val="28"/>
              </w:rPr>
              <w:t>51</w:t>
            </w:r>
          </w:p>
        </w:tc>
        <w:tc>
          <w:tcPr>
            <w:tcW w:w="1839" w:type="dxa"/>
            <w:tcBorders>
              <w:top w:val="dotted" w:sz="4" w:space="0" w:color="auto"/>
              <w:left w:val="single" w:sz="4" w:space="0" w:color="auto"/>
              <w:bottom w:val="single" w:sz="4" w:space="0" w:color="auto"/>
              <w:right w:val="single" w:sz="4" w:space="0" w:color="auto"/>
            </w:tcBorders>
            <w:vAlign w:val="center"/>
          </w:tcPr>
          <w:p w:rsidR="00751DFA" w:rsidRPr="00751DFA" w:rsidRDefault="00751DFA" w:rsidP="0092731A">
            <w:pPr>
              <w:widowControl w:val="0"/>
              <w:spacing w:line="288" w:lineRule="auto"/>
              <w:jc w:val="center"/>
              <w:rPr>
                <w:noProof/>
                <w:sz w:val="28"/>
                <w:szCs w:val="28"/>
              </w:rPr>
            </w:pPr>
            <w:r w:rsidRPr="00751DFA">
              <w:rPr>
                <w:noProof/>
                <w:sz w:val="28"/>
                <w:szCs w:val="28"/>
              </w:rPr>
              <w:t>1</w:t>
            </w:r>
            <w:r w:rsidR="00267B80">
              <w:rPr>
                <w:noProof/>
                <w:sz w:val="28"/>
                <w:szCs w:val="28"/>
              </w:rPr>
              <w:t>.</w:t>
            </w:r>
            <w:r w:rsidRPr="00751DFA">
              <w:rPr>
                <w:noProof/>
                <w:sz w:val="28"/>
                <w:szCs w:val="28"/>
              </w:rPr>
              <w:t>752</w:t>
            </w:r>
          </w:p>
        </w:tc>
        <w:tc>
          <w:tcPr>
            <w:tcW w:w="1672" w:type="dxa"/>
            <w:tcBorders>
              <w:top w:val="dotted" w:sz="4" w:space="0" w:color="auto"/>
              <w:left w:val="single" w:sz="4" w:space="0" w:color="auto"/>
              <w:bottom w:val="single" w:sz="4" w:space="0" w:color="auto"/>
              <w:right w:val="single" w:sz="4" w:space="0" w:color="auto"/>
            </w:tcBorders>
            <w:vAlign w:val="center"/>
          </w:tcPr>
          <w:p w:rsidR="00751DFA" w:rsidRPr="00751DFA" w:rsidRDefault="00751DFA" w:rsidP="0092731A">
            <w:pPr>
              <w:widowControl w:val="0"/>
              <w:spacing w:line="288" w:lineRule="auto"/>
              <w:jc w:val="center"/>
              <w:rPr>
                <w:noProof/>
                <w:sz w:val="28"/>
                <w:szCs w:val="28"/>
              </w:rPr>
            </w:pPr>
            <w:r w:rsidRPr="00751DFA">
              <w:rPr>
                <w:noProof/>
                <w:sz w:val="28"/>
                <w:szCs w:val="28"/>
              </w:rPr>
              <w:t>2</w:t>
            </w:r>
            <w:r w:rsidR="00267B80">
              <w:rPr>
                <w:noProof/>
                <w:sz w:val="28"/>
                <w:szCs w:val="28"/>
              </w:rPr>
              <w:t>.</w:t>
            </w:r>
            <w:r w:rsidRPr="00751DFA">
              <w:rPr>
                <w:noProof/>
                <w:sz w:val="28"/>
                <w:szCs w:val="28"/>
              </w:rPr>
              <w:t>585</w:t>
            </w:r>
          </w:p>
        </w:tc>
      </w:tr>
      <w:tr w:rsidR="0075046F" w:rsidRPr="00145315" w:rsidTr="0092731A">
        <w:trPr>
          <w:cantSplit/>
          <w:trHeight w:val="366"/>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75046F" w:rsidRPr="00145315" w:rsidRDefault="0075046F" w:rsidP="0075046F">
            <w:pPr>
              <w:widowControl w:val="0"/>
              <w:tabs>
                <w:tab w:val="right" w:pos="2869"/>
              </w:tabs>
              <w:spacing w:line="288" w:lineRule="auto"/>
              <w:jc w:val="center"/>
              <w:rPr>
                <w:noProof/>
                <w:sz w:val="28"/>
                <w:szCs w:val="28"/>
                <w:lang w:val="vi-VN"/>
              </w:rPr>
            </w:pPr>
            <w:r w:rsidRPr="00145315">
              <w:rPr>
                <w:noProof/>
                <w:sz w:val="28"/>
                <w:szCs w:val="28"/>
                <w:lang w:val="vi-VN"/>
              </w:rPr>
              <w:t>Hòa Bình</w:t>
            </w:r>
          </w:p>
        </w:tc>
        <w:tc>
          <w:tcPr>
            <w:tcW w:w="711" w:type="dxa"/>
            <w:vMerge w:val="restart"/>
            <w:tcBorders>
              <w:top w:val="single" w:sz="4" w:space="0" w:color="auto"/>
              <w:left w:val="single"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lang w:val="vi-VN"/>
              </w:rPr>
            </w:pPr>
            <w:r w:rsidRPr="00145315">
              <w:rPr>
                <w:noProof/>
                <w:sz w:val="28"/>
                <w:szCs w:val="28"/>
                <w:lang w:val="vi-VN"/>
              </w:rPr>
              <w:t>7h</w:t>
            </w:r>
          </w:p>
        </w:tc>
        <w:tc>
          <w:tcPr>
            <w:tcW w:w="856"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rPr>
            </w:pPr>
            <w:r w:rsidRPr="00145315">
              <w:rPr>
                <w:noProof/>
                <w:sz w:val="28"/>
                <w:szCs w:val="28"/>
              </w:rPr>
              <w:t>26/7</w:t>
            </w:r>
          </w:p>
        </w:tc>
        <w:tc>
          <w:tcPr>
            <w:tcW w:w="1195"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97,95</w:t>
            </w:r>
          </w:p>
        </w:tc>
        <w:tc>
          <w:tcPr>
            <w:tcW w:w="1280"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13,06</w:t>
            </w:r>
          </w:p>
        </w:tc>
        <w:tc>
          <w:tcPr>
            <w:tcW w:w="1839"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2.430</w:t>
            </w:r>
          </w:p>
        </w:tc>
        <w:tc>
          <w:tcPr>
            <w:tcW w:w="1672"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1.730</w:t>
            </w:r>
          </w:p>
        </w:tc>
      </w:tr>
      <w:tr w:rsidR="00751DFA" w:rsidRPr="00145315" w:rsidTr="0092731A">
        <w:trPr>
          <w:cantSplit/>
          <w:trHeight w:val="120"/>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751DFA" w:rsidRPr="00145315" w:rsidRDefault="00751DFA" w:rsidP="0075046F">
            <w:pPr>
              <w:widowControl w:val="0"/>
              <w:tabs>
                <w:tab w:val="right" w:pos="2869"/>
              </w:tabs>
              <w:spacing w:line="288" w:lineRule="auto"/>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751DFA" w:rsidRPr="00145315" w:rsidRDefault="00751DFA" w:rsidP="00785DB8">
            <w:pPr>
              <w:widowControl w:val="0"/>
              <w:spacing w:line="288" w:lineRule="auto"/>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751DFA" w:rsidRPr="00145315" w:rsidRDefault="00751DFA" w:rsidP="00785DB8">
            <w:pPr>
              <w:widowControl w:val="0"/>
              <w:spacing w:line="288" w:lineRule="auto"/>
              <w:jc w:val="center"/>
              <w:rPr>
                <w:noProof/>
                <w:sz w:val="28"/>
                <w:szCs w:val="28"/>
              </w:rPr>
            </w:pPr>
            <w:r w:rsidRPr="00145315">
              <w:rPr>
                <w:noProof/>
                <w:sz w:val="28"/>
                <w:szCs w:val="28"/>
              </w:rPr>
              <w:t>27/7</w:t>
            </w:r>
          </w:p>
        </w:tc>
        <w:tc>
          <w:tcPr>
            <w:tcW w:w="1195" w:type="dxa"/>
            <w:tcBorders>
              <w:top w:val="dotted" w:sz="4" w:space="0" w:color="auto"/>
              <w:left w:val="single" w:sz="4" w:space="0" w:color="auto"/>
              <w:bottom w:val="single" w:sz="4" w:space="0" w:color="auto"/>
              <w:right w:val="single" w:sz="4" w:space="0" w:color="auto"/>
            </w:tcBorders>
            <w:vAlign w:val="center"/>
          </w:tcPr>
          <w:p w:rsidR="00751DFA" w:rsidRPr="00751DFA" w:rsidRDefault="00267B80" w:rsidP="0092731A">
            <w:pPr>
              <w:widowControl w:val="0"/>
              <w:spacing w:line="288" w:lineRule="auto"/>
              <w:jc w:val="center"/>
              <w:rPr>
                <w:noProof/>
                <w:sz w:val="28"/>
                <w:szCs w:val="28"/>
              </w:rPr>
            </w:pPr>
            <w:r>
              <w:rPr>
                <w:noProof/>
                <w:sz w:val="28"/>
                <w:szCs w:val="28"/>
              </w:rPr>
              <w:t>98,</w:t>
            </w:r>
            <w:r w:rsidR="00751DFA" w:rsidRPr="00751DFA">
              <w:rPr>
                <w:noProof/>
                <w:sz w:val="28"/>
                <w:szCs w:val="28"/>
              </w:rPr>
              <w:t>18</w:t>
            </w:r>
          </w:p>
        </w:tc>
        <w:tc>
          <w:tcPr>
            <w:tcW w:w="1280" w:type="dxa"/>
            <w:tcBorders>
              <w:top w:val="dotted" w:sz="4" w:space="0" w:color="auto"/>
              <w:left w:val="single" w:sz="4" w:space="0" w:color="auto"/>
              <w:bottom w:val="single" w:sz="4" w:space="0" w:color="auto"/>
              <w:right w:val="single" w:sz="4" w:space="0" w:color="auto"/>
            </w:tcBorders>
            <w:vAlign w:val="center"/>
          </w:tcPr>
          <w:p w:rsidR="00751DFA" w:rsidRPr="00751DFA" w:rsidRDefault="00267B80" w:rsidP="0092731A">
            <w:pPr>
              <w:widowControl w:val="0"/>
              <w:spacing w:line="288" w:lineRule="auto"/>
              <w:jc w:val="center"/>
              <w:rPr>
                <w:noProof/>
                <w:sz w:val="28"/>
                <w:szCs w:val="28"/>
              </w:rPr>
            </w:pPr>
            <w:r>
              <w:rPr>
                <w:noProof/>
                <w:sz w:val="28"/>
                <w:szCs w:val="28"/>
              </w:rPr>
              <w:t>12,</w:t>
            </w:r>
            <w:r w:rsidR="00751DFA" w:rsidRPr="00751DFA">
              <w:rPr>
                <w:noProof/>
                <w:sz w:val="28"/>
                <w:szCs w:val="28"/>
              </w:rPr>
              <w:t>69</w:t>
            </w:r>
          </w:p>
        </w:tc>
        <w:tc>
          <w:tcPr>
            <w:tcW w:w="1839" w:type="dxa"/>
            <w:tcBorders>
              <w:top w:val="dotted" w:sz="4" w:space="0" w:color="auto"/>
              <w:left w:val="single" w:sz="4" w:space="0" w:color="auto"/>
              <w:bottom w:val="single" w:sz="4" w:space="0" w:color="auto"/>
              <w:right w:val="single" w:sz="4" w:space="0" w:color="auto"/>
            </w:tcBorders>
            <w:vAlign w:val="center"/>
          </w:tcPr>
          <w:p w:rsidR="00751DFA" w:rsidRPr="00751DFA" w:rsidRDefault="00267B80" w:rsidP="0092731A">
            <w:pPr>
              <w:widowControl w:val="0"/>
              <w:spacing w:line="288" w:lineRule="auto"/>
              <w:jc w:val="center"/>
              <w:rPr>
                <w:noProof/>
                <w:sz w:val="28"/>
                <w:szCs w:val="28"/>
              </w:rPr>
            </w:pPr>
            <w:r>
              <w:rPr>
                <w:noProof/>
                <w:sz w:val="28"/>
                <w:szCs w:val="28"/>
              </w:rPr>
              <w:t>1.760</w:t>
            </w:r>
          </w:p>
        </w:tc>
        <w:tc>
          <w:tcPr>
            <w:tcW w:w="1672" w:type="dxa"/>
            <w:tcBorders>
              <w:top w:val="dotted" w:sz="4" w:space="0" w:color="auto"/>
              <w:left w:val="single" w:sz="4" w:space="0" w:color="auto"/>
              <w:bottom w:val="single" w:sz="4" w:space="0" w:color="auto"/>
              <w:right w:val="single" w:sz="4" w:space="0" w:color="auto"/>
            </w:tcBorders>
            <w:vAlign w:val="center"/>
          </w:tcPr>
          <w:p w:rsidR="00751DFA" w:rsidRPr="00751DFA" w:rsidRDefault="00267B80" w:rsidP="0092731A">
            <w:pPr>
              <w:widowControl w:val="0"/>
              <w:spacing w:line="288" w:lineRule="auto"/>
              <w:jc w:val="center"/>
              <w:rPr>
                <w:noProof/>
                <w:sz w:val="28"/>
                <w:szCs w:val="28"/>
              </w:rPr>
            </w:pPr>
            <w:r>
              <w:rPr>
                <w:noProof/>
                <w:sz w:val="28"/>
                <w:szCs w:val="28"/>
              </w:rPr>
              <w:t>1.160</w:t>
            </w:r>
          </w:p>
        </w:tc>
      </w:tr>
      <w:tr w:rsidR="0075046F" w:rsidRPr="00145315" w:rsidTr="0092731A">
        <w:trPr>
          <w:cantSplit/>
          <w:trHeight w:val="366"/>
          <w:jc w:val="center"/>
        </w:trPr>
        <w:tc>
          <w:tcPr>
            <w:tcW w:w="1590" w:type="dxa"/>
            <w:vMerge w:val="restart"/>
            <w:tcBorders>
              <w:top w:val="single" w:sz="4" w:space="0" w:color="auto"/>
              <w:left w:val="single" w:sz="4" w:space="0" w:color="auto"/>
              <w:bottom w:val="dotted" w:sz="4" w:space="0" w:color="auto"/>
              <w:right w:val="single" w:sz="4" w:space="0" w:color="auto"/>
            </w:tcBorders>
            <w:vAlign w:val="center"/>
          </w:tcPr>
          <w:p w:rsidR="0075046F" w:rsidRPr="00145315" w:rsidRDefault="0075046F" w:rsidP="0075046F">
            <w:pPr>
              <w:widowControl w:val="0"/>
              <w:tabs>
                <w:tab w:val="right" w:pos="2869"/>
              </w:tabs>
              <w:spacing w:line="288" w:lineRule="auto"/>
              <w:jc w:val="center"/>
              <w:rPr>
                <w:noProof/>
                <w:sz w:val="28"/>
                <w:szCs w:val="28"/>
                <w:lang w:val="vi-VN"/>
              </w:rPr>
            </w:pPr>
            <w:r w:rsidRPr="00145315">
              <w:rPr>
                <w:noProof/>
                <w:sz w:val="28"/>
                <w:szCs w:val="28"/>
                <w:lang w:val="vi-VN"/>
              </w:rPr>
              <w:t>Tuyên Quang</w:t>
            </w:r>
          </w:p>
        </w:tc>
        <w:tc>
          <w:tcPr>
            <w:tcW w:w="711" w:type="dxa"/>
            <w:vMerge w:val="restart"/>
            <w:tcBorders>
              <w:top w:val="single" w:sz="4" w:space="0" w:color="auto"/>
              <w:left w:val="single"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rPr>
            </w:pPr>
            <w:r w:rsidRPr="00145315">
              <w:rPr>
                <w:noProof/>
                <w:sz w:val="28"/>
                <w:szCs w:val="28"/>
                <w:lang w:val="vi-VN"/>
              </w:rPr>
              <w:t>7h</w:t>
            </w:r>
          </w:p>
        </w:tc>
        <w:tc>
          <w:tcPr>
            <w:tcW w:w="856"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rPr>
            </w:pPr>
            <w:r w:rsidRPr="00145315">
              <w:rPr>
                <w:noProof/>
                <w:sz w:val="28"/>
                <w:szCs w:val="28"/>
              </w:rPr>
              <w:t>26/7</w:t>
            </w:r>
          </w:p>
        </w:tc>
        <w:tc>
          <w:tcPr>
            <w:tcW w:w="1195"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95,98</w:t>
            </w:r>
          </w:p>
        </w:tc>
        <w:tc>
          <w:tcPr>
            <w:tcW w:w="1280"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47,00</w:t>
            </w:r>
          </w:p>
        </w:tc>
        <w:tc>
          <w:tcPr>
            <w:tcW w:w="1839"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188</w:t>
            </w:r>
          </w:p>
        </w:tc>
        <w:tc>
          <w:tcPr>
            <w:tcW w:w="1672" w:type="dxa"/>
            <w:tcBorders>
              <w:top w:val="single"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0</w:t>
            </w:r>
          </w:p>
        </w:tc>
      </w:tr>
      <w:tr w:rsidR="00751DFA" w:rsidRPr="00145315" w:rsidTr="0092731A">
        <w:trPr>
          <w:cantSplit/>
          <w:trHeight w:val="366"/>
          <w:jc w:val="center"/>
        </w:trPr>
        <w:tc>
          <w:tcPr>
            <w:tcW w:w="1590" w:type="dxa"/>
            <w:vMerge/>
            <w:tcBorders>
              <w:top w:val="dotted" w:sz="4" w:space="0" w:color="auto"/>
              <w:left w:val="single" w:sz="4" w:space="0" w:color="auto"/>
              <w:bottom w:val="single" w:sz="4" w:space="0" w:color="auto"/>
              <w:right w:val="single" w:sz="4" w:space="0" w:color="auto"/>
            </w:tcBorders>
            <w:vAlign w:val="center"/>
          </w:tcPr>
          <w:p w:rsidR="00751DFA" w:rsidRPr="00145315" w:rsidRDefault="00751DFA" w:rsidP="0075046F">
            <w:pPr>
              <w:widowControl w:val="0"/>
              <w:tabs>
                <w:tab w:val="right" w:pos="2869"/>
              </w:tabs>
              <w:spacing w:line="288" w:lineRule="auto"/>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751DFA" w:rsidRPr="00145315" w:rsidRDefault="00751DFA" w:rsidP="00785DB8">
            <w:pPr>
              <w:widowControl w:val="0"/>
              <w:spacing w:line="288" w:lineRule="auto"/>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751DFA" w:rsidRPr="00145315" w:rsidRDefault="00751DFA" w:rsidP="00785DB8">
            <w:pPr>
              <w:widowControl w:val="0"/>
              <w:spacing w:line="288" w:lineRule="auto"/>
              <w:jc w:val="center"/>
              <w:rPr>
                <w:noProof/>
                <w:sz w:val="28"/>
                <w:szCs w:val="28"/>
              </w:rPr>
            </w:pPr>
            <w:r w:rsidRPr="00145315">
              <w:rPr>
                <w:noProof/>
                <w:sz w:val="28"/>
                <w:szCs w:val="28"/>
              </w:rPr>
              <w:t>27/7</w:t>
            </w:r>
          </w:p>
        </w:tc>
        <w:tc>
          <w:tcPr>
            <w:tcW w:w="1195" w:type="dxa"/>
            <w:tcBorders>
              <w:top w:val="dotted" w:sz="4" w:space="0" w:color="auto"/>
              <w:left w:val="single" w:sz="4" w:space="0" w:color="auto"/>
              <w:bottom w:val="single" w:sz="4" w:space="0" w:color="auto"/>
              <w:right w:val="single" w:sz="4" w:space="0" w:color="auto"/>
            </w:tcBorders>
            <w:vAlign w:val="center"/>
          </w:tcPr>
          <w:p w:rsidR="00751DFA" w:rsidRPr="00751DFA" w:rsidRDefault="00267B80" w:rsidP="0092731A">
            <w:pPr>
              <w:widowControl w:val="0"/>
              <w:spacing w:line="288" w:lineRule="auto"/>
              <w:jc w:val="center"/>
              <w:rPr>
                <w:noProof/>
                <w:sz w:val="28"/>
                <w:szCs w:val="28"/>
              </w:rPr>
            </w:pPr>
            <w:r>
              <w:rPr>
                <w:noProof/>
                <w:sz w:val="28"/>
                <w:szCs w:val="28"/>
              </w:rPr>
              <w:t>95,</w:t>
            </w:r>
            <w:r w:rsidR="00751DFA" w:rsidRPr="00751DFA">
              <w:rPr>
                <w:noProof/>
                <w:sz w:val="28"/>
                <w:szCs w:val="28"/>
              </w:rPr>
              <w:t>82</w:t>
            </w:r>
          </w:p>
        </w:tc>
        <w:tc>
          <w:tcPr>
            <w:tcW w:w="1280" w:type="dxa"/>
            <w:tcBorders>
              <w:top w:val="dotted" w:sz="4" w:space="0" w:color="auto"/>
              <w:left w:val="single" w:sz="4" w:space="0" w:color="auto"/>
              <w:bottom w:val="single" w:sz="4" w:space="0" w:color="auto"/>
              <w:right w:val="single" w:sz="4" w:space="0" w:color="auto"/>
            </w:tcBorders>
            <w:vAlign w:val="center"/>
          </w:tcPr>
          <w:p w:rsidR="00751DFA" w:rsidRPr="00751DFA" w:rsidRDefault="00267B80" w:rsidP="0092731A">
            <w:pPr>
              <w:widowControl w:val="0"/>
              <w:spacing w:line="288" w:lineRule="auto"/>
              <w:jc w:val="center"/>
              <w:rPr>
                <w:noProof/>
                <w:sz w:val="28"/>
                <w:szCs w:val="28"/>
              </w:rPr>
            </w:pPr>
            <w:r>
              <w:rPr>
                <w:noProof/>
                <w:sz w:val="28"/>
                <w:szCs w:val="28"/>
              </w:rPr>
              <w:t>47,</w:t>
            </w:r>
            <w:r w:rsidR="00751DFA" w:rsidRPr="00751DFA">
              <w:rPr>
                <w:noProof/>
                <w:sz w:val="28"/>
                <w:szCs w:val="28"/>
              </w:rPr>
              <w:t>00</w:t>
            </w:r>
          </w:p>
        </w:tc>
        <w:tc>
          <w:tcPr>
            <w:tcW w:w="1839" w:type="dxa"/>
            <w:tcBorders>
              <w:top w:val="dotted" w:sz="4" w:space="0" w:color="auto"/>
              <w:left w:val="single" w:sz="4" w:space="0" w:color="auto"/>
              <w:bottom w:val="single" w:sz="4" w:space="0" w:color="auto"/>
              <w:right w:val="single" w:sz="4" w:space="0" w:color="auto"/>
            </w:tcBorders>
            <w:vAlign w:val="center"/>
          </w:tcPr>
          <w:p w:rsidR="00751DFA" w:rsidRPr="00751DFA" w:rsidRDefault="00751DFA" w:rsidP="0092731A">
            <w:pPr>
              <w:widowControl w:val="0"/>
              <w:spacing w:line="288" w:lineRule="auto"/>
              <w:jc w:val="center"/>
              <w:rPr>
                <w:noProof/>
                <w:sz w:val="28"/>
                <w:szCs w:val="28"/>
              </w:rPr>
            </w:pPr>
            <w:r w:rsidRPr="00751DFA">
              <w:rPr>
                <w:noProof/>
                <w:sz w:val="28"/>
                <w:szCs w:val="28"/>
              </w:rPr>
              <w:t>200</w:t>
            </w:r>
          </w:p>
        </w:tc>
        <w:tc>
          <w:tcPr>
            <w:tcW w:w="1672" w:type="dxa"/>
            <w:tcBorders>
              <w:top w:val="dotted" w:sz="4" w:space="0" w:color="auto"/>
              <w:left w:val="single" w:sz="4" w:space="0" w:color="auto"/>
              <w:bottom w:val="single" w:sz="4" w:space="0" w:color="auto"/>
              <w:right w:val="single" w:sz="4" w:space="0" w:color="auto"/>
            </w:tcBorders>
            <w:vAlign w:val="center"/>
          </w:tcPr>
          <w:p w:rsidR="00751DFA" w:rsidRPr="00751DFA" w:rsidRDefault="00751DFA" w:rsidP="0092731A">
            <w:pPr>
              <w:widowControl w:val="0"/>
              <w:spacing w:line="288" w:lineRule="auto"/>
              <w:jc w:val="center"/>
              <w:rPr>
                <w:noProof/>
                <w:sz w:val="28"/>
                <w:szCs w:val="28"/>
              </w:rPr>
            </w:pPr>
            <w:r w:rsidRPr="00751DFA">
              <w:rPr>
                <w:noProof/>
                <w:sz w:val="28"/>
                <w:szCs w:val="28"/>
              </w:rPr>
              <w:t>0</w:t>
            </w:r>
          </w:p>
        </w:tc>
      </w:tr>
      <w:tr w:rsidR="0075046F" w:rsidRPr="00145315" w:rsidTr="0092731A">
        <w:trPr>
          <w:cantSplit/>
          <w:trHeight w:val="366"/>
          <w:jc w:val="center"/>
        </w:trPr>
        <w:tc>
          <w:tcPr>
            <w:tcW w:w="1590" w:type="dxa"/>
            <w:vMerge w:val="restart"/>
            <w:tcBorders>
              <w:top w:val="dotted" w:sz="4" w:space="0" w:color="auto"/>
              <w:left w:val="single" w:sz="4" w:space="0" w:color="auto"/>
              <w:right w:val="single" w:sz="4" w:space="0" w:color="auto"/>
            </w:tcBorders>
            <w:vAlign w:val="center"/>
          </w:tcPr>
          <w:p w:rsidR="0075046F" w:rsidRPr="00145315" w:rsidRDefault="0075046F" w:rsidP="0075046F">
            <w:pPr>
              <w:widowControl w:val="0"/>
              <w:tabs>
                <w:tab w:val="right" w:pos="2869"/>
              </w:tabs>
              <w:spacing w:line="288" w:lineRule="auto"/>
              <w:jc w:val="center"/>
              <w:rPr>
                <w:noProof/>
                <w:sz w:val="28"/>
                <w:szCs w:val="28"/>
                <w:lang w:val="vi-VN"/>
              </w:rPr>
            </w:pPr>
            <w:r w:rsidRPr="00145315">
              <w:rPr>
                <w:noProof/>
                <w:sz w:val="28"/>
                <w:szCs w:val="28"/>
                <w:lang w:val="vi-VN"/>
              </w:rPr>
              <w:t>Thác Bà</w:t>
            </w:r>
          </w:p>
        </w:tc>
        <w:tc>
          <w:tcPr>
            <w:tcW w:w="711" w:type="dxa"/>
            <w:vMerge w:val="restart"/>
            <w:tcBorders>
              <w:top w:val="dotted" w:sz="4" w:space="0" w:color="auto"/>
              <w:left w:val="single"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lang w:val="vi-VN"/>
              </w:rPr>
            </w:pPr>
            <w:r w:rsidRPr="00145315">
              <w:rPr>
                <w:noProof/>
                <w:sz w:val="28"/>
                <w:szCs w:val="28"/>
                <w:lang w:val="vi-VN"/>
              </w:rPr>
              <w:t>7h</w:t>
            </w:r>
          </w:p>
        </w:tc>
        <w:tc>
          <w:tcPr>
            <w:tcW w:w="856" w:type="dxa"/>
            <w:tcBorders>
              <w:top w:val="dotted" w:sz="4" w:space="0" w:color="auto"/>
              <w:left w:val="single" w:sz="4" w:space="0" w:color="auto"/>
              <w:bottom w:val="dotted" w:sz="4" w:space="0" w:color="auto"/>
              <w:right w:val="single" w:sz="4" w:space="0" w:color="auto"/>
            </w:tcBorders>
            <w:vAlign w:val="center"/>
          </w:tcPr>
          <w:p w:rsidR="0075046F" w:rsidRPr="00145315" w:rsidRDefault="0075046F" w:rsidP="00785DB8">
            <w:pPr>
              <w:widowControl w:val="0"/>
              <w:spacing w:line="288" w:lineRule="auto"/>
              <w:jc w:val="center"/>
              <w:rPr>
                <w:noProof/>
                <w:sz w:val="28"/>
                <w:szCs w:val="28"/>
              </w:rPr>
            </w:pPr>
            <w:r w:rsidRPr="00145315">
              <w:rPr>
                <w:noProof/>
                <w:sz w:val="28"/>
                <w:szCs w:val="28"/>
              </w:rPr>
              <w:t>26/7</w:t>
            </w:r>
          </w:p>
        </w:tc>
        <w:tc>
          <w:tcPr>
            <w:tcW w:w="1195" w:type="dxa"/>
            <w:tcBorders>
              <w:top w:val="dotted"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46,96</w:t>
            </w:r>
          </w:p>
        </w:tc>
        <w:tc>
          <w:tcPr>
            <w:tcW w:w="1280" w:type="dxa"/>
            <w:tcBorders>
              <w:top w:val="dotted" w:sz="4" w:space="0" w:color="auto"/>
              <w:left w:val="single" w:sz="4" w:space="0" w:color="auto"/>
              <w:bottom w:val="dotted" w:sz="4" w:space="0" w:color="auto"/>
              <w:right w:val="single" w:sz="4" w:space="0" w:color="auto"/>
            </w:tcBorders>
            <w:vAlign w:val="center"/>
          </w:tcPr>
          <w:p w:rsidR="0075046F" w:rsidRPr="00145315" w:rsidRDefault="0075046F" w:rsidP="0092731A">
            <w:pPr>
              <w:widowControl w:val="0"/>
              <w:spacing w:line="288" w:lineRule="auto"/>
              <w:jc w:val="center"/>
              <w:rPr>
                <w:noProof/>
                <w:sz w:val="28"/>
                <w:szCs w:val="28"/>
              </w:rPr>
            </w:pPr>
            <w:r w:rsidRPr="00145315">
              <w:rPr>
                <w:noProof/>
                <w:sz w:val="28"/>
                <w:szCs w:val="28"/>
              </w:rPr>
              <w:t>23,67</w:t>
            </w:r>
          </w:p>
        </w:tc>
        <w:tc>
          <w:tcPr>
            <w:tcW w:w="1839" w:type="dxa"/>
            <w:vMerge w:val="restart"/>
            <w:tcBorders>
              <w:top w:val="dotted" w:sz="4" w:space="0" w:color="auto"/>
              <w:left w:val="single" w:sz="4" w:space="0" w:color="auto"/>
              <w:right w:val="single" w:sz="4" w:space="0" w:color="auto"/>
            </w:tcBorders>
            <w:vAlign w:val="center"/>
          </w:tcPr>
          <w:p w:rsidR="0075046F" w:rsidRPr="00751DFA" w:rsidRDefault="00ED39B9" w:rsidP="0092731A">
            <w:pPr>
              <w:widowControl w:val="0"/>
              <w:spacing w:line="288" w:lineRule="auto"/>
              <w:jc w:val="center"/>
              <w:rPr>
                <w:noProof/>
                <w:sz w:val="28"/>
                <w:szCs w:val="28"/>
              </w:rPr>
            </w:pPr>
            <w:r>
              <w:rPr>
                <w:noProof/>
                <w:sz w:val="28"/>
                <w:szCs w:val="28"/>
              </w:rPr>
              <w:t>147</w:t>
            </w:r>
            <w:r w:rsidR="0075046F" w:rsidRPr="00751DFA">
              <w:rPr>
                <w:noProof/>
                <w:sz w:val="28"/>
                <w:szCs w:val="28"/>
              </w:rPr>
              <w:t xml:space="preserve"> (Qvào TB ngày 2</w:t>
            </w:r>
            <w:r w:rsidR="00751DFA">
              <w:rPr>
                <w:noProof/>
                <w:sz w:val="28"/>
                <w:szCs w:val="28"/>
              </w:rPr>
              <w:t>6</w:t>
            </w:r>
            <w:r w:rsidR="0075046F" w:rsidRPr="00751DFA">
              <w:rPr>
                <w:noProof/>
                <w:sz w:val="28"/>
                <w:szCs w:val="28"/>
              </w:rPr>
              <w:t>/7)</w:t>
            </w:r>
          </w:p>
        </w:tc>
        <w:tc>
          <w:tcPr>
            <w:tcW w:w="1672" w:type="dxa"/>
            <w:vMerge w:val="restart"/>
            <w:tcBorders>
              <w:top w:val="dotted" w:sz="4" w:space="0" w:color="auto"/>
              <w:left w:val="single" w:sz="4" w:space="0" w:color="auto"/>
              <w:right w:val="single" w:sz="4" w:space="0" w:color="auto"/>
            </w:tcBorders>
            <w:vAlign w:val="center"/>
          </w:tcPr>
          <w:p w:rsidR="0075046F" w:rsidRPr="00751DFA" w:rsidRDefault="00ED39B9" w:rsidP="0092731A">
            <w:pPr>
              <w:widowControl w:val="0"/>
              <w:spacing w:line="288" w:lineRule="auto"/>
              <w:jc w:val="center"/>
              <w:rPr>
                <w:noProof/>
                <w:sz w:val="28"/>
                <w:szCs w:val="28"/>
              </w:rPr>
            </w:pPr>
            <w:r>
              <w:rPr>
                <w:noProof/>
                <w:sz w:val="28"/>
                <w:szCs w:val="28"/>
              </w:rPr>
              <w:t>312</w:t>
            </w:r>
            <w:r w:rsidR="0075046F" w:rsidRPr="00751DFA">
              <w:rPr>
                <w:noProof/>
                <w:sz w:val="28"/>
                <w:szCs w:val="28"/>
              </w:rPr>
              <w:t xml:space="preserve"> (Qra TB ngày 2</w:t>
            </w:r>
            <w:r w:rsidR="00751DFA">
              <w:rPr>
                <w:noProof/>
                <w:sz w:val="28"/>
                <w:szCs w:val="28"/>
              </w:rPr>
              <w:t>6</w:t>
            </w:r>
            <w:r w:rsidR="0075046F" w:rsidRPr="00751DFA">
              <w:rPr>
                <w:noProof/>
                <w:sz w:val="28"/>
                <w:szCs w:val="28"/>
              </w:rPr>
              <w:t>/7)</w:t>
            </w:r>
          </w:p>
        </w:tc>
      </w:tr>
      <w:tr w:rsidR="00751DFA" w:rsidRPr="00145315" w:rsidTr="0092731A">
        <w:trPr>
          <w:cantSplit/>
          <w:trHeight w:val="366"/>
          <w:jc w:val="center"/>
        </w:trPr>
        <w:tc>
          <w:tcPr>
            <w:tcW w:w="1590" w:type="dxa"/>
            <w:vMerge/>
            <w:tcBorders>
              <w:left w:val="single" w:sz="4" w:space="0" w:color="auto"/>
              <w:bottom w:val="single" w:sz="4" w:space="0" w:color="auto"/>
              <w:right w:val="single" w:sz="4" w:space="0" w:color="auto"/>
            </w:tcBorders>
            <w:vAlign w:val="center"/>
          </w:tcPr>
          <w:p w:rsidR="00751DFA" w:rsidRPr="00145315" w:rsidRDefault="00751DFA" w:rsidP="005F6F48">
            <w:pPr>
              <w:widowControl w:val="0"/>
              <w:tabs>
                <w:tab w:val="right" w:pos="2869"/>
              </w:tabs>
              <w:spacing w:before="60" w:after="60" w:line="288" w:lineRule="auto"/>
              <w:jc w:val="center"/>
              <w:rPr>
                <w:noProof/>
                <w:sz w:val="28"/>
                <w:szCs w:val="28"/>
                <w:lang w:val="vi-VN"/>
              </w:rPr>
            </w:pPr>
          </w:p>
        </w:tc>
        <w:tc>
          <w:tcPr>
            <w:tcW w:w="711" w:type="dxa"/>
            <w:vMerge/>
            <w:tcBorders>
              <w:left w:val="single" w:sz="4" w:space="0" w:color="auto"/>
              <w:bottom w:val="single" w:sz="4" w:space="0" w:color="auto"/>
              <w:right w:val="single" w:sz="4" w:space="0" w:color="auto"/>
            </w:tcBorders>
            <w:vAlign w:val="center"/>
          </w:tcPr>
          <w:p w:rsidR="00751DFA" w:rsidRPr="00145315" w:rsidRDefault="00751DFA" w:rsidP="005F6F48">
            <w:pPr>
              <w:widowControl w:val="0"/>
              <w:spacing w:before="60" w:after="60" w:line="288" w:lineRule="auto"/>
              <w:jc w:val="center"/>
              <w:rPr>
                <w:noProof/>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751DFA" w:rsidRPr="00145315" w:rsidRDefault="00751DFA" w:rsidP="005F6F48">
            <w:pPr>
              <w:widowControl w:val="0"/>
              <w:spacing w:before="60" w:after="60" w:line="288" w:lineRule="auto"/>
              <w:jc w:val="center"/>
              <w:rPr>
                <w:noProof/>
                <w:sz w:val="28"/>
                <w:szCs w:val="28"/>
              </w:rPr>
            </w:pPr>
            <w:r w:rsidRPr="00145315">
              <w:rPr>
                <w:noProof/>
                <w:sz w:val="28"/>
                <w:szCs w:val="28"/>
              </w:rPr>
              <w:t>27/7</w:t>
            </w:r>
          </w:p>
        </w:tc>
        <w:tc>
          <w:tcPr>
            <w:tcW w:w="1195" w:type="dxa"/>
            <w:tcBorders>
              <w:top w:val="dotted" w:sz="4" w:space="0" w:color="auto"/>
              <w:left w:val="single" w:sz="4" w:space="0" w:color="auto"/>
              <w:bottom w:val="single" w:sz="4" w:space="0" w:color="auto"/>
              <w:right w:val="single" w:sz="4" w:space="0" w:color="auto"/>
            </w:tcBorders>
            <w:shd w:val="clear" w:color="auto" w:fill="auto"/>
            <w:vAlign w:val="center"/>
          </w:tcPr>
          <w:p w:rsidR="00751DFA" w:rsidRPr="00267B80" w:rsidRDefault="00267B80" w:rsidP="0092731A">
            <w:pPr>
              <w:widowControl w:val="0"/>
              <w:spacing w:line="288" w:lineRule="auto"/>
              <w:jc w:val="center"/>
              <w:rPr>
                <w:noProof/>
                <w:sz w:val="28"/>
                <w:szCs w:val="28"/>
              </w:rPr>
            </w:pPr>
            <w:r>
              <w:rPr>
                <w:noProof/>
                <w:sz w:val="28"/>
                <w:szCs w:val="28"/>
              </w:rPr>
              <w:t>46,</w:t>
            </w:r>
            <w:r w:rsidR="00751DFA" w:rsidRPr="00267B80">
              <w:rPr>
                <w:noProof/>
                <w:sz w:val="28"/>
                <w:szCs w:val="28"/>
              </w:rPr>
              <w:t>83</w:t>
            </w:r>
          </w:p>
        </w:tc>
        <w:tc>
          <w:tcPr>
            <w:tcW w:w="1280" w:type="dxa"/>
            <w:tcBorders>
              <w:top w:val="dotted" w:sz="4" w:space="0" w:color="auto"/>
              <w:left w:val="single" w:sz="4" w:space="0" w:color="auto"/>
              <w:bottom w:val="single" w:sz="4" w:space="0" w:color="auto"/>
              <w:right w:val="single" w:sz="4" w:space="0" w:color="auto"/>
            </w:tcBorders>
            <w:shd w:val="clear" w:color="auto" w:fill="auto"/>
            <w:vAlign w:val="center"/>
          </w:tcPr>
          <w:p w:rsidR="00751DFA" w:rsidRPr="00267B80" w:rsidRDefault="00267B80" w:rsidP="0092731A">
            <w:pPr>
              <w:widowControl w:val="0"/>
              <w:spacing w:line="288" w:lineRule="auto"/>
              <w:jc w:val="center"/>
              <w:rPr>
                <w:noProof/>
                <w:sz w:val="28"/>
                <w:szCs w:val="28"/>
              </w:rPr>
            </w:pPr>
            <w:r>
              <w:rPr>
                <w:noProof/>
                <w:sz w:val="28"/>
                <w:szCs w:val="28"/>
              </w:rPr>
              <w:t>23,</w:t>
            </w:r>
            <w:r w:rsidR="00751DFA" w:rsidRPr="00267B80">
              <w:rPr>
                <w:noProof/>
                <w:sz w:val="28"/>
                <w:szCs w:val="28"/>
              </w:rPr>
              <w:t>82</w:t>
            </w:r>
          </w:p>
        </w:tc>
        <w:tc>
          <w:tcPr>
            <w:tcW w:w="1839" w:type="dxa"/>
            <w:vMerge/>
            <w:tcBorders>
              <w:left w:val="single" w:sz="4" w:space="0" w:color="auto"/>
              <w:bottom w:val="single" w:sz="4" w:space="0" w:color="auto"/>
              <w:right w:val="single" w:sz="4" w:space="0" w:color="auto"/>
            </w:tcBorders>
            <w:vAlign w:val="center"/>
          </w:tcPr>
          <w:p w:rsidR="00751DFA" w:rsidRPr="00145315" w:rsidRDefault="00751DFA" w:rsidP="005F6F48">
            <w:pPr>
              <w:widowControl w:val="0"/>
              <w:spacing w:before="60" w:after="60" w:line="288" w:lineRule="auto"/>
              <w:ind w:left="-97" w:right="-45"/>
              <w:jc w:val="center"/>
              <w:rPr>
                <w:noProof/>
                <w:sz w:val="28"/>
                <w:szCs w:val="28"/>
              </w:rPr>
            </w:pPr>
          </w:p>
        </w:tc>
        <w:tc>
          <w:tcPr>
            <w:tcW w:w="1672" w:type="dxa"/>
            <w:vMerge/>
            <w:tcBorders>
              <w:left w:val="single" w:sz="4" w:space="0" w:color="auto"/>
              <w:bottom w:val="single" w:sz="4" w:space="0" w:color="auto"/>
              <w:right w:val="single" w:sz="4" w:space="0" w:color="auto"/>
            </w:tcBorders>
            <w:vAlign w:val="center"/>
          </w:tcPr>
          <w:p w:rsidR="00751DFA" w:rsidRPr="00145315" w:rsidRDefault="00751DFA" w:rsidP="005F6F48">
            <w:pPr>
              <w:widowControl w:val="0"/>
              <w:spacing w:before="60" w:after="60" w:line="288" w:lineRule="auto"/>
              <w:ind w:left="-97" w:right="-45"/>
              <w:jc w:val="center"/>
              <w:rPr>
                <w:noProof/>
                <w:sz w:val="28"/>
                <w:szCs w:val="28"/>
              </w:rPr>
            </w:pPr>
          </w:p>
        </w:tc>
      </w:tr>
    </w:tbl>
    <w:p w:rsidR="00EF4DBF" w:rsidRPr="00145315" w:rsidRDefault="004A1840" w:rsidP="001B4FA6">
      <w:pPr>
        <w:widowControl w:val="0"/>
        <w:spacing w:before="60" w:line="276" w:lineRule="auto"/>
        <w:jc w:val="center"/>
        <w:rPr>
          <w:bCs/>
          <w:sz w:val="28"/>
          <w:szCs w:val="28"/>
          <w:lang w:val="it-IT"/>
        </w:rPr>
      </w:pPr>
      <w:r w:rsidRPr="00145315">
        <w:rPr>
          <w:bCs/>
          <w:sz w:val="28"/>
          <w:szCs w:val="28"/>
          <w:lang w:val="it-IT"/>
        </w:rPr>
        <w:t>(</w:t>
      </w:r>
      <w:r w:rsidR="00EF4DBF" w:rsidRPr="00145315">
        <w:rPr>
          <w:bCs/>
          <w:sz w:val="28"/>
          <w:szCs w:val="28"/>
          <w:lang w:val="it-IT"/>
        </w:rPr>
        <w:t>Mực nước các hồ chứa thủ</w:t>
      </w:r>
      <w:r w:rsidRPr="00145315">
        <w:rPr>
          <w:bCs/>
          <w:sz w:val="28"/>
          <w:szCs w:val="28"/>
          <w:lang w:val="it-IT"/>
        </w:rPr>
        <w:t>y điện trên vẫn đang ở mức thấp).</w:t>
      </w:r>
    </w:p>
    <w:p w:rsidR="002742B1" w:rsidRPr="00145315" w:rsidRDefault="002742B1" w:rsidP="001B4FA6">
      <w:pPr>
        <w:pStyle w:val="ListParagraph"/>
        <w:widowControl w:val="0"/>
        <w:numPr>
          <w:ilvl w:val="0"/>
          <w:numId w:val="1"/>
        </w:numPr>
        <w:tabs>
          <w:tab w:val="left" w:pos="567"/>
          <w:tab w:val="right" w:pos="9072"/>
        </w:tabs>
        <w:spacing w:before="120" w:line="276" w:lineRule="auto"/>
        <w:ind w:left="0" w:firstLine="0"/>
        <w:contextualSpacing w:val="0"/>
        <w:jc w:val="both"/>
        <w:rPr>
          <w:b/>
          <w:sz w:val="28"/>
          <w:szCs w:val="28"/>
          <w:lang w:val="it-IT"/>
        </w:rPr>
      </w:pPr>
      <w:r w:rsidRPr="00145315">
        <w:rPr>
          <w:b/>
          <w:sz w:val="28"/>
          <w:szCs w:val="28"/>
          <w:lang w:val="it-IT"/>
        </w:rPr>
        <w:t xml:space="preserve">NHỮNG </w:t>
      </w:r>
      <w:r w:rsidR="0016634D" w:rsidRPr="00145315">
        <w:rPr>
          <w:b/>
          <w:sz w:val="28"/>
          <w:szCs w:val="28"/>
          <w:lang w:val="it-IT"/>
        </w:rPr>
        <w:t>CÔNG VIỆC</w:t>
      </w:r>
      <w:r w:rsidRPr="00145315">
        <w:rPr>
          <w:b/>
          <w:sz w:val="28"/>
          <w:szCs w:val="28"/>
          <w:lang w:val="it-IT"/>
        </w:rPr>
        <w:t xml:space="preserve"> TRIỂN KHAI TIẾP THEO</w:t>
      </w:r>
    </w:p>
    <w:p w:rsidR="00244579" w:rsidRPr="00244579" w:rsidRDefault="00244579" w:rsidP="00244579">
      <w:pPr>
        <w:spacing w:line="276" w:lineRule="auto"/>
        <w:ind w:firstLine="720"/>
        <w:jc w:val="both"/>
        <w:rPr>
          <w:sz w:val="28"/>
          <w:szCs w:val="28"/>
        </w:rPr>
      </w:pPr>
      <w:r w:rsidRPr="00244579">
        <w:rPr>
          <w:sz w:val="28"/>
          <w:szCs w:val="28"/>
        </w:rPr>
        <w:t>Để chủ động đối phó với diễn biến mới của bão và mưa lũ lớn trên diện rộng do ảnh hưởng hoàn lưu bão, Ban Chỉ đạo TWPCTT - Ủy ban Quốc gia TKCN yêu cầu Ban Chỉ huy PCTT và TKCN các tỉnh, thành phố, các Bộ, ngành:</w:t>
      </w:r>
    </w:p>
    <w:p w:rsidR="00244579" w:rsidRPr="00244579" w:rsidRDefault="00244579" w:rsidP="00244579">
      <w:pPr>
        <w:spacing w:line="276" w:lineRule="auto"/>
        <w:ind w:firstLine="720"/>
        <w:jc w:val="both"/>
        <w:rPr>
          <w:sz w:val="28"/>
          <w:szCs w:val="28"/>
        </w:rPr>
      </w:pPr>
      <w:r w:rsidRPr="00244579">
        <w:rPr>
          <w:sz w:val="28"/>
          <w:szCs w:val="28"/>
        </w:rPr>
        <w:t>1. Đối với các tỉnh ven biển từ Nam Định đến Quảng Ninh: Khẩn trương triển khai thực hiện các công việc sau đây hoàn thành trước 12 giờ ngày 27/7/2016, gồm:</w:t>
      </w:r>
    </w:p>
    <w:p w:rsidR="00244579" w:rsidRPr="00244579" w:rsidRDefault="00244579" w:rsidP="00244579">
      <w:pPr>
        <w:spacing w:line="276" w:lineRule="auto"/>
        <w:ind w:firstLine="720"/>
        <w:jc w:val="both"/>
        <w:rPr>
          <w:sz w:val="28"/>
          <w:szCs w:val="28"/>
        </w:rPr>
      </w:pPr>
      <w:r w:rsidRPr="00244579">
        <w:rPr>
          <w:sz w:val="28"/>
          <w:szCs w:val="28"/>
        </w:rPr>
        <w:t>- Kêu gọi các tàu, thuyền đang hoạt động trong Vịnh Bắc Bộ vào nơi trú tránh; hướng dẫn, sắp xếp việc neo đậu đảm bảo an toàn với các tàu, thuyền đã về bến; chủ động việc cấm biển kể cả đối với tàu vận tải và tàu du lịch.</w:t>
      </w:r>
    </w:p>
    <w:p w:rsidR="00244579" w:rsidRPr="00244579" w:rsidRDefault="00244579" w:rsidP="00244579">
      <w:pPr>
        <w:spacing w:line="276" w:lineRule="auto"/>
        <w:ind w:firstLine="720"/>
        <w:jc w:val="both"/>
        <w:rPr>
          <w:sz w:val="28"/>
          <w:szCs w:val="28"/>
        </w:rPr>
      </w:pPr>
      <w:r w:rsidRPr="00244579">
        <w:rPr>
          <w:sz w:val="28"/>
          <w:szCs w:val="28"/>
        </w:rPr>
        <w:t>- Tổ chức sơ tán dân trên các phương tiện, lồng bè, chòi canh, khu nuôi trồng thủy sản, vùng thấp trũng ven biển đến nơi an toàn; đồng thời chỉ đạo việc chằng chống nhà cửa, chặt tỉa cành cây và triển khai phương án đảm bảo an toàn các hầm lò, bến cảng, khu du lịch.</w:t>
      </w:r>
    </w:p>
    <w:p w:rsidR="00244579" w:rsidRPr="00244579" w:rsidRDefault="00244579" w:rsidP="00244579">
      <w:pPr>
        <w:spacing w:line="276" w:lineRule="auto"/>
        <w:ind w:firstLine="720"/>
        <w:jc w:val="both"/>
        <w:rPr>
          <w:sz w:val="28"/>
          <w:szCs w:val="28"/>
        </w:rPr>
      </w:pPr>
      <w:r w:rsidRPr="00244579">
        <w:rPr>
          <w:sz w:val="28"/>
          <w:szCs w:val="28"/>
        </w:rPr>
        <w:t xml:space="preserve">2. Đối với các Trung du và đồng bằng Bắc Bộ: </w:t>
      </w:r>
    </w:p>
    <w:p w:rsidR="00244579" w:rsidRPr="00244579" w:rsidRDefault="00244579" w:rsidP="00244579">
      <w:pPr>
        <w:spacing w:line="276" w:lineRule="auto"/>
        <w:ind w:firstLine="720"/>
        <w:jc w:val="both"/>
        <w:rPr>
          <w:sz w:val="28"/>
          <w:szCs w:val="28"/>
        </w:rPr>
      </w:pPr>
      <w:r w:rsidRPr="00244579">
        <w:rPr>
          <w:sz w:val="28"/>
          <w:szCs w:val="28"/>
        </w:rPr>
        <w:t>- Chủ động việc tiêu thoát nước đệm đảm bảo an toàn cho diện tích lúa và hoa màu mới gieo trồng. Riêng tỉnh Lạng Sơn khẩn trương chỉ đạo thu hoạch lúa Xuân muộn theo phương châm xanh nhà hơn già đồng.</w:t>
      </w:r>
    </w:p>
    <w:p w:rsidR="00244579" w:rsidRPr="00244579" w:rsidRDefault="00244579" w:rsidP="00244579">
      <w:pPr>
        <w:spacing w:line="276" w:lineRule="auto"/>
        <w:ind w:firstLine="720"/>
        <w:jc w:val="both"/>
        <w:rPr>
          <w:sz w:val="28"/>
          <w:szCs w:val="28"/>
        </w:rPr>
      </w:pPr>
      <w:r w:rsidRPr="00244579">
        <w:rPr>
          <w:sz w:val="28"/>
          <w:szCs w:val="28"/>
        </w:rPr>
        <w:lastRenderedPageBreak/>
        <w:t>- Chỉ đạo việc kiểm tra an toàn đập; vận hành cửa van; xả nước đón lũ để đảm bảo an toàn các hồ chứa, đặc biệt là các hồ chứa đã đầy và gần đầy nước thuộc các tỉnh Bắc Giang, Quảng Ninh, Tuyên Quang, Phú Thọ, Vĩnh Phúc.</w:t>
      </w:r>
    </w:p>
    <w:p w:rsidR="00244579" w:rsidRPr="00244579" w:rsidRDefault="00244579" w:rsidP="00244579">
      <w:pPr>
        <w:spacing w:line="276" w:lineRule="auto"/>
        <w:ind w:firstLine="720"/>
        <w:jc w:val="both"/>
        <w:rPr>
          <w:sz w:val="28"/>
          <w:szCs w:val="28"/>
        </w:rPr>
      </w:pPr>
      <w:r w:rsidRPr="00244579">
        <w:rPr>
          <w:sz w:val="28"/>
          <w:szCs w:val="28"/>
        </w:rPr>
        <w:t>- Bố trí lực lượng kiểm soát, đảm bảo an toàn cho người và phương tiện qua lại tại các ngầm, tràn, đường ngập nước, đò ngang, đò dọc khi có lũ.</w:t>
      </w:r>
    </w:p>
    <w:p w:rsidR="00244579" w:rsidRPr="00244579" w:rsidRDefault="00244579" w:rsidP="00244579">
      <w:pPr>
        <w:spacing w:line="276" w:lineRule="auto"/>
        <w:ind w:firstLine="720"/>
        <w:jc w:val="both"/>
        <w:rPr>
          <w:sz w:val="28"/>
          <w:szCs w:val="28"/>
        </w:rPr>
      </w:pPr>
      <w:r w:rsidRPr="00244579">
        <w:rPr>
          <w:sz w:val="28"/>
          <w:szCs w:val="28"/>
        </w:rPr>
        <w:t>- Triển khai ngay các phương án tiêu thoát nước đô thị để úng phó với tình trạng ngập lụt có thể xảy ra.</w:t>
      </w:r>
    </w:p>
    <w:p w:rsidR="00244579" w:rsidRPr="00244579" w:rsidRDefault="00244579" w:rsidP="00244579">
      <w:pPr>
        <w:spacing w:line="276" w:lineRule="auto"/>
        <w:ind w:firstLine="720"/>
        <w:jc w:val="both"/>
        <w:rPr>
          <w:sz w:val="28"/>
          <w:szCs w:val="28"/>
        </w:rPr>
      </w:pPr>
      <w:r w:rsidRPr="00244579">
        <w:rPr>
          <w:sz w:val="28"/>
          <w:szCs w:val="28"/>
        </w:rPr>
        <w:t>3. Bộ Giao thông vận tải: Khẩn trương chỉ đạo Tổng công ty Hàng hải Việt Nam (Vinalines) kiểm tra việc neo đậu tàu thuyền đảm bảo an toàn, tránh đứt dây neo ảnh hưởng đến các công trình hạ tầng và đập giữa các tàu như đã xảy ra những năm trước đây.</w:t>
      </w:r>
    </w:p>
    <w:p w:rsidR="00244579" w:rsidRPr="00244579" w:rsidRDefault="00244579" w:rsidP="00244579">
      <w:pPr>
        <w:spacing w:line="276" w:lineRule="auto"/>
        <w:ind w:firstLine="720"/>
        <w:jc w:val="both"/>
        <w:rPr>
          <w:sz w:val="28"/>
          <w:szCs w:val="28"/>
        </w:rPr>
      </w:pPr>
      <w:r w:rsidRPr="00244579">
        <w:rPr>
          <w:sz w:val="28"/>
          <w:szCs w:val="28"/>
        </w:rPr>
        <w:t>4. Bộ Thông tin và Truyền thông: khẩn trương chỉ đạo các đơn vị trực thuộc gia cố, chằng chống các cột ăng ten đảm bảo an toàn với bão số 1 cũng như các cơn bão tiếp theo.</w:t>
      </w:r>
    </w:p>
    <w:p w:rsidR="00244579" w:rsidRDefault="00244579" w:rsidP="00244579">
      <w:pPr>
        <w:spacing w:line="276" w:lineRule="auto"/>
        <w:ind w:firstLine="720"/>
        <w:jc w:val="both"/>
        <w:rPr>
          <w:sz w:val="28"/>
          <w:szCs w:val="28"/>
        </w:rPr>
      </w:pPr>
      <w:r w:rsidRPr="00244579">
        <w:rPr>
          <w:sz w:val="28"/>
          <w:szCs w:val="28"/>
        </w:rPr>
        <w:t>5. Thực hiện nghiêm túc Công điện số 13/CĐ-TW hồi 11h30 ngày 26/7/2016 của Ban Chỉ đạo T</w:t>
      </w:r>
      <w:r>
        <w:rPr>
          <w:sz w:val="28"/>
          <w:szCs w:val="28"/>
        </w:rPr>
        <w:t>WPCTT và Ủy ban Quốc gia TKCN.</w:t>
      </w:r>
    </w:p>
    <w:p w:rsidR="005F369B" w:rsidRDefault="00244579" w:rsidP="00244579">
      <w:pPr>
        <w:spacing w:line="276" w:lineRule="auto"/>
        <w:ind w:firstLine="720"/>
        <w:jc w:val="both"/>
        <w:rPr>
          <w:b/>
          <w:sz w:val="28"/>
          <w:szCs w:val="28"/>
          <w:lang w:val="it-IT"/>
        </w:rPr>
      </w:pPr>
      <w:r>
        <w:rPr>
          <w:sz w:val="28"/>
          <w:szCs w:val="28"/>
        </w:rPr>
        <w:t>6</w:t>
      </w:r>
      <w:r w:rsidR="00057D33" w:rsidRPr="00057D33">
        <w:rPr>
          <w:sz w:val="28"/>
          <w:szCs w:val="28"/>
        </w:rPr>
        <w:t>.</w:t>
      </w:r>
      <w:r w:rsidR="00EE3C6E" w:rsidRPr="00057D33">
        <w:rPr>
          <w:sz w:val="28"/>
          <w:szCs w:val="28"/>
        </w:rPr>
        <w:t xml:space="preserve"> </w:t>
      </w:r>
      <w:r w:rsidR="00133163">
        <w:rPr>
          <w:sz w:val="28"/>
          <w:szCs w:val="28"/>
        </w:rPr>
        <w:t xml:space="preserve">Tổ chức các </w:t>
      </w:r>
      <w:r w:rsidR="00EE3C6E" w:rsidRPr="00057D33">
        <w:rPr>
          <w:sz w:val="28"/>
          <w:szCs w:val="28"/>
        </w:rPr>
        <w:t xml:space="preserve">đoàn kiểm tra </w:t>
      </w:r>
      <w:r w:rsidR="009D1300" w:rsidRPr="00057D33">
        <w:rPr>
          <w:sz w:val="28"/>
          <w:szCs w:val="28"/>
        </w:rPr>
        <w:t>công tác phòng, chống thiên tai</w:t>
      </w:r>
      <w:r w:rsidR="00057D33" w:rsidRPr="00057D33">
        <w:rPr>
          <w:sz w:val="28"/>
          <w:szCs w:val="28"/>
        </w:rPr>
        <w:t xml:space="preserve"> tại các tỉnh ven biển và một số tỉnh khu vực miền núi có nguy cơ cao xảy ra lũ quét, sạt lở đất.</w:t>
      </w:r>
      <w:r w:rsidR="00057D33">
        <w:rPr>
          <w:sz w:val="28"/>
          <w:szCs w:val="28"/>
        </w:rPr>
        <w:t>/.</w:t>
      </w:r>
    </w:p>
    <w:p w:rsidR="00D865AC" w:rsidRPr="007322FE" w:rsidRDefault="00D865AC" w:rsidP="001B4FA6">
      <w:pPr>
        <w:widowControl w:val="0"/>
        <w:spacing w:line="276" w:lineRule="auto"/>
        <w:ind w:left="3402"/>
        <w:jc w:val="center"/>
        <w:rPr>
          <w:b/>
          <w:sz w:val="28"/>
          <w:szCs w:val="28"/>
          <w:lang w:val="it-IT"/>
        </w:rPr>
      </w:pPr>
    </w:p>
    <w:tbl>
      <w:tblPr>
        <w:tblW w:w="9214" w:type="dxa"/>
        <w:tblInd w:w="108" w:type="dxa"/>
        <w:tblLook w:val="04A0" w:firstRow="1" w:lastRow="0" w:firstColumn="1" w:lastColumn="0" w:noHBand="0" w:noVBand="1"/>
      </w:tblPr>
      <w:tblGrid>
        <w:gridCol w:w="4395"/>
        <w:gridCol w:w="4819"/>
      </w:tblGrid>
      <w:tr w:rsidR="00843DBA" w:rsidRPr="002513B2" w:rsidTr="005F6F48">
        <w:trPr>
          <w:trHeight w:val="1135"/>
        </w:trPr>
        <w:tc>
          <w:tcPr>
            <w:tcW w:w="4395" w:type="dxa"/>
            <w:shd w:val="clear" w:color="auto" w:fill="auto"/>
          </w:tcPr>
          <w:p w:rsidR="00843DBA" w:rsidRPr="009A3899" w:rsidRDefault="00843DBA" w:rsidP="005F6F48">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5F6F48">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5F6F48">
            <w:pPr>
              <w:widowControl w:val="0"/>
              <w:ind w:left="-102"/>
              <w:jc w:val="both"/>
              <w:rPr>
                <w:szCs w:val="20"/>
                <w:lang w:val="de-DE"/>
              </w:rPr>
            </w:pPr>
            <w:r w:rsidRPr="009A3899">
              <w:rPr>
                <w:sz w:val="22"/>
                <w:szCs w:val="20"/>
                <w:lang w:val="de-DE"/>
              </w:rPr>
              <w:t>- Lãnh đạo Bộ NN&amp;PTNT (để b/c);</w:t>
            </w:r>
          </w:p>
          <w:p w:rsidR="00843DBA" w:rsidRPr="009A3899" w:rsidRDefault="00843DBA" w:rsidP="005F6F48">
            <w:pPr>
              <w:widowControl w:val="0"/>
              <w:ind w:left="-102"/>
              <w:jc w:val="both"/>
              <w:rPr>
                <w:szCs w:val="20"/>
                <w:lang w:val="de-DE"/>
              </w:rPr>
            </w:pPr>
            <w:r w:rsidRPr="009A3899">
              <w:rPr>
                <w:sz w:val="22"/>
                <w:szCs w:val="20"/>
                <w:lang w:val="de-DE"/>
              </w:rPr>
              <w:t>- Văn phòng Chính phủ (để b/c);</w:t>
            </w:r>
          </w:p>
          <w:p w:rsidR="00843DBA" w:rsidRPr="009A3899" w:rsidRDefault="00843DBA" w:rsidP="005F6F48">
            <w:pPr>
              <w:widowControl w:val="0"/>
              <w:ind w:left="-102"/>
              <w:jc w:val="both"/>
              <w:rPr>
                <w:szCs w:val="20"/>
                <w:lang w:val="de-DE"/>
              </w:rPr>
            </w:pPr>
            <w:r w:rsidRPr="009A3899">
              <w:rPr>
                <w:sz w:val="22"/>
                <w:szCs w:val="20"/>
                <w:lang w:val="de-DE"/>
              </w:rPr>
              <w:t>- Văn phòng UBQGTKCN;</w:t>
            </w:r>
          </w:p>
          <w:p w:rsidR="00843DBA" w:rsidRPr="009A3899" w:rsidRDefault="00843DBA" w:rsidP="005F6F48">
            <w:pPr>
              <w:widowControl w:val="0"/>
              <w:ind w:left="-102"/>
              <w:jc w:val="both"/>
              <w:rPr>
                <w:szCs w:val="20"/>
                <w:lang w:val="de-DE"/>
              </w:rPr>
            </w:pPr>
            <w:r w:rsidRPr="009A3899">
              <w:rPr>
                <w:sz w:val="22"/>
                <w:szCs w:val="20"/>
                <w:lang w:val="de-DE"/>
              </w:rPr>
              <w:t>- Văn phòng Bộ NN&amp;PTNT;</w:t>
            </w:r>
          </w:p>
          <w:p w:rsidR="00843DBA" w:rsidRPr="009A3899" w:rsidRDefault="00843DBA" w:rsidP="005F6F48">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5F6F48">
            <w:pPr>
              <w:widowControl w:val="0"/>
              <w:ind w:left="-102"/>
              <w:jc w:val="both"/>
              <w:rPr>
                <w:szCs w:val="20"/>
                <w:lang w:val="de-DE"/>
              </w:rPr>
            </w:pPr>
            <w:r w:rsidRPr="009A3899">
              <w:rPr>
                <w:sz w:val="22"/>
                <w:szCs w:val="20"/>
                <w:lang w:val="de-DE"/>
              </w:rPr>
              <w:t>- Tổng cục Thủy sản;</w:t>
            </w:r>
          </w:p>
          <w:p w:rsidR="00843DBA" w:rsidRPr="002513B2" w:rsidRDefault="00843DBA" w:rsidP="005F6F48">
            <w:pPr>
              <w:widowControl w:val="0"/>
              <w:ind w:left="-102"/>
              <w:jc w:val="both"/>
              <w:rPr>
                <w:sz w:val="27"/>
                <w:szCs w:val="27"/>
                <w:lang w:val="de-DE"/>
              </w:rPr>
            </w:pPr>
            <w:r w:rsidRPr="009A3899">
              <w:rPr>
                <w:sz w:val="22"/>
                <w:szCs w:val="20"/>
                <w:lang w:val="de-DE"/>
              </w:rPr>
              <w:t>- Lưu VT.</w:t>
            </w:r>
          </w:p>
        </w:tc>
        <w:tc>
          <w:tcPr>
            <w:tcW w:w="4819" w:type="dxa"/>
            <w:shd w:val="clear" w:color="auto" w:fill="auto"/>
          </w:tcPr>
          <w:p w:rsidR="00843DBA" w:rsidRPr="009B690E" w:rsidRDefault="00843DBA" w:rsidP="005F6F48">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Pr="009B690E">
              <w:rPr>
                <w:rFonts w:ascii="Times New Roman" w:hAnsi="Times New Roman"/>
                <w:noProof/>
                <w:color w:val="auto"/>
                <w:sz w:val="26"/>
                <w:szCs w:val="26"/>
                <w:lang w:val="vi-VN"/>
              </w:rPr>
              <w:t>CHÁNH VĂN PHÒNG</w:t>
            </w:r>
          </w:p>
          <w:p w:rsidR="00843DBA" w:rsidRPr="00514608" w:rsidRDefault="00843DBA" w:rsidP="005F6F48">
            <w:pPr>
              <w:jc w:val="center"/>
              <w:rPr>
                <w:b/>
                <w:bCs/>
                <w:i/>
                <w:noProof/>
                <w:sz w:val="37"/>
                <w:szCs w:val="27"/>
                <w:lang w:val="de-DE"/>
              </w:rPr>
            </w:pPr>
          </w:p>
          <w:p w:rsidR="00843DBA" w:rsidRPr="00EE5079" w:rsidRDefault="00843DBA" w:rsidP="005F6F48">
            <w:pPr>
              <w:jc w:val="center"/>
              <w:rPr>
                <w:b/>
                <w:bCs/>
                <w:i/>
                <w:noProof/>
                <w:sz w:val="39"/>
                <w:szCs w:val="27"/>
                <w:lang w:val="de-DE"/>
              </w:rPr>
            </w:pPr>
          </w:p>
          <w:p w:rsidR="00843DBA" w:rsidRDefault="00843DBA" w:rsidP="005F6F48">
            <w:pPr>
              <w:jc w:val="center"/>
              <w:rPr>
                <w:b/>
                <w:bCs/>
                <w:i/>
                <w:noProof/>
                <w:sz w:val="27"/>
                <w:szCs w:val="27"/>
                <w:lang w:val="de-DE"/>
              </w:rPr>
            </w:pPr>
          </w:p>
          <w:p w:rsidR="00843DBA" w:rsidRPr="002513B2" w:rsidRDefault="00843DBA" w:rsidP="005F6F48">
            <w:pPr>
              <w:jc w:val="center"/>
              <w:rPr>
                <w:b/>
                <w:bCs/>
                <w:i/>
                <w:noProof/>
                <w:sz w:val="27"/>
                <w:szCs w:val="27"/>
                <w:lang w:val="de-DE"/>
              </w:rPr>
            </w:pPr>
          </w:p>
          <w:p w:rsidR="00843DBA" w:rsidRPr="00565CDB" w:rsidRDefault="000F5130" w:rsidP="005F6F48">
            <w:pPr>
              <w:spacing w:before="120"/>
              <w:jc w:val="center"/>
              <w:rPr>
                <w:bCs/>
                <w:sz w:val="28"/>
                <w:szCs w:val="28"/>
                <w:lang w:val="it-IT"/>
              </w:rPr>
            </w:pPr>
            <w:r>
              <w:rPr>
                <w:b/>
                <w:bCs/>
                <w:noProof/>
                <w:sz w:val="28"/>
                <w:szCs w:val="28"/>
              </w:rPr>
              <w:t xml:space="preserve">Văn Phú </w:t>
            </w:r>
            <w:r w:rsidR="00843DBA" w:rsidRPr="00565CDB">
              <w:rPr>
                <w:b/>
                <w:bCs/>
                <w:noProof/>
                <w:sz w:val="28"/>
                <w:szCs w:val="28"/>
              </w:rPr>
              <w:t>Chính</w:t>
            </w:r>
          </w:p>
        </w:tc>
      </w:tr>
    </w:tbl>
    <w:p w:rsidR="00B35A7D" w:rsidRPr="00B71AE5" w:rsidRDefault="00B35A7D" w:rsidP="00056ACC">
      <w:pPr>
        <w:widowControl w:val="0"/>
        <w:spacing w:line="360" w:lineRule="exact"/>
        <w:ind w:firstLine="567"/>
        <w:jc w:val="center"/>
        <w:rPr>
          <w:b/>
          <w:sz w:val="28"/>
          <w:szCs w:val="28"/>
          <w:lang w:val="it-IT"/>
        </w:rPr>
      </w:pPr>
    </w:p>
    <w:sectPr w:rsidR="00B35A7D" w:rsidRPr="00B71AE5" w:rsidSect="00443B91">
      <w:pgSz w:w="11907" w:h="16840" w:code="9"/>
      <w:pgMar w:top="1134" w:right="1134" w:bottom="1134" w:left="1701"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4E" w:rsidRDefault="00CE164E" w:rsidP="004C1FA3">
      <w:r>
        <w:separator/>
      </w:r>
    </w:p>
  </w:endnote>
  <w:endnote w:type="continuationSeparator" w:id="0">
    <w:p w:rsidR="00CE164E" w:rsidRDefault="00CE164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4E" w:rsidRDefault="00CE164E" w:rsidP="004C1FA3">
      <w:r>
        <w:separator/>
      </w:r>
    </w:p>
  </w:footnote>
  <w:footnote w:type="continuationSeparator" w:id="0">
    <w:p w:rsidR="00CE164E" w:rsidRDefault="00CE164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D34"/>
    <w:rsid w:val="00003DC4"/>
    <w:rsid w:val="000040B2"/>
    <w:rsid w:val="000052A3"/>
    <w:rsid w:val="000052B1"/>
    <w:rsid w:val="000052CB"/>
    <w:rsid w:val="000056B6"/>
    <w:rsid w:val="000056DA"/>
    <w:rsid w:val="00005CC0"/>
    <w:rsid w:val="000060D2"/>
    <w:rsid w:val="00006145"/>
    <w:rsid w:val="00006990"/>
    <w:rsid w:val="00006BF2"/>
    <w:rsid w:val="00007D08"/>
    <w:rsid w:val="00007F4B"/>
    <w:rsid w:val="00010ECE"/>
    <w:rsid w:val="00011221"/>
    <w:rsid w:val="00012334"/>
    <w:rsid w:val="0001262E"/>
    <w:rsid w:val="00012B22"/>
    <w:rsid w:val="00012DA9"/>
    <w:rsid w:val="00012EAA"/>
    <w:rsid w:val="0001332B"/>
    <w:rsid w:val="0001404A"/>
    <w:rsid w:val="000140DE"/>
    <w:rsid w:val="00014575"/>
    <w:rsid w:val="000146C0"/>
    <w:rsid w:val="000147AC"/>
    <w:rsid w:val="00014CC6"/>
    <w:rsid w:val="00014D89"/>
    <w:rsid w:val="00015308"/>
    <w:rsid w:val="000155A7"/>
    <w:rsid w:val="00015EAE"/>
    <w:rsid w:val="000162B7"/>
    <w:rsid w:val="00016F32"/>
    <w:rsid w:val="000179E6"/>
    <w:rsid w:val="00017D0F"/>
    <w:rsid w:val="000214B7"/>
    <w:rsid w:val="000215B0"/>
    <w:rsid w:val="00022197"/>
    <w:rsid w:val="0002245F"/>
    <w:rsid w:val="0002280C"/>
    <w:rsid w:val="000235F9"/>
    <w:rsid w:val="0002385F"/>
    <w:rsid w:val="00023D9B"/>
    <w:rsid w:val="00024B7B"/>
    <w:rsid w:val="00024F94"/>
    <w:rsid w:val="00026210"/>
    <w:rsid w:val="000263E1"/>
    <w:rsid w:val="00026423"/>
    <w:rsid w:val="0002671C"/>
    <w:rsid w:val="00026FAB"/>
    <w:rsid w:val="000320CB"/>
    <w:rsid w:val="00033425"/>
    <w:rsid w:val="000351C2"/>
    <w:rsid w:val="00035843"/>
    <w:rsid w:val="00036646"/>
    <w:rsid w:val="00036ECF"/>
    <w:rsid w:val="000406D2"/>
    <w:rsid w:val="00041231"/>
    <w:rsid w:val="0004135E"/>
    <w:rsid w:val="00041523"/>
    <w:rsid w:val="00041C56"/>
    <w:rsid w:val="000420C1"/>
    <w:rsid w:val="0004245A"/>
    <w:rsid w:val="00042DAA"/>
    <w:rsid w:val="00042DF5"/>
    <w:rsid w:val="00043BCB"/>
    <w:rsid w:val="00043C18"/>
    <w:rsid w:val="00043EA3"/>
    <w:rsid w:val="00043EDE"/>
    <w:rsid w:val="000444B4"/>
    <w:rsid w:val="00044796"/>
    <w:rsid w:val="000453FB"/>
    <w:rsid w:val="00045A9A"/>
    <w:rsid w:val="00046154"/>
    <w:rsid w:val="00046832"/>
    <w:rsid w:val="000468E1"/>
    <w:rsid w:val="00046A35"/>
    <w:rsid w:val="000472E0"/>
    <w:rsid w:val="000475CF"/>
    <w:rsid w:val="00050FFE"/>
    <w:rsid w:val="0005130D"/>
    <w:rsid w:val="000517C1"/>
    <w:rsid w:val="00052365"/>
    <w:rsid w:val="000525DF"/>
    <w:rsid w:val="000529BF"/>
    <w:rsid w:val="00052DA6"/>
    <w:rsid w:val="00052DE6"/>
    <w:rsid w:val="00053145"/>
    <w:rsid w:val="00053BD2"/>
    <w:rsid w:val="00053D48"/>
    <w:rsid w:val="00053FBF"/>
    <w:rsid w:val="0005472F"/>
    <w:rsid w:val="00055093"/>
    <w:rsid w:val="00055946"/>
    <w:rsid w:val="00056538"/>
    <w:rsid w:val="00056572"/>
    <w:rsid w:val="00056958"/>
    <w:rsid w:val="00056ACC"/>
    <w:rsid w:val="000571CF"/>
    <w:rsid w:val="00057618"/>
    <w:rsid w:val="0005763D"/>
    <w:rsid w:val="000579D2"/>
    <w:rsid w:val="00057D33"/>
    <w:rsid w:val="00057EA5"/>
    <w:rsid w:val="0006002C"/>
    <w:rsid w:val="00060060"/>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F3A"/>
    <w:rsid w:val="00070FAB"/>
    <w:rsid w:val="00071BCB"/>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725"/>
    <w:rsid w:val="00080956"/>
    <w:rsid w:val="00080C8C"/>
    <w:rsid w:val="00081150"/>
    <w:rsid w:val="000812D2"/>
    <w:rsid w:val="0008139E"/>
    <w:rsid w:val="00081A60"/>
    <w:rsid w:val="0008239F"/>
    <w:rsid w:val="0008244E"/>
    <w:rsid w:val="0008289B"/>
    <w:rsid w:val="00082A74"/>
    <w:rsid w:val="00082AC5"/>
    <w:rsid w:val="00083689"/>
    <w:rsid w:val="00083FAE"/>
    <w:rsid w:val="0008435B"/>
    <w:rsid w:val="00084453"/>
    <w:rsid w:val="000845FD"/>
    <w:rsid w:val="00084A00"/>
    <w:rsid w:val="00084F8C"/>
    <w:rsid w:val="0008603F"/>
    <w:rsid w:val="000863EE"/>
    <w:rsid w:val="0008756E"/>
    <w:rsid w:val="000907DE"/>
    <w:rsid w:val="0009192A"/>
    <w:rsid w:val="00092123"/>
    <w:rsid w:val="00092464"/>
    <w:rsid w:val="0009254C"/>
    <w:rsid w:val="00092C00"/>
    <w:rsid w:val="00093222"/>
    <w:rsid w:val="0009391A"/>
    <w:rsid w:val="000943F1"/>
    <w:rsid w:val="000947F6"/>
    <w:rsid w:val="00094A42"/>
    <w:rsid w:val="00094C35"/>
    <w:rsid w:val="00095050"/>
    <w:rsid w:val="00095154"/>
    <w:rsid w:val="0009619C"/>
    <w:rsid w:val="000979E3"/>
    <w:rsid w:val="000A02C8"/>
    <w:rsid w:val="000A0410"/>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251"/>
    <w:rsid w:val="000A67C2"/>
    <w:rsid w:val="000A7D06"/>
    <w:rsid w:val="000A7D47"/>
    <w:rsid w:val="000B0AC5"/>
    <w:rsid w:val="000B0E0D"/>
    <w:rsid w:val="000B0EA0"/>
    <w:rsid w:val="000B127D"/>
    <w:rsid w:val="000B27C0"/>
    <w:rsid w:val="000B2C27"/>
    <w:rsid w:val="000B2E7E"/>
    <w:rsid w:val="000B475A"/>
    <w:rsid w:val="000B58D2"/>
    <w:rsid w:val="000B5AE5"/>
    <w:rsid w:val="000B6422"/>
    <w:rsid w:val="000B6DF7"/>
    <w:rsid w:val="000B6EEF"/>
    <w:rsid w:val="000B6EF5"/>
    <w:rsid w:val="000B74EF"/>
    <w:rsid w:val="000B7579"/>
    <w:rsid w:val="000C0CB7"/>
    <w:rsid w:val="000C0D76"/>
    <w:rsid w:val="000C1E53"/>
    <w:rsid w:val="000C23B8"/>
    <w:rsid w:val="000C302F"/>
    <w:rsid w:val="000C35D1"/>
    <w:rsid w:val="000C3983"/>
    <w:rsid w:val="000C4B07"/>
    <w:rsid w:val="000C4ED7"/>
    <w:rsid w:val="000C63F7"/>
    <w:rsid w:val="000C6AC2"/>
    <w:rsid w:val="000C6DC8"/>
    <w:rsid w:val="000C77DA"/>
    <w:rsid w:val="000C77F9"/>
    <w:rsid w:val="000D0244"/>
    <w:rsid w:val="000D0B83"/>
    <w:rsid w:val="000D0E41"/>
    <w:rsid w:val="000D0F68"/>
    <w:rsid w:val="000D129C"/>
    <w:rsid w:val="000D2628"/>
    <w:rsid w:val="000D2711"/>
    <w:rsid w:val="000D2732"/>
    <w:rsid w:val="000D2784"/>
    <w:rsid w:val="000D2FDC"/>
    <w:rsid w:val="000D358B"/>
    <w:rsid w:val="000D4A90"/>
    <w:rsid w:val="000D4BE9"/>
    <w:rsid w:val="000D54C3"/>
    <w:rsid w:val="000D5548"/>
    <w:rsid w:val="000D5CAE"/>
    <w:rsid w:val="000D5E8F"/>
    <w:rsid w:val="000D6426"/>
    <w:rsid w:val="000D6459"/>
    <w:rsid w:val="000D689A"/>
    <w:rsid w:val="000D68BD"/>
    <w:rsid w:val="000D6B77"/>
    <w:rsid w:val="000D6FAB"/>
    <w:rsid w:val="000D7A8E"/>
    <w:rsid w:val="000D7EE4"/>
    <w:rsid w:val="000D7EF3"/>
    <w:rsid w:val="000E023F"/>
    <w:rsid w:val="000E0E04"/>
    <w:rsid w:val="000E12A8"/>
    <w:rsid w:val="000E17DC"/>
    <w:rsid w:val="000E1B86"/>
    <w:rsid w:val="000E1C7E"/>
    <w:rsid w:val="000E1EFF"/>
    <w:rsid w:val="000E2698"/>
    <w:rsid w:val="000E2913"/>
    <w:rsid w:val="000E29C8"/>
    <w:rsid w:val="000E2EA3"/>
    <w:rsid w:val="000E35CD"/>
    <w:rsid w:val="000E368B"/>
    <w:rsid w:val="000E382D"/>
    <w:rsid w:val="000E4AB8"/>
    <w:rsid w:val="000E5594"/>
    <w:rsid w:val="000E5788"/>
    <w:rsid w:val="000E5BBD"/>
    <w:rsid w:val="000E6CEE"/>
    <w:rsid w:val="000E701E"/>
    <w:rsid w:val="000E7EEB"/>
    <w:rsid w:val="000F00CB"/>
    <w:rsid w:val="000F02BD"/>
    <w:rsid w:val="000F1510"/>
    <w:rsid w:val="000F16FA"/>
    <w:rsid w:val="000F2BE7"/>
    <w:rsid w:val="000F3A72"/>
    <w:rsid w:val="000F3E82"/>
    <w:rsid w:val="000F4582"/>
    <w:rsid w:val="000F4755"/>
    <w:rsid w:val="000F49B3"/>
    <w:rsid w:val="000F4AF3"/>
    <w:rsid w:val="000F4DAE"/>
    <w:rsid w:val="000F5130"/>
    <w:rsid w:val="000F6CF8"/>
    <w:rsid w:val="000F7205"/>
    <w:rsid w:val="000F747E"/>
    <w:rsid w:val="000F7489"/>
    <w:rsid w:val="000F7FD1"/>
    <w:rsid w:val="00100383"/>
    <w:rsid w:val="00100729"/>
    <w:rsid w:val="00100E53"/>
    <w:rsid w:val="00101060"/>
    <w:rsid w:val="00101283"/>
    <w:rsid w:val="0010167E"/>
    <w:rsid w:val="001017DF"/>
    <w:rsid w:val="001032C5"/>
    <w:rsid w:val="0010376C"/>
    <w:rsid w:val="00103929"/>
    <w:rsid w:val="00103B50"/>
    <w:rsid w:val="00103BDA"/>
    <w:rsid w:val="00104271"/>
    <w:rsid w:val="001043BB"/>
    <w:rsid w:val="001045EC"/>
    <w:rsid w:val="00104DFF"/>
    <w:rsid w:val="001059C9"/>
    <w:rsid w:val="00105E72"/>
    <w:rsid w:val="0010635F"/>
    <w:rsid w:val="001073DD"/>
    <w:rsid w:val="00107808"/>
    <w:rsid w:val="0010783C"/>
    <w:rsid w:val="00107CEF"/>
    <w:rsid w:val="00110123"/>
    <w:rsid w:val="00110740"/>
    <w:rsid w:val="001108B8"/>
    <w:rsid w:val="00110F1B"/>
    <w:rsid w:val="00112531"/>
    <w:rsid w:val="00112BB5"/>
    <w:rsid w:val="00112CD8"/>
    <w:rsid w:val="001148AD"/>
    <w:rsid w:val="0011499B"/>
    <w:rsid w:val="00115694"/>
    <w:rsid w:val="0012036F"/>
    <w:rsid w:val="001209E3"/>
    <w:rsid w:val="00120EA4"/>
    <w:rsid w:val="00121295"/>
    <w:rsid w:val="001218F5"/>
    <w:rsid w:val="00123F77"/>
    <w:rsid w:val="0012467B"/>
    <w:rsid w:val="001249E5"/>
    <w:rsid w:val="00124D18"/>
    <w:rsid w:val="00125032"/>
    <w:rsid w:val="001258CB"/>
    <w:rsid w:val="00125AEE"/>
    <w:rsid w:val="00126490"/>
    <w:rsid w:val="00126565"/>
    <w:rsid w:val="00126880"/>
    <w:rsid w:val="001274ED"/>
    <w:rsid w:val="0013057A"/>
    <w:rsid w:val="001305B7"/>
    <w:rsid w:val="00130CAE"/>
    <w:rsid w:val="0013189B"/>
    <w:rsid w:val="00132BB2"/>
    <w:rsid w:val="00132D21"/>
    <w:rsid w:val="00133163"/>
    <w:rsid w:val="0013342B"/>
    <w:rsid w:val="001344E1"/>
    <w:rsid w:val="00135721"/>
    <w:rsid w:val="00136148"/>
    <w:rsid w:val="0013713F"/>
    <w:rsid w:val="001371CF"/>
    <w:rsid w:val="00137E24"/>
    <w:rsid w:val="0014011D"/>
    <w:rsid w:val="00140F8F"/>
    <w:rsid w:val="00141787"/>
    <w:rsid w:val="00141819"/>
    <w:rsid w:val="0014244A"/>
    <w:rsid w:val="00142C43"/>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59E"/>
    <w:rsid w:val="00146688"/>
    <w:rsid w:val="00146A77"/>
    <w:rsid w:val="00146ABE"/>
    <w:rsid w:val="00146BC8"/>
    <w:rsid w:val="00146C17"/>
    <w:rsid w:val="00147D01"/>
    <w:rsid w:val="001504A3"/>
    <w:rsid w:val="001504EC"/>
    <w:rsid w:val="0015066A"/>
    <w:rsid w:val="0015090E"/>
    <w:rsid w:val="00150E72"/>
    <w:rsid w:val="00150EE8"/>
    <w:rsid w:val="0015124F"/>
    <w:rsid w:val="001513BC"/>
    <w:rsid w:val="001514A1"/>
    <w:rsid w:val="00152262"/>
    <w:rsid w:val="00152C69"/>
    <w:rsid w:val="00152DDE"/>
    <w:rsid w:val="001535CF"/>
    <w:rsid w:val="0015397C"/>
    <w:rsid w:val="00154F73"/>
    <w:rsid w:val="00155366"/>
    <w:rsid w:val="00155D72"/>
    <w:rsid w:val="00156349"/>
    <w:rsid w:val="001564AE"/>
    <w:rsid w:val="00156BC0"/>
    <w:rsid w:val="00156C59"/>
    <w:rsid w:val="001601A3"/>
    <w:rsid w:val="00160397"/>
    <w:rsid w:val="00160A31"/>
    <w:rsid w:val="00160CF5"/>
    <w:rsid w:val="001611C5"/>
    <w:rsid w:val="00161613"/>
    <w:rsid w:val="00161C43"/>
    <w:rsid w:val="001624F6"/>
    <w:rsid w:val="001629A2"/>
    <w:rsid w:val="00162B4B"/>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689"/>
    <w:rsid w:val="001716F4"/>
    <w:rsid w:val="0017172D"/>
    <w:rsid w:val="00171AF4"/>
    <w:rsid w:val="0017260C"/>
    <w:rsid w:val="0017265B"/>
    <w:rsid w:val="00172852"/>
    <w:rsid w:val="00172BEE"/>
    <w:rsid w:val="00173A07"/>
    <w:rsid w:val="00174D6D"/>
    <w:rsid w:val="00176167"/>
    <w:rsid w:val="00176193"/>
    <w:rsid w:val="00176500"/>
    <w:rsid w:val="0017658E"/>
    <w:rsid w:val="00177EBB"/>
    <w:rsid w:val="00180578"/>
    <w:rsid w:val="00180CF3"/>
    <w:rsid w:val="00180E3B"/>
    <w:rsid w:val="001810E5"/>
    <w:rsid w:val="00181C08"/>
    <w:rsid w:val="00181DAD"/>
    <w:rsid w:val="00182A7E"/>
    <w:rsid w:val="00182B6E"/>
    <w:rsid w:val="00182C70"/>
    <w:rsid w:val="0018332F"/>
    <w:rsid w:val="0018449F"/>
    <w:rsid w:val="001844E9"/>
    <w:rsid w:val="00184A4A"/>
    <w:rsid w:val="001850D7"/>
    <w:rsid w:val="001855E2"/>
    <w:rsid w:val="00185DFC"/>
    <w:rsid w:val="001860A8"/>
    <w:rsid w:val="001864FC"/>
    <w:rsid w:val="001866CA"/>
    <w:rsid w:val="00187CD7"/>
    <w:rsid w:val="00187CF5"/>
    <w:rsid w:val="0019033D"/>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742"/>
    <w:rsid w:val="00197DD2"/>
    <w:rsid w:val="001A0F54"/>
    <w:rsid w:val="001A1ACA"/>
    <w:rsid w:val="001A1CFB"/>
    <w:rsid w:val="001A1E01"/>
    <w:rsid w:val="001A2024"/>
    <w:rsid w:val="001A36DE"/>
    <w:rsid w:val="001A3999"/>
    <w:rsid w:val="001A3A0A"/>
    <w:rsid w:val="001A4021"/>
    <w:rsid w:val="001A4401"/>
    <w:rsid w:val="001A448C"/>
    <w:rsid w:val="001A4D87"/>
    <w:rsid w:val="001A4EB1"/>
    <w:rsid w:val="001A6F4E"/>
    <w:rsid w:val="001A733A"/>
    <w:rsid w:val="001A73AE"/>
    <w:rsid w:val="001A7C6E"/>
    <w:rsid w:val="001B018C"/>
    <w:rsid w:val="001B02CF"/>
    <w:rsid w:val="001B2151"/>
    <w:rsid w:val="001B2270"/>
    <w:rsid w:val="001B297D"/>
    <w:rsid w:val="001B39F7"/>
    <w:rsid w:val="001B3B6C"/>
    <w:rsid w:val="001B3BDC"/>
    <w:rsid w:val="001B4156"/>
    <w:rsid w:val="001B44CF"/>
    <w:rsid w:val="001B46AC"/>
    <w:rsid w:val="001B4FA6"/>
    <w:rsid w:val="001B5567"/>
    <w:rsid w:val="001B5891"/>
    <w:rsid w:val="001B6758"/>
    <w:rsid w:val="001B6909"/>
    <w:rsid w:val="001B6C93"/>
    <w:rsid w:val="001B76E7"/>
    <w:rsid w:val="001C0085"/>
    <w:rsid w:val="001C0C8F"/>
    <w:rsid w:val="001C0C98"/>
    <w:rsid w:val="001C0DB5"/>
    <w:rsid w:val="001C1633"/>
    <w:rsid w:val="001C1AAC"/>
    <w:rsid w:val="001C1F7B"/>
    <w:rsid w:val="001C3F3E"/>
    <w:rsid w:val="001C45EC"/>
    <w:rsid w:val="001C48E6"/>
    <w:rsid w:val="001C4AD5"/>
    <w:rsid w:val="001C5666"/>
    <w:rsid w:val="001C5696"/>
    <w:rsid w:val="001C5A6C"/>
    <w:rsid w:val="001C5CF1"/>
    <w:rsid w:val="001C7542"/>
    <w:rsid w:val="001C7606"/>
    <w:rsid w:val="001C775A"/>
    <w:rsid w:val="001D051E"/>
    <w:rsid w:val="001D0BF6"/>
    <w:rsid w:val="001D1B04"/>
    <w:rsid w:val="001D293D"/>
    <w:rsid w:val="001D2E0E"/>
    <w:rsid w:val="001D2F22"/>
    <w:rsid w:val="001D344C"/>
    <w:rsid w:val="001D3EA7"/>
    <w:rsid w:val="001D4532"/>
    <w:rsid w:val="001D4AC0"/>
    <w:rsid w:val="001D4BBB"/>
    <w:rsid w:val="001D59D0"/>
    <w:rsid w:val="001D5EEA"/>
    <w:rsid w:val="001D650D"/>
    <w:rsid w:val="001D6A06"/>
    <w:rsid w:val="001D6AF9"/>
    <w:rsid w:val="001D6C32"/>
    <w:rsid w:val="001D6C4C"/>
    <w:rsid w:val="001D76D0"/>
    <w:rsid w:val="001D796D"/>
    <w:rsid w:val="001E03F5"/>
    <w:rsid w:val="001E0533"/>
    <w:rsid w:val="001E072E"/>
    <w:rsid w:val="001E0753"/>
    <w:rsid w:val="001E1431"/>
    <w:rsid w:val="001E1931"/>
    <w:rsid w:val="001E2A98"/>
    <w:rsid w:val="001E2D6C"/>
    <w:rsid w:val="001E3F19"/>
    <w:rsid w:val="001E43D4"/>
    <w:rsid w:val="001E4FA4"/>
    <w:rsid w:val="001E5340"/>
    <w:rsid w:val="001E5A5F"/>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FE2"/>
    <w:rsid w:val="001F21B7"/>
    <w:rsid w:val="001F22C3"/>
    <w:rsid w:val="001F25AA"/>
    <w:rsid w:val="001F267F"/>
    <w:rsid w:val="001F2EC2"/>
    <w:rsid w:val="001F33D8"/>
    <w:rsid w:val="001F3A45"/>
    <w:rsid w:val="001F3B56"/>
    <w:rsid w:val="001F415C"/>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33"/>
    <w:rsid w:val="0020200C"/>
    <w:rsid w:val="00202145"/>
    <w:rsid w:val="00202ABC"/>
    <w:rsid w:val="00202BCD"/>
    <w:rsid w:val="002032F7"/>
    <w:rsid w:val="0020397D"/>
    <w:rsid w:val="00203EA6"/>
    <w:rsid w:val="0020458A"/>
    <w:rsid w:val="00204EAE"/>
    <w:rsid w:val="0020568B"/>
    <w:rsid w:val="00205E05"/>
    <w:rsid w:val="00205FBA"/>
    <w:rsid w:val="002079BB"/>
    <w:rsid w:val="00207F76"/>
    <w:rsid w:val="00210F22"/>
    <w:rsid w:val="002111F1"/>
    <w:rsid w:val="00211C31"/>
    <w:rsid w:val="0021211C"/>
    <w:rsid w:val="0021369D"/>
    <w:rsid w:val="002137D6"/>
    <w:rsid w:val="00213EF0"/>
    <w:rsid w:val="00214D44"/>
    <w:rsid w:val="00215A27"/>
    <w:rsid w:val="00215A9A"/>
    <w:rsid w:val="00216313"/>
    <w:rsid w:val="00216ACA"/>
    <w:rsid w:val="002170B1"/>
    <w:rsid w:val="00217881"/>
    <w:rsid w:val="00220941"/>
    <w:rsid w:val="00220AE6"/>
    <w:rsid w:val="0022384A"/>
    <w:rsid w:val="002241F9"/>
    <w:rsid w:val="002246C4"/>
    <w:rsid w:val="00226469"/>
    <w:rsid w:val="0022693C"/>
    <w:rsid w:val="00226E7C"/>
    <w:rsid w:val="00226F88"/>
    <w:rsid w:val="002278E3"/>
    <w:rsid w:val="00227FE1"/>
    <w:rsid w:val="002305DF"/>
    <w:rsid w:val="0023179A"/>
    <w:rsid w:val="00233009"/>
    <w:rsid w:val="0023331F"/>
    <w:rsid w:val="002346C8"/>
    <w:rsid w:val="002347F0"/>
    <w:rsid w:val="0023484D"/>
    <w:rsid w:val="00234B11"/>
    <w:rsid w:val="00234F87"/>
    <w:rsid w:val="002354AE"/>
    <w:rsid w:val="0023683E"/>
    <w:rsid w:val="00236AB2"/>
    <w:rsid w:val="00236E6F"/>
    <w:rsid w:val="002371A5"/>
    <w:rsid w:val="0023761B"/>
    <w:rsid w:val="00237898"/>
    <w:rsid w:val="00237B95"/>
    <w:rsid w:val="002402C1"/>
    <w:rsid w:val="00240BA4"/>
    <w:rsid w:val="00241195"/>
    <w:rsid w:val="0024120E"/>
    <w:rsid w:val="0024127E"/>
    <w:rsid w:val="002423A1"/>
    <w:rsid w:val="00243148"/>
    <w:rsid w:val="00244579"/>
    <w:rsid w:val="002453D5"/>
    <w:rsid w:val="0024608D"/>
    <w:rsid w:val="0024627E"/>
    <w:rsid w:val="00246EFD"/>
    <w:rsid w:val="0024755F"/>
    <w:rsid w:val="00247B0F"/>
    <w:rsid w:val="00250640"/>
    <w:rsid w:val="00250A3C"/>
    <w:rsid w:val="00251D9A"/>
    <w:rsid w:val="0025222D"/>
    <w:rsid w:val="00252F7E"/>
    <w:rsid w:val="00253009"/>
    <w:rsid w:val="00253567"/>
    <w:rsid w:val="00253B6C"/>
    <w:rsid w:val="00253BDC"/>
    <w:rsid w:val="00254443"/>
    <w:rsid w:val="00255C74"/>
    <w:rsid w:val="00256365"/>
    <w:rsid w:val="002576FA"/>
    <w:rsid w:val="00257A37"/>
    <w:rsid w:val="00257E85"/>
    <w:rsid w:val="00260622"/>
    <w:rsid w:val="00260743"/>
    <w:rsid w:val="0026191E"/>
    <w:rsid w:val="00261E79"/>
    <w:rsid w:val="00261EE2"/>
    <w:rsid w:val="002625E9"/>
    <w:rsid w:val="002629B0"/>
    <w:rsid w:val="00263019"/>
    <w:rsid w:val="00263A13"/>
    <w:rsid w:val="00263BF5"/>
    <w:rsid w:val="00263CC8"/>
    <w:rsid w:val="0026483A"/>
    <w:rsid w:val="0026500B"/>
    <w:rsid w:val="00265216"/>
    <w:rsid w:val="0026588C"/>
    <w:rsid w:val="00265C32"/>
    <w:rsid w:val="0026649D"/>
    <w:rsid w:val="00267B80"/>
    <w:rsid w:val="00267F34"/>
    <w:rsid w:val="0027039F"/>
    <w:rsid w:val="002707C4"/>
    <w:rsid w:val="002710A0"/>
    <w:rsid w:val="00271152"/>
    <w:rsid w:val="002713AB"/>
    <w:rsid w:val="00271888"/>
    <w:rsid w:val="002725AC"/>
    <w:rsid w:val="002735AB"/>
    <w:rsid w:val="0027374F"/>
    <w:rsid w:val="00273BDF"/>
    <w:rsid w:val="00273C3B"/>
    <w:rsid w:val="0027408E"/>
    <w:rsid w:val="002742B1"/>
    <w:rsid w:val="00274B43"/>
    <w:rsid w:val="00276570"/>
    <w:rsid w:val="0027667F"/>
    <w:rsid w:val="0027690C"/>
    <w:rsid w:val="0028028D"/>
    <w:rsid w:val="00282B87"/>
    <w:rsid w:val="00282BE2"/>
    <w:rsid w:val="0028312C"/>
    <w:rsid w:val="002837BB"/>
    <w:rsid w:val="00283F28"/>
    <w:rsid w:val="00283FFE"/>
    <w:rsid w:val="0028431F"/>
    <w:rsid w:val="002849CC"/>
    <w:rsid w:val="00284BD0"/>
    <w:rsid w:val="00285022"/>
    <w:rsid w:val="0028527E"/>
    <w:rsid w:val="00285605"/>
    <w:rsid w:val="00285F0C"/>
    <w:rsid w:val="002863DF"/>
    <w:rsid w:val="00286659"/>
    <w:rsid w:val="002875BA"/>
    <w:rsid w:val="00287982"/>
    <w:rsid w:val="00287EF9"/>
    <w:rsid w:val="00291133"/>
    <w:rsid w:val="0029157A"/>
    <w:rsid w:val="00291AA0"/>
    <w:rsid w:val="002928A1"/>
    <w:rsid w:val="00292A16"/>
    <w:rsid w:val="00292C17"/>
    <w:rsid w:val="0029430A"/>
    <w:rsid w:val="00294479"/>
    <w:rsid w:val="00294F71"/>
    <w:rsid w:val="00295DA5"/>
    <w:rsid w:val="002960EF"/>
    <w:rsid w:val="0029657F"/>
    <w:rsid w:val="0029672F"/>
    <w:rsid w:val="00296932"/>
    <w:rsid w:val="00297843"/>
    <w:rsid w:val="00297B5F"/>
    <w:rsid w:val="00297DD0"/>
    <w:rsid w:val="00297E29"/>
    <w:rsid w:val="002A0108"/>
    <w:rsid w:val="002A01A6"/>
    <w:rsid w:val="002A0774"/>
    <w:rsid w:val="002A0994"/>
    <w:rsid w:val="002A0C53"/>
    <w:rsid w:val="002A1045"/>
    <w:rsid w:val="002A1F39"/>
    <w:rsid w:val="002A26D6"/>
    <w:rsid w:val="002A2A5B"/>
    <w:rsid w:val="002A30EC"/>
    <w:rsid w:val="002A310B"/>
    <w:rsid w:val="002A3350"/>
    <w:rsid w:val="002A3558"/>
    <w:rsid w:val="002A3A6D"/>
    <w:rsid w:val="002A53EE"/>
    <w:rsid w:val="002A62E6"/>
    <w:rsid w:val="002A711A"/>
    <w:rsid w:val="002A74AA"/>
    <w:rsid w:val="002A784E"/>
    <w:rsid w:val="002A7BA6"/>
    <w:rsid w:val="002B053E"/>
    <w:rsid w:val="002B080E"/>
    <w:rsid w:val="002B08BB"/>
    <w:rsid w:val="002B1C3F"/>
    <w:rsid w:val="002B2169"/>
    <w:rsid w:val="002B22B5"/>
    <w:rsid w:val="002B28C5"/>
    <w:rsid w:val="002B2C8B"/>
    <w:rsid w:val="002B2FB0"/>
    <w:rsid w:val="002B2FF2"/>
    <w:rsid w:val="002B35C5"/>
    <w:rsid w:val="002B477A"/>
    <w:rsid w:val="002B4BAE"/>
    <w:rsid w:val="002B4F40"/>
    <w:rsid w:val="002B5A22"/>
    <w:rsid w:val="002B5C91"/>
    <w:rsid w:val="002B63AA"/>
    <w:rsid w:val="002B6996"/>
    <w:rsid w:val="002B6A51"/>
    <w:rsid w:val="002B6FE8"/>
    <w:rsid w:val="002B7153"/>
    <w:rsid w:val="002B7633"/>
    <w:rsid w:val="002C014F"/>
    <w:rsid w:val="002C076E"/>
    <w:rsid w:val="002C0D67"/>
    <w:rsid w:val="002C1062"/>
    <w:rsid w:val="002C15C9"/>
    <w:rsid w:val="002C19FB"/>
    <w:rsid w:val="002C1F9E"/>
    <w:rsid w:val="002C246D"/>
    <w:rsid w:val="002C279C"/>
    <w:rsid w:val="002C2E36"/>
    <w:rsid w:val="002C31E2"/>
    <w:rsid w:val="002C4B22"/>
    <w:rsid w:val="002C4DE7"/>
    <w:rsid w:val="002C54B7"/>
    <w:rsid w:val="002C58E6"/>
    <w:rsid w:val="002C597F"/>
    <w:rsid w:val="002C5F19"/>
    <w:rsid w:val="002C641F"/>
    <w:rsid w:val="002C66ED"/>
    <w:rsid w:val="002C6FE5"/>
    <w:rsid w:val="002C77F1"/>
    <w:rsid w:val="002D046D"/>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5312"/>
    <w:rsid w:val="002D5703"/>
    <w:rsid w:val="002D584E"/>
    <w:rsid w:val="002D5B75"/>
    <w:rsid w:val="002D5D1B"/>
    <w:rsid w:val="002D60F0"/>
    <w:rsid w:val="002D7C61"/>
    <w:rsid w:val="002D7DC9"/>
    <w:rsid w:val="002E04DB"/>
    <w:rsid w:val="002E0617"/>
    <w:rsid w:val="002E18EB"/>
    <w:rsid w:val="002E1990"/>
    <w:rsid w:val="002E1A18"/>
    <w:rsid w:val="002E284B"/>
    <w:rsid w:val="002E2905"/>
    <w:rsid w:val="002E2979"/>
    <w:rsid w:val="002E30B3"/>
    <w:rsid w:val="002E318C"/>
    <w:rsid w:val="002E3A56"/>
    <w:rsid w:val="002E3AD4"/>
    <w:rsid w:val="002E3B3A"/>
    <w:rsid w:val="002E4169"/>
    <w:rsid w:val="002E45F1"/>
    <w:rsid w:val="002E4F6C"/>
    <w:rsid w:val="002E563D"/>
    <w:rsid w:val="002E64E5"/>
    <w:rsid w:val="002E72B1"/>
    <w:rsid w:val="002E7731"/>
    <w:rsid w:val="002E7A31"/>
    <w:rsid w:val="002F004B"/>
    <w:rsid w:val="002F0277"/>
    <w:rsid w:val="002F1654"/>
    <w:rsid w:val="002F1F88"/>
    <w:rsid w:val="002F1FF1"/>
    <w:rsid w:val="002F235C"/>
    <w:rsid w:val="002F2666"/>
    <w:rsid w:val="002F2CE5"/>
    <w:rsid w:val="002F31C3"/>
    <w:rsid w:val="002F37D1"/>
    <w:rsid w:val="002F46B2"/>
    <w:rsid w:val="002F489F"/>
    <w:rsid w:val="002F4EB3"/>
    <w:rsid w:val="002F4F22"/>
    <w:rsid w:val="002F5AFA"/>
    <w:rsid w:val="002F652B"/>
    <w:rsid w:val="002F6B2C"/>
    <w:rsid w:val="002F7055"/>
    <w:rsid w:val="002F7540"/>
    <w:rsid w:val="002F7BEB"/>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77F"/>
    <w:rsid w:val="0030496B"/>
    <w:rsid w:val="00305912"/>
    <w:rsid w:val="00305D21"/>
    <w:rsid w:val="00305FA7"/>
    <w:rsid w:val="00306312"/>
    <w:rsid w:val="003064F3"/>
    <w:rsid w:val="003065CA"/>
    <w:rsid w:val="00306A11"/>
    <w:rsid w:val="00307628"/>
    <w:rsid w:val="0030763D"/>
    <w:rsid w:val="00307F01"/>
    <w:rsid w:val="003105B3"/>
    <w:rsid w:val="00311E9A"/>
    <w:rsid w:val="00311EC8"/>
    <w:rsid w:val="00311FD2"/>
    <w:rsid w:val="003120F3"/>
    <w:rsid w:val="0031234D"/>
    <w:rsid w:val="003126E0"/>
    <w:rsid w:val="00312AE4"/>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CF9"/>
    <w:rsid w:val="003233C1"/>
    <w:rsid w:val="003233F3"/>
    <w:rsid w:val="00323404"/>
    <w:rsid w:val="00323A9A"/>
    <w:rsid w:val="00323EAF"/>
    <w:rsid w:val="00323F08"/>
    <w:rsid w:val="00323FA8"/>
    <w:rsid w:val="003243DB"/>
    <w:rsid w:val="00324667"/>
    <w:rsid w:val="00325019"/>
    <w:rsid w:val="0032581E"/>
    <w:rsid w:val="00325854"/>
    <w:rsid w:val="003261AC"/>
    <w:rsid w:val="0032645B"/>
    <w:rsid w:val="0032660E"/>
    <w:rsid w:val="003270FF"/>
    <w:rsid w:val="0032741B"/>
    <w:rsid w:val="0032756F"/>
    <w:rsid w:val="00327673"/>
    <w:rsid w:val="00330483"/>
    <w:rsid w:val="003305FD"/>
    <w:rsid w:val="003308E5"/>
    <w:rsid w:val="00330CE5"/>
    <w:rsid w:val="00331199"/>
    <w:rsid w:val="003311B2"/>
    <w:rsid w:val="003329DD"/>
    <w:rsid w:val="00332EBF"/>
    <w:rsid w:val="003339A4"/>
    <w:rsid w:val="003342F0"/>
    <w:rsid w:val="00335F88"/>
    <w:rsid w:val="003366D2"/>
    <w:rsid w:val="0033699B"/>
    <w:rsid w:val="003371DC"/>
    <w:rsid w:val="0033741A"/>
    <w:rsid w:val="00337C44"/>
    <w:rsid w:val="00340DC3"/>
    <w:rsid w:val="00341314"/>
    <w:rsid w:val="003415CC"/>
    <w:rsid w:val="0034215C"/>
    <w:rsid w:val="003424A5"/>
    <w:rsid w:val="00342878"/>
    <w:rsid w:val="00342936"/>
    <w:rsid w:val="00343510"/>
    <w:rsid w:val="00343E69"/>
    <w:rsid w:val="00344B63"/>
    <w:rsid w:val="003458A7"/>
    <w:rsid w:val="00345A3C"/>
    <w:rsid w:val="00345E00"/>
    <w:rsid w:val="003462A2"/>
    <w:rsid w:val="003463A1"/>
    <w:rsid w:val="003468CD"/>
    <w:rsid w:val="00347098"/>
    <w:rsid w:val="003471DE"/>
    <w:rsid w:val="00347452"/>
    <w:rsid w:val="00347919"/>
    <w:rsid w:val="0034799A"/>
    <w:rsid w:val="00347AD6"/>
    <w:rsid w:val="003502FE"/>
    <w:rsid w:val="003509D2"/>
    <w:rsid w:val="0035179A"/>
    <w:rsid w:val="00351E11"/>
    <w:rsid w:val="00351E49"/>
    <w:rsid w:val="00351E58"/>
    <w:rsid w:val="003521DE"/>
    <w:rsid w:val="00352294"/>
    <w:rsid w:val="003522BA"/>
    <w:rsid w:val="0035254E"/>
    <w:rsid w:val="003525B3"/>
    <w:rsid w:val="00352665"/>
    <w:rsid w:val="003543E4"/>
    <w:rsid w:val="003548B4"/>
    <w:rsid w:val="00354A44"/>
    <w:rsid w:val="0035522C"/>
    <w:rsid w:val="00355333"/>
    <w:rsid w:val="0035552A"/>
    <w:rsid w:val="00355D1A"/>
    <w:rsid w:val="003563B2"/>
    <w:rsid w:val="00356D3B"/>
    <w:rsid w:val="003579DE"/>
    <w:rsid w:val="00360B12"/>
    <w:rsid w:val="00360FF3"/>
    <w:rsid w:val="003615A3"/>
    <w:rsid w:val="00362CD6"/>
    <w:rsid w:val="00362DED"/>
    <w:rsid w:val="003634C8"/>
    <w:rsid w:val="0036362A"/>
    <w:rsid w:val="00363634"/>
    <w:rsid w:val="0036369C"/>
    <w:rsid w:val="0036372A"/>
    <w:rsid w:val="003648E2"/>
    <w:rsid w:val="00364F79"/>
    <w:rsid w:val="003655BC"/>
    <w:rsid w:val="003656E1"/>
    <w:rsid w:val="00365A88"/>
    <w:rsid w:val="003660F7"/>
    <w:rsid w:val="00366103"/>
    <w:rsid w:val="00366526"/>
    <w:rsid w:val="00366909"/>
    <w:rsid w:val="00367801"/>
    <w:rsid w:val="00367985"/>
    <w:rsid w:val="0036798B"/>
    <w:rsid w:val="003708F6"/>
    <w:rsid w:val="003713BD"/>
    <w:rsid w:val="003715E5"/>
    <w:rsid w:val="003719CD"/>
    <w:rsid w:val="0037226D"/>
    <w:rsid w:val="00372A3B"/>
    <w:rsid w:val="003731AB"/>
    <w:rsid w:val="0037321F"/>
    <w:rsid w:val="0037342B"/>
    <w:rsid w:val="003737C2"/>
    <w:rsid w:val="00373936"/>
    <w:rsid w:val="003740E9"/>
    <w:rsid w:val="00374B0A"/>
    <w:rsid w:val="00375318"/>
    <w:rsid w:val="00375BE5"/>
    <w:rsid w:val="00375C53"/>
    <w:rsid w:val="00375F6D"/>
    <w:rsid w:val="0037611C"/>
    <w:rsid w:val="0037680E"/>
    <w:rsid w:val="00377394"/>
    <w:rsid w:val="00377ECB"/>
    <w:rsid w:val="00380894"/>
    <w:rsid w:val="00383220"/>
    <w:rsid w:val="003847B8"/>
    <w:rsid w:val="00384AC5"/>
    <w:rsid w:val="00384D39"/>
    <w:rsid w:val="0038507A"/>
    <w:rsid w:val="00385257"/>
    <w:rsid w:val="00385271"/>
    <w:rsid w:val="00385876"/>
    <w:rsid w:val="00385BB8"/>
    <w:rsid w:val="003868F1"/>
    <w:rsid w:val="003869C8"/>
    <w:rsid w:val="0038732A"/>
    <w:rsid w:val="00387625"/>
    <w:rsid w:val="00390493"/>
    <w:rsid w:val="003908B2"/>
    <w:rsid w:val="00391189"/>
    <w:rsid w:val="00391F89"/>
    <w:rsid w:val="003924B3"/>
    <w:rsid w:val="00392794"/>
    <w:rsid w:val="00392960"/>
    <w:rsid w:val="0039296F"/>
    <w:rsid w:val="003929BE"/>
    <w:rsid w:val="003930AE"/>
    <w:rsid w:val="00393947"/>
    <w:rsid w:val="00393AB0"/>
    <w:rsid w:val="00393E17"/>
    <w:rsid w:val="0039455F"/>
    <w:rsid w:val="00394E4D"/>
    <w:rsid w:val="00394FC2"/>
    <w:rsid w:val="003963EB"/>
    <w:rsid w:val="00396C79"/>
    <w:rsid w:val="00397488"/>
    <w:rsid w:val="00397725"/>
    <w:rsid w:val="003977C3"/>
    <w:rsid w:val="003979DD"/>
    <w:rsid w:val="00397B01"/>
    <w:rsid w:val="00397D7F"/>
    <w:rsid w:val="003A04DE"/>
    <w:rsid w:val="003A07EB"/>
    <w:rsid w:val="003A0EEE"/>
    <w:rsid w:val="003A11AB"/>
    <w:rsid w:val="003A19D5"/>
    <w:rsid w:val="003A1E76"/>
    <w:rsid w:val="003A1F20"/>
    <w:rsid w:val="003A2031"/>
    <w:rsid w:val="003A316C"/>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1188"/>
    <w:rsid w:val="003B1B67"/>
    <w:rsid w:val="003B1E0E"/>
    <w:rsid w:val="003B22ED"/>
    <w:rsid w:val="003B2448"/>
    <w:rsid w:val="003B2D6F"/>
    <w:rsid w:val="003B31AE"/>
    <w:rsid w:val="003B3595"/>
    <w:rsid w:val="003B3599"/>
    <w:rsid w:val="003B40C8"/>
    <w:rsid w:val="003B4B72"/>
    <w:rsid w:val="003B4DD1"/>
    <w:rsid w:val="003B52E6"/>
    <w:rsid w:val="003B55FB"/>
    <w:rsid w:val="003B6346"/>
    <w:rsid w:val="003B667B"/>
    <w:rsid w:val="003B7114"/>
    <w:rsid w:val="003B72B7"/>
    <w:rsid w:val="003B7520"/>
    <w:rsid w:val="003B7895"/>
    <w:rsid w:val="003C04F2"/>
    <w:rsid w:val="003C0A52"/>
    <w:rsid w:val="003C0DA5"/>
    <w:rsid w:val="003C0E7F"/>
    <w:rsid w:val="003C1ED5"/>
    <w:rsid w:val="003C20D3"/>
    <w:rsid w:val="003C2A4B"/>
    <w:rsid w:val="003C32D9"/>
    <w:rsid w:val="003C38D4"/>
    <w:rsid w:val="003C46E6"/>
    <w:rsid w:val="003C4A3A"/>
    <w:rsid w:val="003C4AFD"/>
    <w:rsid w:val="003C4F1B"/>
    <w:rsid w:val="003C4F5A"/>
    <w:rsid w:val="003C55FD"/>
    <w:rsid w:val="003C5DFE"/>
    <w:rsid w:val="003C69EC"/>
    <w:rsid w:val="003C6A77"/>
    <w:rsid w:val="003C6E3B"/>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92"/>
    <w:rsid w:val="003E1829"/>
    <w:rsid w:val="003E1CF5"/>
    <w:rsid w:val="003E2597"/>
    <w:rsid w:val="003E2B1A"/>
    <w:rsid w:val="003E316E"/>
    <w:rsid w:val="003E35A8"/>
    <w:rsid w:val="003E36FB"/>
    <w:rsid w:val="003E3798"/>
    <w:rsid w:val="003E3E8A"/>
    <w:rsid w:val="003E4256"/>
    <w:rsid w:val="003E4398"/>
    <w:rsid w:val="003E5CC8"/>
    <w:rsid w:val="003E6B01"/>
    <w:rsid w:val="003F0271"/>
    <w:rsid w:val="003F031C"/>
    <w:rsid w:val="003F0AB4"/>
    <w:rsid w:val="003F10B5"/>
    <w:rsid w:val="003F1D2C"/>
    <w:rsid w:val="003F1D94"/>
    <w:rsid w:val="003F3298"/>
    <w:rsid w:val="003F333A"/>
    <w:rsid w:val="003F382B"/>
    <w:rsid w:val="003F3841"/>
    <w:rsid w:val="003F51A3"/>
    <w:rsid w:val="003F575A"/>
    <w:rsid w:val="003F61F3"/>
    <w:rsid w:val="003F643A"/>
    <w:rsid w:val="003F6E9B"/>
    <w:rsid w:val="003F72EB"/>
    <w:rsid w:val="003F78F3"/>
    <w:rsid w:val="004008B0"/>
    <w:rsid w:val="00402A6B"/>
    <w:rsid w:val="00402F96"/>
    <w:rsid w:val="00403213"/>
    <w:rsid w:val="00403588"/>
    <w:rsid w:val="00404798"/>
    <w:rsid w:val="00404B94"/>
    <w:rsid w:val="0040624F"/>
    <w:rsid w:val="00406579"/>
    <w:rsid w:val="00406AFB"/>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5F27"/>
    <w:rsid w:val="00416380"/>
    <w:rsid w:val="004173BC"/>
    <w:rsid w:val="00417DE3"/>
    <w:rsid w:val="00417E74"/>
    <w:rsid w:val="00420227"/>
    <w:rsid w:val="00420E60"/>
    <w:rsid w:val="00421207"/>
    <w:rsid w:val="004229A6"/>
    <w:rsid w:val="0042330F"/>
    <w:rsid w:val="00423520"/>
    <w:rsid w:val="004244CC"/>
    <w:rsid w:val="00424C31"/>
    <w:rsid w:val="00424CC4"/>
    <w:rsid w:val="00425144"/>
    <w:rsid w:val="00425909"/>
    <w:rsid w:val="00425C7E"/>
    <w:rsid w:val="00425D12"/>
    <w:rsid w:val="004265E2"/>
    <w:rsid w:val="00426B5C"/>
    <w:rsid w:val="00427522"/>
    <w:rsid w:val="00427C09"/>
    <w:rsid w:val="004308E0"/>
    <w:rsid w:val="00430CA5"/>
    <w:rsid w:val="0043224C"/>
    <w:rsid w:val="00432569"/>
    <w:rsid w:val="00432B6F"/>
    <w:rsid w:val="00432C0E"/>
    <w:rsid w:val="00432D11"/>
    <w:rsid w:val="00433300"/>
    <w:rsid w:val="00433C2C"/>
    <w:rsid w:val="00433F6B"/>
    <w:rsid w:val="0043426A"/>
    <w:rsid w:val="00434556"/>
    <w:rsid w:val="00434D4C"/>
    <w:rsid w:val="00434FAE"/>
    <w:rsid w:val="004358B9"/>
    <w:rsid w:val="00435DD2"/>
    <w:rsid w:val="00435FB6"/>
    <w:rsid w:val="00436221"/>
    <w:rsid w:val="004362C4"/>
    <w:rsid w:val="004375EF"/>
    <w:rsid w:val="004404FD"/>
    <w:rsid w:val="0044051E"/>
    <w:rsid w:val="00440C19"/>
    <w:rsid w:val="004413A9"/>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78C"/>
    <w:rsid w:val="00453CAE"/>
    <w:rsid w:val="0045684B"/>
    <w:rsid w:val="004568A5"/>
    <w:rsid w:val="00456BAD"/>
    <w:rsid w:val="00457F26"/>
    <w:rsid w:val="004607F2"/>
    <w:rsid w:val="0046081C"/>
    <w:rsid w:val="00460FA2"/>
    <w:rsid w:val="00461129"/>
    <w:rsid w:val="004611A3"/>
    <w:rsid w:val="00461EB1"/>
    <w:rsid w:val="00462F63"/>
    <w:rsid w:val="0046301F"/>
    <w:rsid w:val="00463055"/>
    <w:rsid w:val="00464560"/>
    <w:rsid w:val="004649DA"/>
    <w:rsid w:val="00464DF4"/>
    <w:rsid w:val="004651B2"/>
    <w:rsid w:val="004653DF"/>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4693"/>
    <w:rsid w:val="00474A86"/>
    <w:rsid w:val="00474C74"/>
    <w:rsid w:val="00475BB3"/>
    <w:rsid w:val="004801F4"/>
    <w:rsid w:val="004805B7"/>
    <w:rsid w:val="004807DF"/>
    <w:rsid w:val="00481B60"/>
    <w:rsid w:val="00482E43"/>
    <w:rsid w:val="00483D7C"/>
    <w:rsid w:val="00484594"/>
    <w:rsid w:val="00485E11"/>
    <w:rsid w:val="00486269"/>
    <w:rsid w:val="0048630E"/>
    <w:rsid w:val="00486414"/>
    <w:rsid w:val="0048646C"/>
    <w:rsid w:val="0048654F"/>
    <w:rsid w:val="004865E9"/>
    <w:rsid w:val="004868F1"/>
    <w:rsid w:val="004870D0"/>
    <w:rsid w:val="00487BFB"/>
    <w:rsid w:val="00490B97"/>
    <w:rsid w:val="00491D70"/>
    <w:rsid w:val="00492D76"/>
    <w:rsid w:val="0049383C"/>
    <w:rsid w:val="00493AC7"/>
    <w:rsid w:val="00494C4A"/>
    <w:rsid w:val="00495943"/>
    <w:rsid w:val="00495D92"/>
    <w:rsid w:val="004960DC"/>
    <w:rsid w:val="0049691F"/>
    <w:rsid w:val="004970B7"/>
    <w:rsid w:val="004971E6"/>
    <w:rsid w:val="0049776E"/>
    <w:rsid w:val="00497917"/>
    <w:rsid w:val="00497940"/>
    <w:rsid w:val="00497B54"/>
    <w:rsid w:val="00497F1F"/>
    <w:rsid w:val="004A036B"/>
    <w:rsid w:val="004A0EEA"/>
    <w:rsid w:val="004A144C"/>
    <w:rsid w:val="004A1840"/>
    <w:rsid w:val="004A395A"/>
    <w:rsid w:val="004A473E"/>
    <w:rsid w:val="004A4CB3"/>
    <w:rsid w:val="004A4CCA"/>
    <w:rsid w:val="004A50E9"/>
    <w:rsid w:val="004A639F"/>
    <w:rsid w:val="004A6C3D"/>
    <w:rsid w:val="004A72DF"/>
    <w:rsid w:val="004A7302"/>
    <w:rsid w:val="004A732A"/>
    <w:rsid w:val="004A7B95"/>
    <w:rsid w:val="004A7BDC"/>
    <w:rsid w:val="004A7F33"/>
    <w:rsid w:val="004B0189"/>
    <w:rsid w:val="004B1000"/>
    <w:rsid w:val="004B2A77"/>
    <w:rsid w:val="004B348A"/>
    <w:rsid w:val="004B34FF"/>
    <w:rsid w:val="004B37DF"/>
    <w:rsid w:val="004B5555"/>
    <w:rsid w:val="004B57BA"/>
    <w:rsid w:val="004B5B4A"/>
    <w:rsid w:val="004B6314"/>
    <w:rsid w:val="004B6BEF"/>
    <w:rsid w:val="004B6DB9"/>
    <w:rsid w:val="004B79CF"/>
    <w:rsid w:val="004B7C39"/>
    <w:rsid w:val="004C042B"/>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D0787"/>
    <w:rsid w:val="004D0E33"/>
    <w:rsid w:val="004D186D"/>
    <w:rsid w:val="004D1CC2"/>
    <w:rsid w:val="004D3A41"/>
    <w:rsid w:val="004D41E2"/>
    <w:rsid w:val="004D4959"/>
    <w:rsid w:val="004D53F0"/>
    <w:rsid w:val="004D5EDB"/>
    <w:rsid w:val="004D6889"/>
    <w:rsid w:val="004D6B03"/>
    <w:rsid w:val="004D725F"/>
    <w:rsid w:val="004D73EB"/>
    <w:rsid w:val="004E011A"/>
    <w:rsid w:val="004E064C"/>
    <w:rsid w:val="004E0CAE"/>
    <w:rsid w:val="004E13B4"/>
    <w:rsid w:val="004E1752"/>
    <w:rsid w:val="004E23E1"/>
    <w:rsid w:val="004E2558"/>
    <w:rsid w:val="004E2665"/>
    <w:rsid w:val="004E2713"/>
    <w:rsid w:val="004E292C"/>
    <w:rsid w:val="004E2CDF"/>
    <w:rsid w:val="004E3330"/>
    <w:rsid w:val="004E3648"/>
    <w:rsid w:val="004E3761"/>
    <w:rsid w:val="004E3CA6"/>
    <w:rsid w:val="004E3FCF"/>
    <w:rsid w:val="004E44F7"/>
    <w:rsid w:val="004E4FC7"/>
    <w:rsid w:val="004E5387"/>
    <w:rsid w:val="004E53BA"/>
    <w:rsid w:val="004E5900"/>
    <w:rsid w:val="004E5E6D"/>
    <w:rsid w:val="004E65C6"/>
    <w:rsid w:val="004E66EB"/>
    <w:rsid w:val="004E675A"/>
    <w:rsid w:val="004E6BAA"/>
    <w:rsid w:val="004E6E77"/>
    <w:rsid w:val="004E7217"/>
    <w:rsid w:val="004E7291"/>
    <w:rsid w:val="004E7583"/>
    <w:rsid w:val="004E7FC6"/>
    <w:rsid w:val="004F04F2"/>
    <w:rsid w:val="004F0FC2"/>
    <w:rsid w:val="004F10BB"/>
    <w:rsid w:val="004F17AE"/>
    <w:rsid w:val="004F1DFF"/>
    <w:rsid w:val="004F2229"/>
    <w:rsid w:val="004F22B8"/>
    <w:rsid w:val="004F26FE"/>
    <w:rsid w:val="004F37B2"/>
    <w:rsid w:val="004F3D09"/>
    <w:rsid w:val="004F4D28"/>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3088"/>
    <w:rsid w:val="005037D0"/>
    <w:rsid w:val="00503966"/>
    <w:rsid w:val="00503BD7"/>
    <w:rsid w:val="005048E5"/>
    <w:rsid w:val="00504E10"/>
    <w:rsid w:val="00504FD7"/>
    <w:rsid w:val="005052BB"/>
    <w:rsid w:val="00505468"/>
    <w:rsid w:val="005057D4"/>
    <w:rsid w:val="00505DA5"/>
    <w:rsid w:val="00505E3C"/>
    <w:rsid w:val="00506593"/>
    <w:rsid w:val="00507ABE"/>
    <w:rsid w:val="00507B23"/>
    <w:rsid w:val="00510346"/>
    <w:rsid w:val="00510502"/>
    <w:rsid w:val="005107BE"/>
    <w:rsid w:val="0051080D"/>
    <w:rsid w:val="00510B51"/>
    <w:rsid w:val="0051119C"/>
    <w:rsid w:val="00511608"/>
    <w:rsid w:val="00511F91"/>
    <w:rsid w:val="005123CC"/>
    <w:rsid w:val="00513AB2"/>
    <w:rsid w:val="00513E97"/>
    <w:rsid w:val="0051448C"/>
    <w:rsid w:val="00514907"/>
    <w:rsid w:val="005155B4"/>
    <w:rsid w:val="0051628C"/>
    <w:rsid w:val="0051672E"/>
    <w:rsid w:val="005168D2"/>
    <w:rsid w:val="005176D8"/>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6B5"/>
    <w:rsid w:val="00524755"/>
    <w:rsid w:val="00524B2A"/>
    <w:rsid w:val="00524B5D"/>
    <w:rsid w:val="00524CB1"/>
    <w:rsid w:val="00524CDA"/>
    <w:rsid w:val="00524DB7"/>
    <w:rsid w:val="00524EB6"/>
    <w:rsid w:val="0052632B"/>
    <w:rsid w:val="005268A7"/>
    <w:rsid w:val="00526E6B"/>
    <w:rsid w:val="005270F8"/>
    <w:rsid w:val="00527156"/>
    <w:rsid w:val="0052752F"/>
    <w:rsid w:val="0053152B"/>
    <w:rsid w:val="00531BDE"/>
    <w:rsid w:val="00531E9A"/>
    <w:rsid w:val="00531ED7"/>
    <w:rsid w:val="00532271"/>
    <w:rsid w:val="00533982"/>
    <w:rsid w:val="00533DA8"/>
    <w:rsid w:val="00535DCE"/>
    <w:rsid w:val="00536752"/>
    <w:rsid w:val="00536E5D"/>
    <w:rsid w:val="00537237"/>
    <w:rsid w:val="00537BCE"/>
    <w:rsid w:val="00537C3A"/>
    <w:rsid w:val="00537D75"/>
    <w:rsid w:val="00537E6A"/>
    <w:rsid w:val="0054017E"/>
    <w:rsid w:val="00540C3C"/>
    <w:rsid w:val="00540D63"/>
    <w:rsid w:val="005411E5"/>
    <w:rsid w:val="00541C3A"/>
    <w:rsid w:val="00541E7B"/>
    <w:rsid w:val="005424C4"/>
    <w:rsid w:val="00542708"/>
    <w:rsid w:val="0054316C"/>
    <w:rsid w:val="00543375"/>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50026"/>
    <w:rsid w:val="0055067C"/>
    <w:rsid w:val="00550B75"/>
    <w:rsid w:val="00550CBF"/>
    <w:rsid w:val="005515ED"/>
    <w:rsid w:val="00552183"/>
    <w:rsid w:val="005535E8"/>
    <w:rsid w:val="005535F9"/>
    <w:rsid w:val="0055387C"/>
    <w:rsid w:val="00554259"/>
    <w:rsid w:val="00554C7F"/>
    <w:rsid w:val="00554D7F"/>
    <w:rsid w:val="0055541B"/>
    <w:rsid w:val="0055560C"/>
    <w:rsid w:val="00555FCE"/>
    <w:rsid w:val="00556349"/>
    <w:rsid w:val="005568C0"/>
    <w:rsid w:val="00556D52"/>
    <w:rsid w:val="00556EB4"/>
    <w:rsid w:val="005572EF"/>
    <w:rsid w:val="00557D2F"/>
    <w:rsid w:val="00560080"/>
    <w:rsid w:val="00561178"/>
    <w:rsid w:val="0056196A"/>
    <w:rsid w:val="00561CE3"/>
    <w:rsid w:val="005620C7"/>
    <w:rsid w:val="005621D2"/>
    <w:rsid w:val="00562452"/>
    <w:rsid w:val="00562758"/>
    <w:rsid w:val="00562F8B"/>
    <w:rsid w:val="00563289"/>
    <w:rsid w:val="005636B8"/>
    <w:rsid w:val="00563860"/>
    <w:rsid w:val="00563D34"/>
    <w:rsid w:val="00563E70"/>
    <w:rsid w:val="00563FDE"/>
    <w:rsid w:val="00564126"/>
    <w:rsid w:val="00564766"/>
    <w:rsid w:val="00564BA2"/>
    <w:rsid w:val="00565CDB"/>
    <w:rsid w:val="005674C9"/>
    <w:rsid w:val="00567990"/>
    <w:rsid w:val="005679BA"/>
    <w:rsid w:val="005703DA"/>
    <w:rsid w:val="00570EAD"/>
    <w:rsid w:val="00571B25"/>
    <w:rsid w:val="00571C81"/>
    <w:rsid w:val="00572912"/>
    <w:rsid w:val="00572B86"/>
    <w:rsid w:val="005732B4"/>
    <w:rsid w:val="00573B25"/>
    <w:rsid w:val="00574189"/>
    <w:rsid w:val="005747DE"/>
    <w:rsid w:val="00574FEB"/>
    <w:rsid w:val="0057621F"/>
    <w:rsid w:val="00576418"/>
    <w:rsid w:val="00577794"/>
    <w:rsid w:val="00577A8E"/>
    <w:rsid w:val="0058050E"/>
    <w:rsid w:val="00580703"/>
    <w:rsid w:val="0058127E"/>
    <w:rsid w:val="005813AF"/>
    <w:rsid w:val="00581A25"/>
    <w:rsid w:val="005820D9"/>
    <w:rsid w:val="005829D1"/>
    <w:rsid w:val="00582E29"/>
    <w:rsid w:val="00583586"/>
    <w:rsid w:val="005838D3"/>
    <w:rsid w:val="00583E15"/>
    <w:rsid w:val="005841AE"/>
    <w:rsid w:val="00584573"/>
    <w:rsid w:val="005849F8"/>
    <w:rsid w:val="00584A76"/>
    <w:rsid w:val="00585E74"/>
    <w:rsid w:val="005863A6"/>
    <w:rsid w:val="0058747C"/>
    <w:rsid w:val="00587A12"/>
    <w:rsid w:val="00587E50"/>
    <w:rsid w:val="00587ED8"/>
    <w:rsid w:val="00587F54"/>
    <w:rsid w:val="005901DA"/>
    <w:rsid w:val="00590802"/>
    <w:rsid w:val="00590968"/>
    <w:rsid w:val="00590A83"/>
    <w:rsid w:val="00590D4C"/>
    <w:rsid w:val="00590DA6"/>
    <w:rsid w:val="005914FD"/>
    <w:rsid w:val="005917A2"/>
    <w:rsid w:val="00592126"/>
    <w:rsid w:val="0059250C"/>
    <w:rsid w:val="005929F0"/>
    <w:rsid w:val="00592B42"/>
    <w:rsid w:val="005945F1"/>
    <w:rsid w:val="00594EEE"/>
    <w:rsid w:val="0059591F"/>
    <w:rsid w:val="00595AE2"/>
    <w:rsid w:val="00595D14"/>
    <w:rsid w:val="00596BB7"/>
    <w:rsid w:val="00596C9F"/>
    <w:rsid w:val="00596CBB"/>
    <w:rsid w:val="00596CD7"/>
    <w:rsid w:val="00596EFB"/>
    <w:rsid w:val="005975C7"/>
    <w:rsid w:val="00597739"/>
    <w:rsid w:val="00597D35"/>
    <w:rsid w:val="00597F45"/>
    <w:rsid w:val="00597F75"/>
    <w:rsid w:val="005A1A05"/>
    <w:rsid w:val="005A1EF3"/>
    <w:rsid w:val="005A2617"/>
    <w:rsid w:val="005A292D"/>
    <w:rsid w:val="005A2D85"/>
    <w:rsid w:val="005A31B7"/>
    <w:rsid w:val="005A421A"/>
    <w:rsid w:val="005A42DC"/>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57"/>
    <w:rsid w:val="005B0591"/>
    <w:rsid w:val="005B091A"/>
    <w:rsid w:val="005B0E1B"/>
    <w:rsid w:val="005B1472"/>
    <w:rsid w:val="005B17A6"/>
    <w:rsid w:val="005B278B"/>
    <w:rsid w:val="005B4463"/>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1E2F"/>
    <w:rsid w:val="005C31C8"/>
    <w:rsid w:val="005C330B"/>
    <w:rsid w:val="005C35ED"/>
    <w:rsid w:val="005C3AB0"/>
    <w:rsid w:val="005C3E6A"/>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D012F"/>
    <w:rsid w:val="005D0337"/>
    <w:rsid w:val="005D077F"/>
    <w:rsid w:val="005D0AA7"/>
    <w:rsid w:val="005D0CF5"/>
    <w:rsid w:val="005D16CB"/>
    <w:rsid w:val="005D2EC8"/>
    <w:rsid w:val="005D33B3"/>
    <w:rsid w:val="005D58A0"/>
    <w:rsid w:val="005D5E8F"/>
    <w:rsid w:val="005D675E"/>
    <w:rsid w:val="005D688A"/>
    <w:rsid w:val="005D6C99"/>
    <w:rsid w:val="005D6E06"/>
    <w:rsid w:val="005D7525"/>
    <w:rsid w:val="005E054B"/>
    <w:rsid w:val="005E0568"/>
    <w:rsid w:val="005E12A7"/>
    <w:rsid w:val="005E13C6"/>
    <w:rsid w:val="005E1427"/>
    <w:rsid w:val="005E162F"/>
    <w:rsid w:val="005E20E4"/>
    <w:rsid w:val="005E2763"/>
    <w:rsid w:val="005E2E6F"/>
    <w:rsid w:val="005E3644"/>
    <w:rsid w:val="005E386D"/>
    <w:rsid w:val="005E3B4B"/>
    <w:rsid w:val="005E3C64"/>
    <w:rsid w:val="005E40BE"/>
    <w:rsid w:val="005E41C0"/>
    <w:rsid w:val="005E42BB"/>
    <w:rsid w:val="005E4D39"/>
    <w:rsid w:val="005E502D"/>
    <w:rsid w:val="005E529E"/>
    <w:rsid w:val="005E5AAB"/>
    <w:rsid w:val="005E6476"/>
    <w:rsid w:val="005E6767"/>
    <w:rsid w:val="005E7255"/>
    <w:rsid w:val="005F0679"/>
    <w:rsid w:val="005F09BC"/>
    <w:rsid w:val="005F09D8"/>
    <w:rsid w:val="005F0E23"/>
    <w:rsid w:val="005F15A3"/>
    <w:rsid w:val="005F1787"/>
    <w:rsid w:val="005F2267"/>
    <w:rsid w:val="005F369B"/>
    <w:rsid w:val="005F3A22"/>
    <w:rsid w:val="005F3B31"/>
    <w:rsid w:val="005F4D5B"/>
    <w:rsid w:val="005F501D"/>
    <w:rsid w:val="005F5045"/>
    <w:rsid w:val="005F5754"/>
    <w:rsid w:val="005F5C79"/>
    <w:rsid w:val="005F61B1"/>
    <w:rsid w:val="005F6FEA"/>
    <w:rsid w:val="00601479"/>
    <w:rsid w:val="00601646"/>
    <w:rsid w:val="00601806"/>
    <w:rsid w:val="00601DCB"/>
    <w:rsid w:val="006021EF"/>
    <w:rsid w:val="006023D9"/>
    <w:rsid w:val="0060295E"/>
    <w:rsid w:val="00602BD8"/>
    <w:rsid w:val="00602D01"/>
    <w:rsid w:val="00602D4A"/>
    <w:rsid w:val="00603984"/>
    <w:rsid w:val="006044D7"/>
    <w:rsid w:val="00605BFE"/>
    <w:rsid w:val="00605C9A"/>
    <w:rsid w:val="00606000"/>
    <w:rsid w:val="0060618D"/>
    <w:rsid w:val="00606429"/>
    <w:rsid w:val="006077B5"/>
    <w:rsid w:val="006077F9"/>
    <w:rsid w:val="00607D56"/>
    <w:rsid w:val="00610382"/>
    <w:rsid w:val="006104DE"/>
    <w:rsid w:val="00610819"/>
    <w:rsid w:val="0061092F"/>
    <w:rsid w:val="00610DDB"/>
    <w:rsid w:val="0061161D"/>
    <w:rsid w:val="006119D5"/>
    <w:rsid w:val="00611AEE"/>
    <w:rsid w:val="00611DB2"/>
    <w:rsid w:val="00612126"/>
    <w:rsid w:val="00612AF1"/>
    <w:rsid w:val="00612C8C"/>
    <w:rsid w:val="00613107"/>
    <w:rsid w:val="00613B0D"/>
    <w:rsid w:val="00613D75"/>
    <w:rsid w:val="00613DD1"/>
    <w:rsid w:val="00615484"/>
    <w:rsid w:val="00615865"/>
    <w:rsid w:val="00615FB7"/>
    <w:rsid w:val="00616289"/>
    <w:rsid w:val="006164D0"/>
    <w:rsid w:val="00616896"/>
    <w:rsid w:val="006171CD"/>
    <w:rsid w:val="00617342"/>
    <w:rsid w:val="00617EE7"/>
    <w:rsid w:val="006206FC"/>
    <w:rsid w:val="00620A4D"/>
    <w:rsid w:val="00620F09"/>
    <w:rsid w:val="006212EF"/>
    <w:rsid w:val="00621A11"/>
    <w:rsid w:val="00621E40"/>
    <w:rsid w:val="006223F5"/>
    <w:rsid w:val="00622401"/>
    <w:rsid w:val="00622604"/>
    <w:rsid w:val="006231AE"/>
    <w:rsid w:val="00623326"/>
    <w:rsid w:val="006233F5"/>
    <w:rsid w:val="006249E8"/>
    <w:rsid w:val="006253B4"/>
    <w:rsid w:val="006257F5"/>
    <w:rsid w:val="00626931"/>
    <w:rsid w:val="00627EB7"/>
    <w:rsid w:val="0063069C"/>
    <w:rsid w:val="00632832"/>
    <w:rsid w:val="00632D3A"/>
    <w:rsid w:val="00633AF3"/>
    <w:rsid w:val="00634B74"/>
    <w:rsid w:val="006353D8"/>
    <w:rsid w:val="00635B99"/>
    <w:rsid w:val="00635BBE"/>
    <w:rsid w:val="0063623E"/>
    <w:rsid w:val="00636E9D"/>
    <w:rsid w:val="00637B95"/>
    <w:rsid w:val="00637D16"/>
    <w:rsid w:val="006400F3"/>
    <w:rsid w:val="006404DE"/>
    <w:rsid w:val="00640B77"/>
    <w:rsid w:val="00640C78"/>
    <w:rsid w:val="0064112D"/>
    <w:rsid w:val="00643712"/>
    <w:rsid w:val="00644232"/>
    <w:rsid w:val="00644614"/>
    <w:rsid w:val="006448BD"/>
    <w:rsid w:val="00644E7F"/>
    <w:rsid w:val="0064522A"/>
    <w:rsid w:val="006457AC"/>
    <w:rsid w:val="00645A6E"/>
    <w:rsid w:val="00645E28"/>
    <w:rsid w:val="006460CF"/>
    <w:rsid w:val="00646B40"/>
    <w:rsid w:val="0064707E"/>
    <w:rsid w:val="006471B3"/>
    <w:rsid w:val="006471EE"/>
    <w:rsid w:val="00647256"/>
    <w:rsid w:val="00647814"/>
    <w:rsid w:val="00647E76"/>
    <w:rsid w:val="0065056D"/>
    <w:rsid w:val="00650859"/>
    <w:rsid w:val="006508D0"/>
    <w:rsid w:val="006508F2"/>
    <w:rsid w:val="00650DB9"/>
    <w:rsid w:val="006519D0"/>
    <w:rsid w:val="006522E8"/>
    <w:rsid w:val="00652EEC"/>
    <w:rsid w:val="006537E1"/>
    <w:rsid w:val="00654DE0"/>
    <w:rsid w:val="00654F72"/>
    <w:rsid w:val="00654FAA"/>
    <w:rsid w:val="00655362"/>
    <w:rsid w:val="006557B4"/>
    <w:rsid w:val="00655C92"/>
    <w:rsid w:val="00655EF4"/>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2C3"/>
    <w:rsid w:val="0067073B"/>
    <w:rsid w:val="0067129B"/>
    <w:rsid w:val="00671395"/>
    <w:rsid w:val="00671982"/>
    <w:rsid w:val="006720F5"/>
    <w:rsid w:val="0067297C"/>
    <w:rsid w:val="006729C9"/>
    <w:rsid w:val="00672D16"/>
    <w:rsid w:val="006738D4"/>
    <w:rsid w:val="00674296"/>
    <w:rsid w:val="00674701"/>
    <w:rsid w:val="0067475B"/>
    <w:rsid w:val="00674B0A"/>
    <w:rsid w:val="00674BDF"/>
    <w:rsid w:val="006750A3"/>
    <w:rsid w:val="00675A6E"/>
    <w:rsid w:val="00675BD0"/>
    <w:rsid w:val="006767FB"/>
    <w:rsid w:val="0067729C"/>
    <w:rsid w:val="00677D2C"/>
    <w:rsid w:val="00677D6D"/>
    <w:rsid w:val="00677F47"/>
    <w:rsid w:val="006808E4"/>
    <w:rsid w:val="00680DDB"/>
    <w:rsid w:val="00681E41"/>
    <w:rsid w:val="006833B7"/>
    <w:rsid w:val="0068342D"/>
    <w:rsid w:val="0068363D"/>
    <w:rsid w:val="0068396C"/>
    <w:rsid w:val="00683F29"/>
    <w:rsid w:val="006840F7"/>
    <w:rsid w:val="006846AE"/>
    <w:rsid w:val="006849F2"/>
    <w:rsid w:val="00684A26"/>
    <w:rsid w:val="00684B5B"/>
    <w:rsid w:val="00684F8C"/>
    <w:rsid w:val="0068541F"/>
    <w:rsid w:val="0068768D"/>
    <w:rsid w:val="00687D43"/>
    <w:rsid w:val="0069023A"/>
    <w:rsid w:val="00691A7C"/>
    <w:rsid w:val="00692BA5"/>
    <w:rsid w:val="00692E8E"/>
    <w:rsid w:val="0069322B"/>
    <w:rsid w:val="00693CB3"/>
    <w:rsid w:val="00694D7E"/>
    <w:rsid w:val="00695C59"/>
    <w:rsid w:val="00695CD1"/>
    <w:rsid w:val="00695F60"/>
    <w:rsid w:val="0069602A"/>
    <w:rsid w:val="00696120"/>
    <w:rsid w:val="006962C6"/>
    <w:rsid w:val="00696891"/>
    <w:rsid w:val="006968D5"/>
    <w:rsid w:val="0069706B"/>
    <w:rsid w:val="00697793"/>
    <w:rsid w:val="00697CB8"/>
    <w:rsid w:val="006A0545"/>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AE9"/>
    <w:rsid w:val="006A6B3B"/>
    <w:rsid w:val="006A72CD"/>
    <w:rsid w:val="006A7CBE"/>
    <w:rsid w:val="006A7D19"/>
    <w:rsid w:val="006B00A2"/>
    <w:rsid w:val="006B01B8"/>
    <w:rsid w:val="006B0581"/>
    <w:rsid w:val="006B0BCA"/>
    <w:rsid w:val="006B1135"/>
    <w:rsid w:val="006B158D"/>
    <w:rsid w:val="006B15AF"/>
    <w:rsid w:val="006B1747"/>
    <w:rsid w:val="006B2212"/>
    <w:rsid w:val="006B22BC"/>
    <w:rsid w:val="006B2D5D"/>
    <w:rsid w:val="006B34DB"/>
    <w:rsid w:val="006B40F6"/>
    <w:rsid w:val="006B4216"/>
    <w:rsid w:val="006B461D"/>
    <w:rsid w:val="006B4843"/>
    <w:rsid w:val="006B4BF2"/>
    <w:rsid w:val="006B57C8"/>
    <w:rsid w:val="006B5FDE"/>
    <w:rsid w:val="006B75D6"/>
    <w:rsid w:val="006B76B5"/>
    <w:rsid w:val="006B7A18"/>
    <w:rsid w:val="006B7DDD"/>
    <w:rsid w:val="006C051A"/>
    <w:rsid w:val="006C07A6"/>
    <w:rsid w:val="006C09C1"/>
    <w:rsid w:val="006C20C8"/>
    <w:rsid w:val="006C2CB6"/>
    <w:rsid w:val="006C30BC"/>
    <w:rsid w:val="006C3C71"/>
    <w:rsid w:val="006C4DE5"/>
    <w:rsid w:val="006C4F3C"/>
    <w:rsid w:val="006C4F77"/>
    <w:rsid w:val="006C57CC"/>
    <w:rsid w:val="006C5E7A"/>
    <w:rsid w:val="006C64E8"/>
    <w:rsid w:val="006C6D09"/>
    <w:rsid w:val="006C7006"/>
    <w:rsid w:val="006C723E"/>
    <w:rsid w:val="006C72C8"/>
    <w:rsid w:val="006C7912"/>
    <w:rsid w:val="006C7B36"/>
    <w:rsid w:val="006D0031"/>
    <w:rsid w:val="006D04A7"/>
    <w:rsid w:val="006D0BE4"/>
    <w:rsid w:val="006D205B"/>
    <w:rsid w:val="006D2CEF"/>
    <w:rsid w:val="006D41F1"/>
    <w:rsid w:val="006D456E"/>
    <w:rsid w:val="006D4610"/>
    <w:rsid w:val="006D46E5"/>
    <w:rsid w:val="006D483E"/>
    <w:rsid w:val="006D57FC"/>
    <w:rsid w:val="006D5EC3"/>
    <w:rsid w:val="006D645E"/>
    <w:rsid w:val="006D650E"/>
    <w:rsid w:val="006D66FE"/>
    <w:rsid w:val="006D69F9"/>
    <w:rsid w:val="006E07AB"/>
    <w:rsid w:val="006E0D75"/>
    <w:rsid w:val="006E1BD0"/>
    <w:rsid w:val="006E2338"/>
    <w:rsid w:val="006E28F0"/>
    <w:rsid w:val="006E2D9F"/>
    <w:rsid w:val="006E335E"/>
    <w:rsid w:val="006E347E"/>
    <w:rsid w:val="006E3E67"/>
    <w:rsid w:val="006E4ADF"/>
    <w:rsid w:val="006E5018"/>
    <w:rsid w:val="006E5C1D"/>
    <w:rsid w:val="006E5CD4"/>
    <w:rsid w:val="006E5DB3"/>
    <w:rsid w:val="006E6969"/>
    <w:rsid w:val="006E75DC"/>
    <w:rsid w:val="006E7681"/>
    <w:rsid w:val="006E76A4"/>
    <w:rsid w:val="006E7AA1"/>
    <w:rsid w:val="006F040F"/>
    <w:rsid w:val="006F0778"/>
    <w:rsid w:val="006F099F"/>
    <w:rsid w:val="006F10D5"/>
    <w:rsid w:val="006F1326"/>
    <w:rsid w:val="006F1A9D"/>
    <w:rsid w:val="006F1D73"/>
    <w:rsid w:val="006F20F8"/>
    <w:rsid w:val="006F220A"/>
    <w:rsid w:val="006F25AC"/>
    <w:rsid w:val="006F2FB7"/>
    <w:rsid w:val="006F444F"/>
    <w:rsid w:val="006F5750"/>
    <w:rsid w:val="006F5C24"/>
    <w:rsid w:val="006F6479"/>
    <w:rsid w:val="006F7287"/>
    <w:rsid w:val="006F7BBA"/>
    <w:rsid w:val="00700988"/>
    <w:rsid w:val="00701027"/>
    <w:rsid w:val="00701C0C"/>
    <w:rsid w:val="00702AEC"/>
    <w:rsid w:val="00702FE7"/>
    <w:rsid w:val="0070406E"/>
    <w:rsid w:val="00704978"/>
    <w:rsid w:val="0070507C"/>
    <w:rsid w:val="00705254"/>
    <w:rsid w:val="007059FD"/>
    <w:rsid w:val="00705A4F"/>
    <w:rsid w:val="00706266"/>
    <w:rsid w:val="00706701"/>
    <w:rsid w:val="00706B9C"/>
    <w:rsid w:val="00706E4C"/>
    <w:rsid w:val="007078E4"/>
    <w:rsid w:val="0071209D"/>
    <w:rsid w:val="007126AD"/>
    <w:rsid w:val="00712C23"/>
    <w:rsid w:val="00712E5D"/>
    <w:rsid w:val="007132D2"/>
    <w:rsid w:val="00713A59"/>
    <w:rsid w:val="007143A8"/>
    <w:rsid w:val="00714E88"/>
    <w:rsid w:val="00715299"/>
    <w:rsid w:val="007152A4"/>
    <w:rsid w:val="0071543D"/>
    <w:rsid w:val="00717503"/>
    <w:rsid w:val="00717FD4"/>
    <w:rsid w:val="007210A7"/>
    <w:rsid w:val="007213FC"/>
    <w:rsid w:val="0072149F"/>
    <w:rsid w:val="00722C9B"/>
    <w:rsid w:val="00723214"/>
    <w:rsid w:val="00723AF4"/>
    <w:rsid w:val="00723B0A"/>
    <w:rsid w:val="00724B3F"/>
    <w:rsid w:val="00724EF1"/>
    <w:rsid w:val="007252C4"/>
    <w:rsid w:val="00725808"/>
    <w:rsid w:val="00725814"/>
    <w:rsid w:val="00725907"/>
    <w:rsid w:val="00725E73"/>
    <w:rsid w:val="00726BE7"/>
    <w:rsid w:val="00726DD0"/>
    <w:rsid w:val="00726DD8"/>
    <w:rsid w:val="00727A52"/>
    <w:rsid w:val="00727D09"/>
    <w:rsid w:val="00727F4A"/>
    <w:rsid w:val="00730F71"/>
    <w:rsid w:val="00731A75"/>
    <w:rsid w:val="007321AA"/>
    <w:rsid w:val="007322FE"/>
    <w:rsid w:val="00732A4C"/>
    <w:rsid w:val="00732ADE"/>
    <w:rsid w:val="00733275"/>
    <w:rsid w:val="00733479"/>
    <w:rsid w:val="007334D3"/>
    <w:rsid w:val="00733CB7"/>
    <w:rsid w:val="00734B15"/>
    <w:rsid w:val="0073510F"/>
    <w:rsid w:val="0073597A"/>
    <w:rsid w:val="00736118"/>
    <w:rsid w:val="007365A5"/>
    <w:rsid w:val="007366D9"/>
    <w:rsid w:val="00737AE1"/>
    <w:rsid w:val="0074042D"/>
    <w:rsid w:val="00740E27"/>
    <w:rsid w:val="007410EC"/>
    <w:rsid w:val="00741183"/>
    <w:rsid w:val="007419A9"/>
    <w:rsid w:val="00741BA4"/>
    <w:rsid w:val="00741D7E"/>
    <w:rsid w:val="00741EC9"/>
    <w:rsid w:val="00742662"/>
    <w:rsid w:val="00742F1F"/>
    <w:rsid w:val="00743529"/>
    <w:rsid w:val="00743863"/>
    <w:rsid w:val="00743AAE"/>
    <w:rsid w:val="0074493A"/>
    <w:rsid w:val="00744F0F"/>
    <w:rsid w:val="007459B8"/>
    <w:rsid w:val="00745B96"/>
    <w:rsid w:val="007469F5"/>
    <w:rsid w:val="00747CF7"/>
    <w:rsid w:val="00747EC2"/>
    <w:rsid w:val="00747F7D"/>
    <w:rsid w:val="0075006D"/>
    <w:rsid w:val="0075046F"/>
    <w:rsid w:val="00750907"/>
    <w:rsid w:val="007509E3"/>
    <w:rsid w:val="00750AB4"/>
    <w:rsid w:val="00750F8A"/>
    <w:rsid w:val="00751B8B"/>
    <w:rsid w:val="00751DFA"/>
    <w:rsid w:val="007523B3"/>
    <w:rsid w:val="00752666"/>
    <w:rsid w:val="00752CC0"/>
    <w:rsid w:val="00753875"/>
    <w:rsid w:val="00755485"/>
    <w:rsid w:val="007556C5"/>
    <w:rsid w:val="00755C1B"/>
    <w:rsid w:val="00756144"/>
    <w:rsid w:val="0075630D"/>
    <w:rsid w:val="007564AC"/>
    <w:rsid w:val="00756FB7"/>
    <w:rsid w:val="00757410"/>
    <w:rsid w:val="007613A3"/>
    <w:rsid w:val="00761A60"/>
    <w:rsid w:val="0076243A"/>
    <w:rsid w:val="00762904"/>
    <w:rsid w:val="00762C19"/>
    <w:rsid w:val="00763C36"/>
    <w:rsid w:val="007650F8"/>
    <w:rsid w:val="00765393"/>
    <w:rsid w:val="007654F3"/>
    <w:rsid w:val="007665FB"/>
    <w:rsid w:val="00766656"/>
    <w:rsid w:val="00770781"/>
    <w:rsid w:val="007709EF"/>
    <w:rsid w:val="00770A4E"/>
    <w:rsid w:val="00770EC9"/>
    <w:rsid w:val="00771521"/>
    <w:rsid w:val="00771581"/>
    <w:rsid w:val="00771814"/>
    <w:rsid w:val="00771D15"/>
    <w:rsid w:val="00771E3D"/>
    <w:rsid w:val="00772A4B"/>
    <w:rsid w:val="00772B20"/>
    <w:rsid w:val="00772B4D"/>
    <w:rsid w:val="00772C7D"/>
    <w:rsid w:val="007747C2"/>
    <w:rsid w:val="0077553F"/>
    <w:rsid w:val="00775F0C"/>
    <w:rsid w:val="00776318"/>
    <w:rsid w:val="00777F96"/>
    <w:rsid w:val="007807E6"/>
    <w:rsid w:val="00782364"/>
    <w:rsid w:val="0078286D"/>
    <w:rsid w:val="00782AEC"/>
    <w:rsid w:val="00782ECA"/>
    <w:rsid w:val="00782F21"/>
    <w:rsid w:val="00783047"/>
    <w:rsid w:val="007834FC"/>
    <w:rsid w:val="007836BB"/>
    <w:rsid w:val="00783A56"/>
    <w:rsid w:val="007850A4"/>
    <w:rsid w:val="007853CB"/>
    <w:rsid w:val="00785DB8"/>
    <w:rsid w:val="0078602A"/>
    <w:rsid w:val="00786945"/>
    <w:rsid w:val="00786B1E"/>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A01"/>
    <w:rsid w:val="00792B8D"/>
    <w:rsid w:val="00792C4A"/>
    <w:rsid w:val="00793FC8"/>
    <w:rsid w:val="00794AB4"/>
    <w:rsid w:val="00795939"/>
    <w:rsid w:val="00795B52"/>
    <w:rsid w:val="00795D67"/>
    <w:rsid w:val="00796CF3"/>
    <w:rsid w:val="00796DA0"/>
    <w:rsid w:val="00797238"/>
    <w:rsid w:val="00797569"/>
    <w:rsid w:val="007A0B70"/>
    <w:rsid w:val="007A0BBC"/>
    <w:rsid w:val="007A0DD9"/>
    <w:rsid w:val="007A12D6"/>
    <w:rsid w:val="007A1A2C"/>
    <w:rsid w:val="007A2389"/>
    <w:rsid w:val="007A2FEC"/>
    <w:rsid w:val="007A3539"/>
    <w:rsid w:val="007A3A9C"/>
    <w:rsid w:val="007A413C"/>
    <w:rsid w:val="007A42D7"/>
    <w:rsid w:val="007A49AE"/>
    <w:rsid w:val="007A4F33"/>
    <w:rsid w:val="007A6C5F"/>
    <w:rsid w:val="007B07E0"/>
    <w:rsid w:val="007B1141"/>
    <w:rsid w:val="007B1340"/>
    <w:rsid w:val="007B14BE"/>
    <w:rsid w:val="007B1881"/>
    <w:rsid w:val="007B191F"/>
    <w:rsid w:val="007B212A"/>
    <w:rsid w:val="007B3A88"/>
    <w:rsid w:val="007B3EDC"/>
    <w:rsid w:val="007B5C5B"/>
    <w:rsid w:val="007B5C76"/>
    <w:rsid w:val="007B6A1B"/>
    <w:rsid w:val="007B6D78"/>
    <w:rsid w:val="007B6E19"/>
    <w:rsid w:val="007B70B9"/>
    <w:rsid w:val="007B7CE9"/>
    <w:rsid w:val="007C0CDB"/>
    <w:rsid w:val="007C1CBF"/>
    <w:rsid w:val="007C23D5"/>
    <w:rsid w:val="007C309A"/>
    <w:rsid w:val="007C3167"/>
    <w:rsid w:val="007C332C"/>
    <w:rsid w:val="007C3E57"/>
    <w:rsid w:val="007C48E0"/>
    <w:rsid w:val="007C54F7"/>
    <w:rsid w:val="007C5517"/>
    <w:rsid w:val="007C57B7"/>
    <w:rsid w:val="007C5A37"/>
    <w:rsid w:val="007C69B8"/>
    <w:rsid w:val="007C6BD9"/>
    <w:rsid w:val="007C6D0A"/>
    <w:rsid w:val="007C708A"/>
    <w:rsid w:val="007C79F7"/>
    <w:rsid w:val="007C7E7C"/>
    <w:rsid w:val="007D065A"/>
    <w:rsid w:val="007D0F0B"/>
    <w:rsid w:val="007D1024"/>
    <w:rsid w:val="007D2026"/>
    <w:rsid w:val="007D2799"/>
    <w:rsid w:val="007D29DA"/>
    <w:rsid w:val="007D2AA3"/>
    <w:rsid w:val="007D3D41"/>
    <w:rsid w:val="007D3D4E"/>
    <w:rsid w:val="007D3E8A"/>
    <w:rsid w:val="007D4835"/>
    <w:rsid w:val="007D4EF8"/>
    <w:rsid w:val="007D52B4"/>
    <w:rsid w:val="007D614B"/>
    <w:rsid w:val="007D63AF"/>
    <w:rsid w:val="007D68BD"/>
    <w:rsid w:val="007D755F"/>
    <w:rsid w:val="007D76E3"/>
    <w:rsid w:val="007D7C13"/>
    <w:rsid w:val="007E016B"/>
    <w:rsid w:val="007E02E6"/>
    <w:rsid w:val="007E192B"/>
    <w:rsid w:val="007E2197"/>
    <w:rsid w:val="007E2597"/>
    <w:rsid w:val="007E336F"/>
    <w:rsid w:val="007E3A98"/>
    <w:rsid w:val="007E3B5E"/>
    <w:rsid w:val="007E48DF"/>
    <w:rsid w:val="007E4A64"/>
    <w:rsid w:val="007E4DEB"/>
    <w:rsid w:val="007E4F8C"/>
    <w:rsid w:val="007E516D"/>
    <w:rsid w:val="007E5A2C"/>
    <w:rsid w:val="007E5AF3"/>
    <w:rsid w:val="007E6DE1"/>
    <w:rsid w:val="007E6DF0"/>
    <w:rsid w:val="007E70B2"/>
    <w:rsid w:val="007F0656"/>
    <w:rsid w:val="007F0AF6"/>
    <w:rsid w:val="007F1CDC"/>
    <w:rsid w:val="007F2056"/>
    <w:rsid w:val="007F219E"/>
    <w:rsid w:val="007F299E"/>
    <w:rsid w:val="007F508D"/>
    <w:rsid w:val="007F50D7"/>
    <w:rsid w:val="007F54EA"/>
    <w:rsid w:val="007F55C4"/>
    <w:rsid w:val="007F6211"/>
    <w:rsid w:val="007F631E"/>
    <w:rsid w:val="007F7C67"/>
    <w:rsid w:val="007F7DA5"/>
    <w:rsid w:val="008008F5"/>
    <w:rsid w:val="00800F4C"/>
    <w:rsid w:val="008016D3"/>
    <w:rsid w:val="00801A7D"/>
    <w:rsid w:val="008020DC"/>
    <w:rsid w:val="0080226E"/>
    <w:rsid w:val="00802475"/>
    <w:rsid w:val="0080439C"/>
    <w:rsid w:val="00804553"/>
    <w:rsid w:val="00804717"/>
    <w:rsid w:val="00804F48"/>
    <w:rsid w:val="00805312"/>
    <w:rsid w:val="008056EF"/>
    <w:rsid w:val="00805CBD"/>
    <w:rsid w:val="00805EEA"/>
    <w:rsid w:val="00806BDF"/>
    <w:rsid w:val="00807A60"/>
    <w:rsid w:val="00807B47"/>
    <w:rsid w:val="00807BF6"/>
    <w:rsid w:val="008102E9"/>
    <w:rsid w:val="0081037F"/>
    <w:rsid w:val="00810CBB"/>
    <w:rsid w:val="0081108F"/>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2072E"/>
    <w:rsid w:val="00821ADD"/>
    <w:rsid w:val="00821E42"/>
    <w:rsid w:val="008229CB"/>
    <w:rsid w:val="00823134"/>
    <w:rsid w:val="00823A4F"/>
    <w:rsid w:val="0082453F"/>
    <w:rsid w:val="00824A58"/>
    <w:rsid w:val="00824A87"/>
    <w:rsid w:val="0082627C"/>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E80"/>
    <w:rsid w:val="00834245"/>
    <w:rsid w:val="008347AF"/>
    <w:rsid w:val="00834C5E"/>
    <w:rsid w:val="00834E3B"/>
    <w:rsid w:val="00834F99"/>
    <w:rsid w:val="00835C65"/>
    <w:rsid w:val="00835F01"/>
    <w:rsid w:val="008361E4"/>
    <w:rsid w:val="008363A1"/>
    <w:rsid w:val="00836FF0"/>
    <w:rsid w:val="008370F3"/>
    <w:rsid w:val="0083729A"/>
    <w:rsid w:val="00840C72"/>
    <w:rsid w:val="008410F9"/>
    <w:rsid w:val="0084118C"/>
    <w:rsid w:val="008418B2"/>
    <w:rsid w:val="008432AD"/>
    <w:rsid w:val="00843CF2"/>
    <w:rsid w:val="00843DBA"/>
    <w:rsid w:val="00843E87"/>
    <w:rsid w:val="00844005"/>
    <w:rsid w:val="0084487D"/>
    <w:rsid w:val="00845EBF"/>
    <w:rsid w:val="0084658A"/>
    <w:rsid w:val="008466DA"/>
    <w:rsid w:val="008466F3"/>
    <w:rsid w:val="008474C5"/>
    <w:rsid w:val="0084784E"/>
    <w:rsid w:val="00847939"/>
    <w:rsid w:val="00847CB5"/>
    <w:rsid w:val="00847F49"/>
    <w:rsid w:val="008500EB"/>
    <w:rsid w:val="008503D6"/>
    <w:rsid w:val="00850588"/>
    <w:rsid w:val="00851ECF"/>
    <w:rsid w:val="00852211"/>
    <w:rsid w:val="008523D6"/>
    <w:rsid w:val="00853F58"/>
    <w:rsid w:val="00854602"/>
    <w:rsid w:val="0085475E"/>
    <w:rsid w:val="008553DA"/>
    <w:rsid w:val="00855CB8"/>
    <w:rsid w:val="00855E02"/>
    <w:rsid w:val="0085620A"/>
    <w:rsid w:val="0085662F"/>
    <w:rsid w:val="0085724E"/>
    <w:rsid w:val="00857E1A"/>
    <w:rsid w:val="00860FDD"/>
    <w:rsid w:val="008610A5"/>
    <w:rsid w:val="00861802"/>
    <w:rsid w:val="00861D8F"/>
    <w:rsid w:val="00861F0C"/>
    <w:rsid w:val="00861F2D"/>
    <w:rsid w:val="00862A62"/>
    <w:rsid w:val="00863019"/>
    <w:rsid w:val="00863062"/>
    <w:rsid w:val="008634AA"/>
    <w:rsid w:val="00863B65"/>
    <w:rsid w:val="008644B9"/>
    <w:rsid w:val="00864677"/>
    <w:rsid w:val="008659DC"/>
    <w:rsid w:val="00866472"/>
    <w:rsid w:val="0086665D"/>
    <w:rsid w:val="00867357"/>
    <w:rsid w:val="0086797B"/>
    <w:rsid w:val="00867F1D"/>
    <w:rsid w:val="0087004A"/>
    <w:rsid w:val="00870471"/>
    <w:rsid w:val="00870868"/>
    <w:rsid w:val="00870D7D"/>
    <w:rsid w:val="008710AA"/>
    <w:rsid w:val="008712F8"/>
    <w:rsid w:val="00872101"/>
    <w:rsid w:val="00872682"/>
    <w:rsid w:val="00873A2B"/>
    <w:rsid w:val="00873BCE"/>
    <w:rsid w:val="00873D3D"/>
    <w:rsid w:val="00873EED"/>
    <w:rsid w:val="00874BF0"/>
    <w:rsid w:val="00874C75"/>
    <w:rsid w:val="00874D08"/>
    <w:rsid w:val="00875A51"/>
    <w:rsid w:val="00876038"/>
    <w:rsid w:val="008768CC"/>
    <w:rsid w:val="00876A43"/>
    <w:rsid w:val="0087771B"/>
    <w:rsid w:val="00877B23"/>
    <w:rsid w:val="00880113"/>
    <w:rsid w:val="00880F3B"/>
    <w:rsid w:val="00881070"/>
    <w:rsid w:val="008810A5"/>
    <w:rsid w:val="0088164A"/>
    <w:rsid w:val="008817C1"/>
    <w:rsid w:val="008818A8"/>
    <w:rsid w:val="008826F8"/>
    <w:rsid w:val="008828D7"/>
    <w:rsid w:val="00882D49"/>
    <w:rsid w:val="00883207"/>
    <w:rsid w:val="00883239"/>
    <w:rsid w:val="00883DE7"/>
    <w:rsid w:val="0088418A"/>
    <w:rsid w:val="008844B8"/>
    <w:rsid w:val="0088458E"/>
    <w:rsid w:val="0088490B"/>
    <w:rsid w:val="00885598"/>
    <w:rsid w:val="00885A1D"/>
    <w:rsid w:val="00885AFD"/>
    <w:rsid w:val="00885B77"/>
    <w:rsid w:val="00885C7C"/>
    <w:rsid w:val="00886933"/>
    <w:rsid w:val="0088721A"/>
    <w:rsid w:val="0088758C"/>
    <w:rsid w:val="00887B30"/>
    <w:rsid w:val="00887F97"/>
    <w:rsid w:val="008904A9"/>
    <w:rsid w:val="0089135E"/>
    <w:rsid w:val="00892F0F"/>
    <w:rsid w:val="00893075"/>
    <w:rsid w:val="00893536"/>
    <w:rsid w:val="008943A1"/>
    <w:rsid w:val="00894964"/>
    <w:rsid w:val="0089497E"/>
    <w:rsid w:val="00894AC3"/>
    <w:rsid w:val="00894AD8"/>
    <w:rsid w:val="0089525C"/>
    <w:rsid w:val="00895556"/>
    <w:rsid w:val="00895BAC"/>
    <w:rsid w:val="00895D4D"/>
    <w:rsid w:val="00895E30"/>
    <w:rsid w:val="0089779F"/>
    <w:rsid w:val="008A0116"/>
    <w:rsid w:val="008A027C"/>
    <w:rsid w:val="008A0745"/>
    <w:rsid w:val="008A079D"/>
    <w:rsid w:val="008A0871"/>
    <w:rsid w:val="008A1711"/>
    <w:rsid w:val="008A29BE"/>
    <w:rsid w:val="008A2D2A"/>
    <w:rsid w:val="008A324E"/>
    <w:rsid w:val="008A403D"/>
    <w:rsid w:val="008A473E"/>
    <w:rsid w:val="008A4E0B"/>
    <w:rsid w:val="008A5CA0"/>
    <w:rsid w:val="008A5D68"/>
    <w:rsid w:val="008A624E"/>
    <w:rsid w:val="008A6DFE"/>
    <w:rsid w:val="008A726F"/>
    <w:rsid w:val="008A7F59"/>
    <w:rsid w:val="008B1133"/>
    <w:rsid w:val="008B117A"/>
    <w:rsid w:val="008B1A13"/>
    <w:rsid w:val="008B2072"/>
    <w:rsid w:val="008B3514"/>
    <w:rsid w:val="008B6F39"/>
    <w:rsid w:val="008B74B6"/>
    <w:rsid w:val="008B7A91"/>
    <w:rsid w:val="008B7BDA"/>
    <w:rsid w:val="008B7FB5"/>
    <w:rsid w:val="008C035F"/>
    <w:rsid w:val="008C05D0"/>
    <w:rsid w:val="008C1CF2"/>
    <w:rsid w:val="008C216D"/>
    <w:rsid w:val="008C27C7"/>
    <w:rsid w:val="008C2955"/>
    <w:rsid w:val="008C363B"/>
    <w:rsid w:val="008C36D7"/>
    <w:rsid w:val="008C457A"/>
    <w:rsid w:val="008C46ED"/>
    <w:rsid w:val="008C4B8A"/>
    <w:rsid w:val="008C51E2"/>
    <w:rsid w:val="008C5246"/>
    <w:rsid w:val="008C5A9B"/>
    <w:rsid w:val="008C5B74"/>
    <w:rsid w:val="008C6969"/>
    <w:rsid w:val="008C6C81"/>
    <w:rsid w:val="008C798C"/>
    <w:rsid w:val="008C79C1"/>
    <w:rsid w:val="008D04D3"/>
    <w:rsid w:val="008D083F"/>
    <w:rsid w:val="008D1ECA"/>
    <w:rsid w:val="008D2DA0"/>
    <w:rsid w:val="008D3984"/>
    <w:rsid w:val="008D4EAB"/>
    <w:rsid w:val="008D5511"/>
    <w:rsid w:val="008D57EA"/>
    <w:rsid w:val="008D5C16"/>
    <w:rsid w:val="008D5F85"/>
    <w:rsid w:val="008D6708"/>
    <w:rsid w:val="008D796B"/>
    <w:rsid w:val="008E0DD7"/>
    <w:rsid w:val="008E10A3"/>
    <w:rsid w:val="008E19FE"/>
    <w:rsid w:val="008E2324"/>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7A6"/>
    <w:rsid w:val="008F2B44"/>
    <w:rsid w:val="008F3408"/>
    <w:rsid w:val="008F3BB6"/>
    <w:rsid w:val="008F3D85"/>
    <w:rsid w:val="008F3DA1"/>
    <w:rsid w:val="008F438F"/>
    <w:rsid w:val="008F5928"/>
    <w:rsid w:val="008F5F84"/>
    <w:rsid w:val="008F6001"/>
    <w:rsid w:val="008F70AB"/>
    <w:rsid w:val="008F7933"/>
    <w:rsid w:val="008F7A37"/>
    <w:rsid w:val="008F7EDD"/>
    <w:rsid w:val="008F7F0F"/>
    <w:rsid w:val="009005FB"/>
    <w:rsid w:val="0090099E"/>
    <w:rsid w:val="00900CD5"/>
    <w:rsid w:val="0090104B"/>
    <w:rsid w:val="009011CD"/>
    <w:rsid w:val="009013BE"/>
    <w:rsid w:val="00901854"/>
    <w:rsid w:val="00901CFF"/>
    <w:rsid w:val="00902426"/>
    <w:rsid w:val="00902474"/>
    <w:rsid w:val="00903951"/>
    <w:rsid w:val="0090414B"/>
    <w:rsid w:val="00904DD3"/>
    <w:rsid w:val="00904FE8"/>
    <w:rsid w:val="00904FEA"/>
    <w:rsid w:val="00905218"/>
    <w:rsid w:val="009056EE"/>
    <w:rsid w:val="00905D8A"/>
    <w:rsid w:val="00905E9B"/>
    <w:rsid w:val="009069A3"/>
    <w:rsid w:val="00907080"/>
    <w:rsid w:val="0091084B"/>
    <w:rsid w:val="0091096A"/>
    <w:rsid w:val="0091115B"/>
    <w:rsid w:val="00911610"/>
    <w:rsid w:val="009117C0"/>
    <w:rsid w:val="00911D5E"/>
    <w:rsid w:val="00912DAE"/>
    <w:rsid w:val="00912E40"/>
    <w:rsid w:val="00913B45"/>
    <w:rsid w:val="00914A89"/>
    <w:rsid w:val="00914C71"/>
    <w:rsid w:val="009154F9"/>
    <w:rsid w:val="0091637B"/>
    <w:rsid w:val="009164FF"/>
    <w:rsid w:val="00916685"/>
    <w:rsid w:val="009168B2"/>
    <w:rsid w:val="00916FFA"/>
    <w:rsid w:val="00920398"/>
    <w:rsid w:val="0092075F"/>
    <w:rsid w:val="00920B2E"/>
    <w:rsid w:val="00921B24"/>
    <w:rsid w:val="00921B8A"/>
    <w:rsid w:val="00922094"/>
    <w:rsid w:val="009227C7"/>
    <w:rsid w:val="00923716"/>
    <w:rsid w:val="009238C5"/>
    <w:rsid w:val="00923FC6"/>
    <w:rsid w:val="009243A2"/>
    <w:rsid w:val="00924907"/>
    <w:rsid w:val="00924A17"/>
    <w:rsid w:val="00924F11"/>
    <w:rsid w:val="009258D2"/>
    <w:rsid w:val="00925B64"/>
    <w:rsid w:val="00925BEA"/>
    <w:rsid w:val="009266DB"/>
    <w:rsid w:val="0092731A"/>
    <w:rsid w:val="009274FA"/>
    <w:rsid w:val="0092763A"/>
    <w:rsid w:val="00927FC8"/>
    <w:rsid w:val="009300CB"/>
    <w:rsid w:val="00930502"/>
    <w:rsid w:val="009317F0"/>
    <w:rsid w:val="00931D4C"/>
    <w:rsid w:val="00932CB5"/>
    <w:rsid w:val="00933480"/>
    <w:rsid w:val="00933521"/>
    <w:rsid w:val="009335BA"/>
    <w:rsid w:val="00933712"/>
    <w:rsid w:val="00933C6C"/>
    <w:rsid w:val="00934268"/>
    <w:rsid w:val="0093452C"/>
    <w:rsid w:val="00934AF2"/>
    <w:rsid w:val="00934BD1"/>
    <w:rsid w:val="00934F32"/>
    <w:rsid w:val="00934F78"/>
    <w:rsid w:val="0093531B"/>
    <w:rsid w:val="009369A8"/>
    <w:rsid w:val="00936B15"/>
    <w:rsid w:val="00937E2E"/>
    <w:rsid w:val="00937EAA"/>
    <w:rsid w:val="00940738"/>
    <w:rsid w:val="00940D62"/>
    <w:rsid w:val="009413B6"/>
    <w:rsid w:val="0094180C"/>
    <w:rsid w:val="00941D0B"/>
    <w:rsid w:val="00941E62"/>
    <w:rsid w:val="00942B03"/>
    <w:rsid w:val="009431BD"/>
    <w:rsid w:val="009432DA"/>
    <w:rsid w:val="00943998"/>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581"/>
    <w:rsid w:val="00952653"/>
    <w:rsid w:val="0095349A"/>
    <w:rsid w:val="00953B9D"/>
    <w:rsid w:val="00953DB2"/>
    <w:rsid w:val="00953E19"/>
    <w:rsid w:val="009541E4"/>
    <w:rsid w:val="00954375"/>
    <w:rsid w:val="0095476D"/>
    <w:rsid w:val="00954AEA"/>
    <w:rsid w:val="00954C6E"/>
    <w:rsid w:val="009558A9"/>
    <w:rsid w:val="009560FD"/>
    <w:rsid w:val="00957781"/>
    <w:rsid w:val="0096002C"/>
    <w:rsid w:val="00960D07"/>
    <w:rsid w:val="00960D15"/>
    <w:rsid w:val="00960D41"/>
    <w:rsid w:val="00961067"/>
    <w:rsid w:val="0096229F"/>
    <w:rsid w:val="009622AA"/>
    <w:rsid w:val="00963647"/>
    <w:rsid w:val="0096431B"/>
    <w:rsid w:val="00965CBC"/>
    <w:rsid w:val="00965F8E"/>
    <w:rsid w:val="009667D9"/>
    <w:rsid w:val="009679B5"/>
    <w:rsid w:val="009708B8"/>
    <w:rsid w:val="00971DA4"/>
    <w:rsid w:val="0097260E"/>
    <w:rsid w:val="009729ED"/>
    <w:rsid w:val="00972C8C"/>
    <w:rsid w:val="00973089"/>
    <w:rsid w:val="00974E10"/>
    <w:rsid w:val="00975EC5"/>
    <w:rsid w:val="00976062"/>
    <w:rsid w:val="009760EC"/>
    <w:rsid w:val="00976920"/>
    <w:rsid w:val="00976EA1"/>
    <w:rsid w:val="00981134"/>
    <w:rsid w:val="00981158"/>
    <w:rsid w:val="00981631"/>
    <w:rsid w:val="00981E01"/>
    <w:rsid w:val="00982142"/>
    <w:rsid w:val="0098386F"/>
    <w:rsid w:val="00984822"/>
    <w:rsid w:val="00984C1B"/>
    <w:rsid w:val="009854B3"/>
    <w:rsid w:val="00986BC0"/>
    <w:rsid w:val="0098742F"/>
    <w:rsid w:val="0098763C"/>
    <w:rsid w:val="00987919"/>
    <w:rsid w:val="00991291"/>
    <w:rsid w:val="0099140B"/>
    <w:rsid w:val="009918B8"/>
    <w:rsid w:val="00992274"/>
    <w:rsid w:val="00992860"/>
    <w:rsid w:val="00992D39"/>
    <w:rsid w:val="00994589"/>
    <w:rsid w:val="00994926"/>
    <w:rsid w:val="00994AB9"/>
    <w:rsid w:val="00995FDC"/>
    <w:rsid w:val="009963B8"/>
    <w:rsid w:val="00996678"/>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F17"/>
    <w:rsid w:val="009A40D2"/>
    <w:rsid w:val="009A474E"/>
    <w:rsid w:val="009A48BC"/>
    <w:rsid w:val="009A5C03"/>
    <w:rsid w:val="009A5EC7"/>
    <w:rsid w:val="009A69EB"/>
    <w:rsid w:val="009A7840"/>
    <w:rsid w:val="009B0072"/>
    <w:rsid w:val="009B00D8"/>
    <w:rsid w:val="009B207A"/>
    <w:rsid w:val="009B219F"/>
    <w:rsid w:val="009B4EF3"/>
    <w:rsid w:val="009B4EFF"/>
    <w:rsid w:val="009B54D4"/>
    <w:rsid w:val="009B5F34"/>
    <w:rsid w:val="009B6369"/>
    <w:rsid w:val="009B6DA7"/>
    <w:rsid w:val="009B7125"/>
    <w:rsid w:val="009C03C4"/>
    <w:rsid w:val="009C0975"/>
    <w:rsid w:val="009C108D"/>
    <w:rsid w:val="009C25BD"/>
    <w:rsid w:val="009C284F"/>
    <w:rsid w:val="009C2B13"/>
    <w:rsid w:val="009C3375"/>
    <w:rsid w:val="009C346C"/>
    <w:rsid w:val="009C3C0C"/>
    <w:rsid w:val="009C41A2"/>
    <w:rsid w:val="009C41CF"/>
    <w:rsid w:val="009C4746"/>
    <w:rsid w:val="009C50F7"/>
    <w:rsid w:val="009C5C76"/>
    <w:rsid w:val="009C5EF4"/>
    <w:rsid w:val="009C6750"/>
    <w:rsid w:val="009C7236"/>
    <w:rsid w:val="009C7AE2"/>
    <w:rsid w:val="009C7C78"/>
    <w:rsid w:val="009C7E2E"/>
    <w:rsid w:val="009D065F"/>
    <w:rsid w:val="009D1083"/>
    <w:rsid w:val="009D1300"/>
    <w:rsid w:val="009D1AAA"/>
    <w:rsid w:val="009D2A81"/>
    <w:rsid w:val="009D37D2"/>
    <w:rsid w:val="009D4423"/>
    <w:rsid w:val="009D483C"/>
    <w:rsid w:val="009D4D51"/>
    <w:rsid w:val="009D5645"/>
    <w:rsid w:val="009D5942"/>
    <w:rsid w:val="009D5A16"/>
    <w:rsid w:val="009D62B8"/>
    <w:rsid w:val="009D6C5A"/>
    <w:rsid w:val="009E0018"/>
    <w:rsid w:val="009E110B"/>
    <w:rsid w:val="009E175E"/>
    <w:rsid w:val="009E1E59"/>
    <w:rsid w:val="009E235C"/>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51B"/>
    <w:rsid w:val="00A0218F"/>
    <w:rsid w:val="00A0267A"/>
    <w:rsid w:val="00A02B0E"/>
    <w:rsid w:val="00A02EEC"/>
    <w:rsid w:val="00A0302F"/>
    <w:rsid w:val="00A031DA"/>
    <w:rsid w:val="00A032B0"/>
    <w:rsid w:val="00A03752"/>
    <w:rsid w:val="00A044DB"/>
    <w:rsid w:val="00A04576"/>
    <w:rsid w:val="00A04680"/>
    <w:rsid w:val="00A04BE2"/>
    <w:rsid w:val="00A04C0B"/>
    <w:rsid w:val="00A052E1"/>
    <w:rsid w:val="00A05D56"/>
    <w:rsid w:val="00A06070"/>
    <w:rsid w:val="00A061D5"/>
    <w:rsid w:val="00A063AF"/>
    <w:rsid w:val="00A06A41"/>
    <w:rsid w:val="00A07067"/>
    <w:rsid w:val="00A078F7"/>
    <w:rsid w:val="00A07CBA"/>
    <w:rsid w:val="00A11124"/>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7235"/>
    <w:rsid w:val="00A17610"/>
    <w:rsid w:val="00A17D8A"/>
    <w:rsid w:val="00A20199"/>
    <w:rsid w:val="00A2021C"/>
    <w:rsid w:val="00A20EE6"/>
    <w:rsid w:val="00A231A0"/>
    <w:rsid w:val="00A23896"/>
    <w:rsid w:val="00A23C53"/>
    <w:rsid w:val="00A24B8B"/>
    <w:rsid w:val="00A24E89"/>
    <w:rsid w:val="00A252F5"/>
    <w:rsid w:val="00A253C3"/>
    <w:rsid w:val="00A25E78"/>
    <w:rsid w:val="00A27157"/>
    <w:rsid w:val="00A27CC8"/>
    <w:rsid w:val="00A30401"/>
    <w:rsid w:val="00A3101A"/>
    <w:rsid w:val="00A316C0"/>
    <w:rsid w:val="00A319BC"/>
    <w:rsid w:val="00A3239A"/>
    <w:rsid w:val="00A32738"/>
    <w:rsid w:val="00A32B9C"/>
    <w:rsid w:val="00A32ED0"/>
    <w:rsid w:val="00A32EDA"/>
    <w:rsid w:val="00A33039"/>
    <w:rsid w:val="00A3306E"/>
    <w:rsid w:val="00A33A6B"/>
    <w:rsid w:val="00A33E3E"/>
    <w:rsid w:val="00A3571F"/>
    <w:rsid w:val="00A35A10"/>
    <w:rsid w:val="00A35C04"/>
    <w:rsid w:val="00A36373"/>
    <w:rsid w:val="00A363ED"/>
    <w:rsid w:val="00A36516"/>
    <w:rsid w:val="00A3682B"/>
    <w:rsid w:val="00A3693E"/>
    <w:rsid w:val="00A372A6"/>
    <w:rsid w:val="00A3768C"/>
    <w:rsid w:val="00A37A2E"/>
    <w:rsid w:val="00A40CB3"/>
    <w:rsid w:val="00A41797"/>
    <w:rsid w:val="00A42603"/>
    <w:rsid w:val="00A42775"/>
    <w:rsid w:val="00A42AEF"/>
    <w:rsid w:val="00A42C0C"/>
    <w:rsid w:val="00A43380"/>
    <w:rsid w:val="00A44491"/>
    <w:rsid w:val="00A4471D"/>
    <w:rsid w:val="00A4583B"/>
    <w:rsid w:val="00A45F1A"/>
    <w:rsid w:val="00A45FCE"/>
    <w:rsid w:val="00A46048"/>
    <w:rsid w:val="00A4654E"/>
    <w:rsid w:val="00A465DB"/>
    <w:rsid w:val="00A467F0"/>
    <w:rsid w:val="00A4681A"/>
    <w:rsid w:val="00A46BBA"/>
    <w:rsid w:val="00A50131"/>
    <w:rsid w:val="00A50255"/>
    <w:rsid w:val="00A50F1A"/>
    <w:rsid w:val="00A50FCE"/>
    <w:rsid w:val="00A51BA2"/>
    <w:rsid w:val="00A52349"/>
    <w:rsid w:val="00A5273F"/>
    <w:rsid w:val="00A52F46"/>
    <w:rsid w:val="00A54448"/>
    <w:rsid w:val="00A548A2"/>
    <w:rsid w:val="00A55935"/>
    <w:rsid w:val="00A562E9"/>
    <w:rsid w:val="00A56903"/>
    <w:rsid w:val="00A56A7E"/>
    <w:rsid w:val="00A57523"/>
    <w:rsid w:val="00A57602"/>
    <w:rsid w:val="00A60567"/>
    <w:rsid w:val="00A61B81"/>
    <w:rsid w:val="00A623C7"/>
    <w:rsid w:val="00A624FE"/>
    <w:rsid w:val="00A638B7"/>
    <w:rsid w:val="00A64226"/>
    <w:rsid w:val="00A646DB"/>
    <w:rsid w:val="00A64D00"/>
    <w:rsid w:val="00A64E2B"/>
    <w:rsid w:val="00A64EDB"/>
    <w:rsid w:val="00A64EE8"/>
    <w:rsid w:val="00A6558D"/>
    <w:rsid w:val="00A65636"/>
    <w:rsid w:val="00A65638"/>
    <w:rsid w:val="00A65863"/>
    <w:rsid w:val="00A65F29"/>
    <w:rsid w:val="00A667D8"/>
    <w:rsid w:val="00A667F5"/>
    <w:rsid w:val="00A66AF1"/>
    <w:rsid w:val="00A66CA1"/>
    <w:rsid w:val="00A67356"/>
    <w:rsid w:val="00A674F2"/>
    <w:rsid w:val="00A67AA3"/>
    <w:rsid w:val="00A67F60"/>
    <w:rsid w:val="00A706C2"/>
    <w:rsid w:val="00A7071F"/>
    <w:rsid w:val="00A71933"/>
    <w:rsid w:val="00A737E8"/>
    <w:rsid w:val="00A73DD5"/>
    <w:rsid w:val="00A760C5"/>
    <w:rsid w:val="00A760E9"/>
    <w:rsid w:val="00A77B6B"/>
    <w:rsid w:val="00A8041A"/>
    <w:rsid w:val="00A813C1"/>
    <w:rsid w:val="00A814C4"/>
    <w:rsid w:val="00A8158A"/>
    <w:rsid w:val="00A81877"/>
    <w:rsid w:val="00A82342"/>
    <w:rsid w:val="00A830B8"/>
    <w:rsid w:val="00A8328D"/>
    <w:rsid w:val="00A840F4"/>
    <w:rsid w:val="00A84C15"/>
    <w:rsid w:val="00A84DF1"/>
    <w:rsid w:val="00A84EFC"/>
    <w:rsid w:val="00A84F0E"/>
    <w:rsid w:val="00A859AD"/>
    <w:rsid w:val="00A85A7E"/>
    <w:rsid w:val="00A85E3F"/>
    <w:rsid w:val="00A8604F"/>
    <w:rsid w:val="00A86BCB"/>
    <w:rsid w:val="00A87681"/>
    <w:rsid w:val="00A8786D"/>
    <w:rsid w:val="00A911C2"/>
    <w:rsid w:val="00A918C1"/>
    <w:rsid w:val="00A923E4"/>
    <w:rsid w:val="00A925A3"/>
    <w:rsid w:val="00A9297F"/>
    <w:rsid w:val="00A95453"/>
    <w:rsid w:val="00A95533"/>
    <w:rsid w:val="00A960A2"/>
    <w:rsid w:val="00A96655"/>
    <w:rsid w:val="00A966E7"/>
    <w:rsid w:val="00A96B1C"/>
    <w:rsid w:val="00A9722D"/>
    <w:rsid w:val="00AA0AA9"/>
    <w:rsid w:val="00AA0ECC"/>
    <w:rsid w:val="00AA1B9E"/>
    <w:rsid w:val="00AA2244"/>
    <w:rsid w:val="00AA2256"/>
    <w:rsid w:val="00AA2488"/>
    <w:rsid w:val="00AA26BA"/>
    <w:rsid w:val="00AA2781"/>
    <w:rsid w:val="00AA2E1D"/>
    <w:rsid w:val="00AA30BC"/>
    <w:rsid w:val="00AA459C"/>
    <w:rsid w:val="00AA46A6"/>
    <w:rsid w:val="00AA4C68"/>
    <w:rsid w:val="00AA5001"/>
    <w:rsid w:val="00AA54DB"/>
    <w:rsid w:val="00AA5B7C"/>
    <w:rsid w:val="00AA64ED"/>
    <w:rsid w:val="00AA659F"/>
    <w:rsid w:val="00AA6708"/>
    <w:rsid w:val="00AA704C"/>
    <w:rsid w:val="00AA7637"/>
    <w:rsid w:val="00AA78B7"/>
    <w:rsid w:val="00AA7F8A"/>
    <w:rsid w:val="00AB09BB"/>
    <w:rsid w:val="00AB0A9E"/>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9F2"/>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6786"/>
    <w:rsid w:val="00AC71B1"/>
    <w:rsid w:val="00AC7AF1"/>
    <w:rsid w:val="00AD00B8"/>
    <w:rsid w:val="00AD01EA"/>
    <w:rsid w:val="00AD0EF1"/>
    <w:rsid w:val="00AD0FF6"/>
    <w:rsid w:val="00AD2035"/>
    <w:rsid w:val="00AD2336"/>
    <w:rsid w:val="00AD24FD"/>
    <w:rsid w:val="00AD276A"/>
    <w:rsid w:val="00AD2AE3"/>
    <w:rsid w:val="00AD3EBE"/>
    <w:rsid w:val="00AD4478"/>
    <w:rsid w:val="00AD4669"/>
    <w:rsid w:val="00AD76DD"/>
    <w:rsid w:val="00AD779C"/>
    <w:rsid w:val="00AE0212"/>
    <w:rsid w:val="00AE12D8"/>
    <w:rsid w:val="00AE13A2"/>
    <w:rsid w:val="00AE146C"/>
    <w:rsid w:val="00AE1953"/>
    <w:rsid w:val="00AE1E8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F0418"/>
    <w:rsid w:val="00AF06C5"/>
    <w:rsid w:val="00AF0DB1"/>
    <w:rsid w:val="00AF0F0A"/>
    <w:rsid w:val="00AF157E"/>
    <w:rsid w:val="00AF16F3"/>
    <w:rsid w:val="00AF194A"/>
    <w:rsid w:val="00AF196F"/>
    <w:rsid w:val="00AF1FFC"/>
    <w:rsid w:val="00AF2B74"/>
    <w:rsid w:val="00AF2D9A"/>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2944"/>
    <w:rsid w:val="00B0295E"/>
    <w:rsid w:val="00B03326"/>
    <w:rsid w:val="00B036CB"/>
    <w:rsid w:val="00B03880"/>
    <w:rsid w:val="00B03CA6"/>
    <w:rsid w:val="00B04129"/>
    <w:rsid w:val="00B04816"/>
    <w:rsid w:val="00B04D02"/>
    <w:rsid w:val="00B0681C"/>
    <w:rsid w:val="00B06A3E"/>
    <w:rsid w:val="00B0714F"/>
    <w:rsid w:val="00B1238D"/>
    <w:rsid w:val="00B12798"/>
    <w:rsid w:val="00B12CE3"/>
    <w:rsid w:val="00B12DEB"/>
    <w:rsid w:val="00B12F6B"/>
    <w:rsid w:val="00B1312A"/>
    <w:rsid w:val="00B136C4"/>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3EC"/>
    <w:rsid w:val="00B2070C"/>
    <w:rsid w:val="00B2086E"/>
    <w:rsid w:val="00B20C0B"/>
    <w:rsid w:val="00B2119B"/>
    <w:rsid w:val="00B2177B"/>
    <w:rsid w:val="00B21E3C"/>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16B9"/>
    <w:rsid w:val="00B31CD9"/>
    <w:rsid w:val="00B31F1B"/>
    <w:rsid w:val="00B330E1"/>
    <w:rsid w:val="00B3358C"/>
    <w:rsid w:val="00B335F5"/>
    <w:rsid w:val="00B33793"/>
    <w:rsid w:val="00B347D9"/>
    <w:rsid w:val="00B3486A"/>
    <w:rsid w:val="00B34888"/>
    <w:rsid w:val="00B3502A"/>
    <w:rsid w:val="00B353CB"/>
    <w:rsid w:val="00B353F5"/>
    <w:rsid w:val="00B35782"/>
    <w:rsid w:val="00B35A7D"/>
    <w:rsid w:val="00B35B31"/>
    <w:rsid w:val="00B35BFB"/>
    <w:rsid w:val="00B35DBE"/>
    <w:rsid w:val="00B35E4D"/>
    <w:rsid w:val="00B36426"/>
    <w:rsid w:val="00B36B3E"/>
    <w:rsid w:val="00B37193"/>
    <w:rsid w:val="00B37EDD"/>
    <w:rsid w:val="00B37EE6"/>
    <w:rsid w:val="00B40674"/>
    <w:rsid w:val="00B40B36"/>
    <w:rsid w:val="00B42431"/>
    <w:rsid w:val="00B42A7A"/>
    <w:rsid w:val="00B433AA"/>
    <w:rsid w:val="00B43679"/>
    <w:rsid w:val="00B4455A"/>
    <w:rsid w:val="00B445AA"/>
    <w:rsid w:val="00B44926"/>
    <w:rsid w:val="00B44C64"/>
    <w:rsid w:val="00B451FC"/>
    <w:rsid w:val="00B4590A"/>
    <w:rsid w:val="00B45CF6"/>
    <w:rsid w:val="00B465FD"/>
    <w:rsid w:val="00B469FA"/>
    <w:rsid w:val="00B47B5B"/>
    <w:rsid w:val="00B51373"/>
    <w:rsid w:val="00B51D4B"/>
    <w:rsid w:val="00B51EF7"/>
    <w:rsid w:val="00B51FF2"/>
    <w:rsid w:val="00B52B36"/>
    <w:rsid w:val="00B5379D"/>
    <w:rsid w:val="00B53AF6"/>
    <w:rsid w:val="00B549C0"/>
    <w:rsid w:val="00B54A13"/>
    <w:rsid w:val="00B54A84"/>
    <w:rsid w:val="00B550CA"/>
    <w:rsid w:val="00B55F50"/>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2D77"/>
    <w:rsid w:val="00B632B0"/>
    <w:rsid w:val="00B63461"/>
    <w:rsid w:val="00B63E24"/>
    <w:rsid w:val="00B64321"/>
    <w:rsid w:val="00B64976"/>
    <w:rsid w:val="00B64AF1"/>
    <w:rsid w:val="00B65690"/>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8044C"/>
    <w:rsid w:val="00B8048F"/>
    <w:rsid w:val="00B804C7"/>
    <w:rsid w:val="00B817BA"/>
    <w:rsid w:val="00B81E4A"/>
    <w:rsid w:val="00B81F80"/>
    <w:rsid w:val="00B8226C"/>
    <w:rsid w:val="00B82679"/>
    <w:rsid w:val="00B828B5"/>
    <w:rsid w:val="00B82F0F"/>
    <w:rsid w:val="00B84825"/>
    <w:rsid w:val="00B84A0B"/>
    <w:rsid w:val="00B85761"/>
    <w:rsid w:val="00B85D3C"/>
    <w:rsid w:val="00B85F03"/>
    <w:rsid w:val="00B8629A"/>
    <w:rsid w:val="00B864BF"/>
    <w:rsid w:val="00B872A1"/>
    <w:rsid w:val="00B8760A"/>
    <w:rsid w:val="00B8770E"/>
    <w:rsid w:val="00B877ED"/>
    <w:rsid w:val="00B9079E"/>
    <w:rsid w:val="00B90E7A"/>
    <w:rsid w:val="00B910FA"/>
    <w:rsid w:val="00B91558"/>
    <w:rsid w:val="00B91A39"/>
    <w:rsid w:val="00B91D65"/>
    <w:rsid w:val="00B9221E"/>
    <w:rsid w:val="00B9238C"/>
    <w:rsid w:val="00B928A3"/>
    <w:rsid w:val="00B92AD7"/>
    <w:rsid w:val="00B930D6"/>
    <w:rsid w:val="00B94255"/>
    <w:rsid w:val="00B942D7"/>
    <w:rsid w:val="00B94D4F"/>
    <w:rsid w:val="00B95007"/>
    <w:rsid w:val="00B959D4"/>
    <w:rsid w:val="00B95C5C"/>
    <w:rsid w:val="00B95EC6"/>
    <w:rsid w:val="00B96ACE"/>
    <w:rsid w:val="00B96E5F"/>
    <w:rsid w:val="00BA0774"/>
    <w:rsid w:val="00BA0B9D"/>
    <w:rsid w:val="00BA134A"/>
    <w:rsid w:val="00BA16BD"/>
    <w:rsid w:val="00BA173A"/>
    <w:rsid w:val="00BA19F4"/>
    <w:rsid w:val="00BA1C03"/>
    <w:rsid w:val="00BA1C9A"/>
    <w:rsid w:val="00BA1ECB"/>
    <w:rsid w:val="00BA210E"/>
    <w:rsid w:val="00BA2C89"/>
    <w:rsid w:val="00BA352B"/>
    <w:rsid w:val="00BA3681"/>
    <w:rsid w:val="00BA3683"/>
    <w:rsid w:val="00BA3BD9"/>
    <w:rsid w:val="00BA4579"/>
    <w:rsid w:val="00BA4AC2"/>
    <w:rsid w:val="00BA4CFA"/>
    <w:rsid w:val="00BA52A6"/>
    <w:rsid w:val="00BA6248"/>
    <w:rsid w:val="00BA63DA"/>
    <w:rsid w:val="00BA65AE"/>
    <w:rsid w:val="00BA6A5A"/>
    <w:rsid w:val="00BA6F19"/>
    <w:rsid w:val="00BA76B7"/>
    <w:rsid w:val="00BA7B17"/>
    <w:rsid w:val="00BA7C76"/>
    <w:rsid w:val="00BB015A"/>
    <w:rsid w:val="00BB0494"/>
    <w:rsid w:val="00BB0FAF"/>
    <w:rsid w:val="00BB20CD"/>
    <w:rsid w:val="00BB27E4"/>
    <w:rsid w:val="00BB2841"/>
    <w:rsid w:val="00BB2845"/>
    <w:rsid w:val="00BB3499"/>
    <w:rsid w:val="00BB4133"/>
    <w:rsid w:val="00BB58E2"/>
    <w:rsid w:val="00BB5AE1"/>
    <w:rsid w:val="00BB6AC9"/>
    <w:rsid w:val="00BB728B"/>
    <w:rsid w:val="00BB73AD"/>
    <w:rsid w:val="00BB740E"/>
    <w:rsid w:val="00BB78E0"/>
    <w:rsid w:val="00BC0154"/>
    <w:rsid w:val="00BC04B7"/>
    <w:rsid w:val="00BC0C04"/>
    <w:rsid w:val="00BC1B73"/>
    <w:rsid w:val="00BC1C36"/>
    <w:rsid w:val="00BC1FC1"/>
    <w:rsid w:val="00BC205D"/>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CE3"/>
    <w:rsid w:val="00BD3E55"/>
    <w:rsid w:val="00BD40BB"/>
    <w:rsid w:val="00BD59AC"/>
    <w:rsid w:val="00BD5E90"/>
    <w:rsid w:val="00BD6093"/>
    <w:rsid w:val="00BD65C1"/>
    <w:rsid w:val="00BD6FFE"/>
    <w:rsid w:val="00BD71AE"/>
    <w:rsid w:val="00BD7C22"/>
    <w:rsid w:val="00BD7F65"/>
    <w:rsid w:val="00BE0B05"/>
    <w:rsid w:val="00BE0F07"/>
    <w:rsid w:val="00BE1221"/>
    <w:rsid w:val="00BE150F"/>
    <w:rsid w:val="00BE1517"/>
    <w:rsid w:val="00BE1E3B"/>
    <w:rsid w:val="00BE1F65"/>
    <w:rsid w:val="00BE2331"/>
    <w:rsid w:val="00BE2988"/>
    <w:rsid w:val="00BE3F5E"/>
    <w:rsid w:val="00BE432E"/>
    <w:rsid w:val="00BE47ED"/>
    <w:rsid w:val="00BE4998"/>
    <w:rsid w:val="00BE5329"/>
    <w:rsid w:val="00BE552F"/>
    <w:rsid w:val="00BE5870"/>
    <w:rsid w:val="00BE6408"/>
    <w:rsid w:val="00BE6C97"/>
    <w:rsid w:val="00BE764B"/>
    <w:rsid w:val="00BE7797"/>
    <w:rsid w:val="00BE7E3A"/>
    <w:rsid w:val="00BF0964"/>
    <w:rsid w:val="00BF0A95"/>
    <w:rsid w:val="00BF1A0D"/>
    <w:rsid w:val="00BF1A2E"/>
    <w:rsid w:val="00BF1A58"/>
    <w:rsid w:val="00BF1ABC"/>
    <w:rsid w:val="00BF1B5B"/>
    <w:rsid w:val="00BF204A"/>
    <w:rsid w:val="00BF2256"/>
    <w:rsid w:val="00BF2654"/>
    <w:rsid w:val="00BF27A7"/>
    <w:rsid w:val="00BF3E04"/>
    <w:rsid w:val="00BF492D"/>
    <w:rsid w:val="00BF49B8"/>
    <w:rsid w:val="00BF4B76"/>
    <w:rsid w:val="00BF507D"/>
    <w:rsid w:val="00BF56C6"/>
    <w:rsid w:val="00BF5BEF"/>
    <w:rsid w:val="00BF5C36"/>
    <w:rsid w:val="00BF5FF7"/>
    <w:rsid w:val="00BF67FD"/>
    <w:rsid w:val="00BF68A1"/>
    <w:rsid w:val="00BF7522"/>
    <w:rsid w:val="00BF79E1"/>
    <w:rsid w:val="00C01735"/>
    <w:rsid w:val="00C01B50"/>
    <w:rsid w:val="00C01D2E"/>
    <w:rsid w:val="00C01D79"/>
    <w:rsid w:val="00C0226D"/>
    <w:rsid w:val="00C02946"/>
    <w:rsid w:val="00C036CE"/>
    <w:rsid w:val="00C03743"/>
    <w:rsid w:val="00C043C4"/>
    <w:rsid w:val="00C0532A"/>
    <w:rsid w:val="00C06897"/>
    <w:rsid w:val="00C10630"/>
    <w:rsid w:val="00C10DE3"/>
    <w:rsid w:val="00C11302"/>
    <w:rsid w:val="00C1197C"/>
    <w:rsid w:val="00C126B5"/>
    <w:rsid w:val="00C13328"/>
    <w:rsid w:val="00C13A35"/>
    <w:rsid w:val="00C13E84"/>
    <w:rsid w:val="00C14CFE"/>
    <w:rsid w:val="00C155B2"/>
    <w:rsid w:val="00C156A3"/>
    <w:rsid w:val="00C15A92"/>
    <w:rsid w:val="00C15CA7"/>
    <w:rsid w:val="00C15F68"/>
    <w:rsid w:val="00C16635"/>
    <w:rsid w:val="00C16667"/>
    <w:rsid w:val="00C168B2"/>
    <w:rsid w:val="00C169BA"/>
    <w:rsid w:val="00C176C0"/>
    <w:rsid w:val="00C17800"/>
    <w:rsid w:val="00C178BA"/>
    <w:rsid w:val="00C17913"/>
    <w:rsid w:val="00C2116A"/>
    <w:rsid w:val="00C21BDE"/>
    <w:rsid w:val="00C21DC8"/>
    <w:rsid w:val="00C21EE8"/>
    <w:rsid w:val="00C22C14"/>
    <w:rsid w:val="00C231A9"/>
    <w:rsid w:val="00C2324A"/>
    <w:rsid w:val="00C24079"/>
    <w:rsid w:val="00C241BF"/>
    <w:rsid w:val="00C24DEC"/>
    <w:rsid w:val="00C25245"/>
    <w:rsid w:val="00C256D3"/>
    <w:rsid w:val="00C257D4"/>
    <w:rsid w:val="00C25E26"/>
    <w:rsid w:val="00C26698"/>
    <w:rsid w:val="00C26C87"/>
    <w:rsid w:val="00C2700E"/>
    <w:rsid w:val="00C27113"/>
    <w:rsid w:val="00C2712B"/>
    <w:rsid w:val="00C27708"/>
    <w:rsid w:val="00C27989"/>
    <w:rsid w:val="00C27B77"/>
    <w:rsid w:val="00C27B88"/>
    <w:rsid w:val="00C27D1C"/>
    <w:rsid w:val="00C30136"/>
    <w:rsid w:val="00C31C77"/>
    <w:rsid w:val="00C31D64"/>
    <w:rsid w:val="00C31D6F"/>
    <w:rsid w:val="00C32604"/>
    <w:rsid w:val="00C327DE"/>
    <w:rsid w:val="00C32B1A"/>
    <w:rsid w:val="00C32B2B"/>
    <w:rsid w:val="00C32D3A"/>
    <w:rsid w:val="00C3314D"/>
    <w:rsid w:val="00C33BB3"/>
    <w:rsid w:val="00C34646"/>
    <w:rsid w:val="00C353A9"/>
    <w:rsid w:val="00C357EB"/>
    <w:rsid w:val="00C361AB"/>
    <w:rsid w:val="00C36526"/>
    <w:rsid w:val="00C3665B"/>
    <w:rsid w:val="00C36DC8"/>
    <w:rsid w:val="00C379BD"/>
    <w:rsid w:val="00C37B97"/>
    <w:rsid w:val="00C407EA"/>
    <w:rsid w:val="00C41449"/>
    <w:rsid w:val="00C417B8"/>
    <w:rsid w:val="00C41879"/>
    <w:rsid w:val="00C41B25"/>
    <w:rsid w:val="00C41C88"/>
    <w:rsid w:val="00C43877"/>
    <w:rsid w:val="00C43DCF"/>
    <w:rsid w:val="00C441E4"/>
    <w:rsid w:val="00C44B01"/>
    <w:rsid w:val="00C44D31"/>
    <w:rsid w:val="00C44FCF"/>
    <w:rsid w:val="00C458C6"/>
    <w:rsid w:val="00C4591A"/>
    <w:rsid w:val="00C45CF0"/>
    <w:rsid w:val="00C464ED"/>
    <w:rsid w:val="00C46E27"/>
    <w:rsid w:val="00C47CD1"/>
    <w:rsid w:val="00C47FA8"/>
    <w:rsid w:val="00C50CBC"/>
    <w:rsid w:val="00C52CFE"/>
    <w:rsid w:val="00C5323C"/>
    <w:rsid w:val="00C53FC8"/>
    <w:rsid w:val="00C54793"/>
    <w:rsid w:val="00C55665"/>
    <w:rsid w:val="00C55BD1"/>
    <w:rsid w:val="00C561B6"/>
    <w:rsid w:val="00C563A1"/>
    <w:rsid w:val="00C5707E"/>
    <w:rsid w:val="00C57795"/>
    <w:rsid w:val="00C604F3"/>
    <w:rsid w:val="00C60D95"/>
    <w:rsid w:val="00C60EA7"/>
    <w:rsid w:val="00C61384"/>
    <w:rsid w:val="00C61964"/>
    <w:rsid w:val="00C61B69"/>
    <w:rsid w:val="00C62FFB"/>
    <w:rsid w:val="00C633F3"/>
    <w:rsid w:val="00C633F7"/>
    <w:rsid w:val="00C63A7C"/>
    <w:rsid w:val="00C65224"/>
    <w:rsid w:val="00C66C1E"/>
    <w:rsid w:val="00C67271"/>
    <w:rsid w:val="00C67440"/>
    <w:rsid w:val="00C67C87"/>
    <w:rsid w:val="00C67DE6"/>
    <w:rsid w:val="00C70081"/>
    <w:rsid w:val="00C701F8"/>
    <w:rsid w:val="00C70638"/>
    <w:rsid w:val="00C70681"/>
    <w:rsid w:val="00C709D5"/>
    <w:rsid w:val="00C7161E"/>
    <w:rsid w:val="00C71D2A"/>
    <w:rsid w:val="00C72915"/>
    <w:rsid w:val="00C72B4D"/>
    <w:rsid w:val="00C72E1D"/>
    <w:rsid w:val="00C73122"/>
    <w:rsid w:val="00C7333F"/>
    <w:rsid w:val="00C7467A"/>
    <w:rsid w:val="00C75C43"/>
    <w:rsid w:val="00C75F9F"/>
    <w:rsid w:val="00C7660C"/>
    <w:rsid w:val="00C76DC2"/>
    <w:rsid w:val="00C7723C"/>
    <w:rsid w:val="00C77466"/>
    <w:rsid w:val="00C77958"/>
    <w:rsid w:val="00C801C4"/>
    <w:rsid w:val="00C806B5"/>
    <w:rsid w:val="00C80BAD"/>
    <w:rsid w:val="00C80CA2"/>
    <w:rsid w:val="00C80E64"/>
    <w:rsid w:val="00C819A6"/>
    <w:rsid w:val="00C81DBA"/>
    <w:rsid w:val="00C82733"/>
    <w:rsid w:val="00C82A85"/>
    <w:rsid w:val="00C82B3C"/>
    <w:rsid w:val="00C830C5"/>
    <w:rsid w:val="00C8352A"/>
    <w:rsid w:val="00C83CB1"/>
    <w:rsid w:val="00C84593"/>
    <w:rsid w:val="00C858DA"/>
    <w:rsid w:val="00C85C54"/>
    <w:rsid w:val="00C85C71"/>
    <w:rsid w:val="00C85DD7"/>
    <w:rsid w:val="00C85FEE"/>
    <w:rsid w:val="00C8639F"/>
    <w:rsid w:val="00C86491"/>
    <w:rsid w:val="00C868F8"/>
    <w:rsid w:val="00C86E3A"/>
    <w:rsid w:val="00C877FF"/>
    <w:rsid w:val="00C904A1"/>
    <w:rsid w:val="00C904E4"/>
    <w:rsid w:val="00C90CDA"/>
    <w:rsid w:val="00C91181"/>
    <w:rsid w:val="00C91B3E"/>
    <w:rsid w:val="00C91DE3"/>
    <w:rsid w:val="00C91E40"/>
    <w:rsid w:val="00C91E66"/>
    <w:rsid w:val="00C929D4"/>
    <w:rsid w:val="00C92FA7"/>
    <w:rsid w:val="00C93467"/>
    <w:rsid w:val="00C934B6"/>
    <w:rsid w:val="00C93CB8"/>
    <w:rsid w:val="00C94C26"/>
    <w:rsid w:val="00C96365"/>
    <w:rsid w:val="00C96C58"/>
    <w:rsid w:val="00C971E4"/>
    <w:rsid w:val="00C9748F"/>
    <w:rsid w:val="00C97B7E"/>
    <w:rsid w:val="00CA0807"/>
    <w:rsid w:val="00CA0B2B"/>
    <w:rsid w:val="00CA0D07"/>
    <w:rsid w:val="00CA1E40"/>
    <w:rsid w:val="00CA278D"/>
    <w:rsid w:val="00CA296A"/>
    <w:rsid w:val="00CA2A46"/>
    <w:rsid w:val="00CA2CEB"/>
    <w:rsid w:val="00CA363F"/>
    <w:rsid w:val="00CA4AC3"/>
    <w:rsid w:val="00CA4CD9"/>
    <w:rsid w:val="00CA55BC"/>
    <w:rsid w:val="00CA786E"/>
    <w:rsid w:val="00CA792E"/>
    <w:rsid w:val="00CA7FB9"/>
    <w:rsid w:val="00CB03E6"/>
    <w:rsid w:val="00CB073B"/>
    <w:rsid w:val="00CB12DE"/>
    <w:rsid w:val="00CB3A14"/>
    <w:rsid w:val="00CB3DF9"/>
    <w:rsid w:val="00CB3E82"/>
    <w:rsid w:val="00CB40C2"/>
    <w:rsid w:val="00CB4D8B"/>
    <w:rsid w:val="00CB5743"/>
    <w:rsid w:val="00CB6268"/>
    <w:rsid w:val="00CB70E4"/>
    <w:rsid w:val="00CB71C7"/>
    <w:rsid w:val="00CB76D2"/>
    <w:rsid w:val="00CC083B"/>
    <w:rsid w:val="00CC09D3"/>
    <w:rsid w:val="00CC0EA2"/>
    <w:rsid w:val="00CC1327"/>
    <w:rsid w:val="00CC19CB"/>
    <w:rsid w:val="00CC29B6"/>
    <w:rsid w:val="00CC2A9B"/>
    <w:rsid w:val="00CC2BD5"/>
    <w:rsid w:val="00CC362A"/>
    <w:rsid w:val="00CC3713"/>
    <w:rsid w:val="00CC4530"/>
    <w:rsid w:val="00CC48D3"/>
    <w:rsid w:val="00CC4B4B"/>
    <w:rsid w:val="00CC4C57"/>
    <w:rsid w:val="00CC4DB4"/>
    <w:rsid w:val="00CC53B1"/>
    <w:rsid w:val="00CC5B6E"/>
    <w:rsid w:val="00CC68CB"/>
    <w:rsid w:val="00CC70EF"/>
    <w:rsid w:val="00CC7E43"/>
    <w:rsid w:val="00CD0273"/>
    <w:rsid w:val="00CD0A27"/>
    <w:rsid w:val="00CD13C3"/>
    <w:rsid w:val="00CD1B8B"/>
    <w:rsid w:val="00CD1CE5"/>
    <w:rsid w:val="00CD1D26"/>
    <w:rsid w:val="00CD28E3"/>
    <w:rsid w:val="00CD300B"/>
    <w:rsid w:val="00CD32C7"/>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30AA"/>
    <w:rsid w:val="00CE33FD"/>
    <w:rsid w:val="00CE34BB"/>
    <w:rsid w:val="00CE3725"/>
    <w:rsid w:val="00CE3B8A"/>
    <w:rsid w:val="00CE3F6F"/>
    <w:rsid w:val="00CE447B"/>
    <w:rsid w:val="00CE46AD"/>
    <w:rsid w:val="00CE593C"/>
    <w:rsid w:val="00CE610B"/>
    <w:rsid w:val="00CE68C4"/>
    <w:rsid w:val="00CE69E3"/>
    <w:rsid w:val="00CE6A88"/>
    <w:rsid w:val="00CE6BA5"/>
    <w:rsid w:val="00CE6CFD"/>
    <w:rsid w:val="00CE72EB"/>
    <w:rsid w:val="00CE7431"/>
    <w:rsid w:val="00CE773C"/>
    <w:rsid w:val="00CE7918"/>
    <w:rsid w:val="00CE7D63"/>
    <w:rsid w:val="00CF134D"/>
    <w:rsid w:val="00CF16D6"/>
    <w:rsid w:val="00CF201A"/>
    <w:rsid w:val="00CF2BD8"/>
    <w:rsid w:val="00CF33ED"/>
    <w:rsid w:val="00CF3802"/>
    <w:rsid w:val="00CF3A9D"/>
    <w:rsid w:val="00CF3E87"/>
    <w:rsid w:val="00CF47EE"/>
    <w:rsid w:val="00CF4C49"/>
    <w:rsid w:val="00CF4E54"/>
    <w:rsid w:val="00CF5B91"/>
    <w:rsid w:val="00CF634A"/>
    <w:rsid w:val="00CF634D"/>
    <w:rsid w:val="00CF6739"/>
    <w:rsid w:val="00CF6993"/>
    <w:rsid w:val="00D0056B"/>
    <w:rsid w:val="00D02636"/>
    <w:rsid w:val="00D030B8"/>
    <w:rsid w:val="00D03911"/>
    <w:rsid w:val="00D03962"/>
    <w:rsid w:val="00D04081"/>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D42"/>
    <w:rsid w:val="00D144AC"/>
    <w:rsid w:val="00D14855"/>
    <w:rsid w:val="00D149A2"/>
    <w:rsid w:val="00D159A3"/>
    <w:rsid w:val="00D15AB7"/>
    <w:rsid w:val="00D16385"/>
    <w:rsid w:val="00D16612"/>
    <w:rsid w:val="00D1722D"/>
    <w:rsid w:val="00D175F5"/>
    <w:rsid w:val="00D17C31"/>
    <w:rsid w:val="00D17D9F"/>
    <w:rsid w:val="00D213F4"/>
    <w:rsid w:val="00D215CA"/>
    <w:rsid w:val="00D2167B"/>
    <w:rsid w:val="00D21ACB"/>
    <w:rsid w:val="00D21B3F"/>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5D5"/>
    <w:rsid w:val="00D302AE"/>
    <w:rsid w:val="00D302E7"/>
    <w:rsid w:val="00D305EC"/>
    <w:rsid w:val="00D30CBA"/>
    <w:rsid w:val="00D3231C"/>
    <w:rsid w:val="00D329B7"/>
    <w:rsid w:val="00D3333D"/>
    <w:rsid w:val="00D33694"/>
    <w:rsid w:val="00D33A04"/>
    <w:rsid w:val="00D3442A"/>
    <w:rsid w:val="00D3454A"/>
    <w:rsid w:val="00D34ADA"/>
    <w:rsid w:val="00D34BD9"/>
    <w:rsid w:val="00D352C3"/>
    <w:rsid w:val="00D35705"/>
    <w:rsid w:val="00D35710"/>
    <w:rsid w:val="00D3749B"/>
    <w:rsid w:val="00D37CDF"/>
    <w:rsid w:val="00D37F13"/>
    <w:rsid w:val="00D40592"/>
    <w:rsid w:val="00D41938"/>
    <w:rsid w:val="00D44500"/>
    <w:rsid w:val="00D44FAB"/>
    <w:rsid w:val="00D457AC"/>
    <w:rsid w:val="00D45AC6"/>
    <w:rsid w:val="00D46686"/>
    <w:rsid w:val="00D46936"/>
    <w:rsid w:val="00D46B7F"/>
    <w:rsid w:val="00D46F10"/>
    <w:rsid w:val="00D46FAB"/>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F1F"/>
    <w:rsid w:val="00D66C07"/>
    <w:rsid w:val="00D66F13"/>
    <w:rsid w:val="00D673D3"/>
    <w:rsid w:val="00D7043D"/>
    <w:rsid w:val="00D7093C"/>
    <w:rsid w:val="00D7145E"/>
    <w:rsid w:val="00D73C2C"/>
    <w:rsid w:val="00D746DD"/>
    <w:rsid w:val="00D74AA0"/>
    <w:rsid w:val="00D755F4"/>
    <w:rsid w:val="00D75DCB"/>
    <w:rsid w:val="00D771D2"/>
    <w:rsid w:val="00D7763C"/>
    <w:rsid w:val="00D801CF"/>
    <w:rsid w:val="00D8045D"/>
    <w:rsid w:val="00D807B8"/>
    <w:rsid w:val="00D8184D"/>
    <w:rsid w:val="00D81A58"/>
    <w:rsid w:val="00D81AF7"/>
    <w:rsid w:val="00D81B28"/>
    <w:rsid w:val="00D81F0B"/>
    <w:rsid w:val="00D82AB2"/>
    <w:rsid w:val="00D83D92"/>
    <w:rsid w:val="00D846F3"/>
    <w:rsid w:val="00D849B7"/>
    <w:rsid w:val="00D85755"/>
    <w:rsid w:val="00D859FE"/>
    <w:rsid w:val="00D85C9F"/>
    <w:rsid w:val="00D85FA4"/>
    <w:rsid w:val="00D865AC"/>
    <w:rsid w:val="00D86EC5"/>
    <w:rsid w:val="00D87393"/>
    <w:rsid w:val="00D87F02"/>
    <w:rsid w:val="00D87F6E"/>
    <w:rsid w:val="00D909FB"/>
    <w:rsid w:val="00D90ABB"/>
    <w:rsid w:val="00D910C9"/>
    <w:rsid w:val="00D91262"/>
    <w:rsid w:val="00D915BA"/>
    <w:rsid w:val="00D91827"/>
    <w:rsid w:val="00D91A52"/>
    <w:rsid w:val="00D92014"/>
    <w:rsid w:val="00D92C63"/>
    <w:rsid w:val="00D92D97"/>
    <w:rsid w:val="00D93035"/>
    <w:rsid w:val="00D93A7C"/>
    <w:rsid w:val="00D94118"/>
    <w:rsid w:val="00D94A41"/>
    <w:rsid w:val="00D94F43"/>
    <w:rsid w:val="00D9523B"/>
    <w:rsid w:val="00D95980"/>
    <w:rsid w:val="00D9617A"/>
    <w:rsid w:val="00D96A70"/>
    <w:rsid w:val="00DA0961"/>
    <w:rsid w:val="00DA0BE8"/>
    <w:rsid w:val="00DA0FF1"/>
    <w:rsid w:val="00DA10DE"/>
    <w:rsid w:val="00DA17E3"/>
    <w:rsid w:val="00DA18A2"/>
    <w:rsid w:val="00DA1E1F"/>
    <w:rsid w:val="00DA2356"/>
    <w:rsid w:val="00DA239F"/>
    <w:rsid w:val="00DA2531"/>
    <w:rsid w:val="00DA2752"/>
    <w:rsid w:val="00DA282C"/>
    <w:rsid w:val="00DA3699"/>
    <w:rsid w:val="00DA373F"/>
    <w:rsid w:val="00DA4907"/>
    <w:rsid w:val="00DA4A3D"/>
    <w:rsid w:val="00DA4E93"/>
    <w:rsid w:val="00DA56ED"/>
    <w:rsid w:val="00DA5B15"/>
    <w:rsid w:val="00DA76E3"/>
    <w:rsid w:val="00DA7EF8"/>
    <w:rsid w:val="00DB16BA"/>
    <w:rsid w:val="00DB22C9"/>
    <w:rsid w:val="00DB3100"/>
    <w:rsid w:val="00DB334C"/>
    <w:rsid w:val="00DB3AF1"/>
    <w:rsid w:val="00DB3D3B"/>
    <w:rsid w:val="00DB41BE"/>
    <w:rsid w:val="00DB451E"/>
    <w:rsid w:val="00DB4B7C"/>
    <w:rsid w:val="00DB4CD1"/>
    <w:rsid w:val="00DB5109"/>
    <w:rsid w:val="00DB53A7"/>
    <w:rsid w:val="00DB556E"/>
    <w:rsid w:val="00DB5930"/>
    <w:rsid w:val="00DB5B8F"/>
    <w:rsid w:val="00DB5E4E"/>
    <w:rsid w:val="00DB66BB"/>
    <w:rsid w:val="00DB6820"/>
    <w:rsid w:val="00DB7F34"/>
    <w:rsid w:val="00DC1B0B"/>
    <w:rsid w:val="00DC1B8F"/>
    <w:rsid w:val="00DC1BE3"/>
    <w:rsid w:val="00DC1E80"/>
    <w:rsid w:val="00DC2171"/>
    <w:rsid w:val="00DC221D"/>
    <w:rsid w:val="00DC2488"/>
    <w:rsid w:val="00DC24B5"/>
    <w:rsid w:val="00DC2665"/>
    <w:rsid w:val="00DC31FF"/>
    <w:rsid w:val="00DC3482"/>
    <w:rsid w:val="00DC47C3"/>
    <w:rsid w:val="00DC4F3A"/>
    <w:rsid w:val="00DC5008"/>
    <w:rsid w:val="00DC5565"/>
    <w:rsid w:val="00DC5BB5"/>
    <w:rsid w:val="00DC6E49"/>
    <w:rsid w:val="00DC6FA6"/>
    <w:rsid w:val="00DC7C43"/>
    <w:rsid w:val="00DD04ED"/>
    <w:rsid w:val="00DD0785"/>
    <w:rsid w:val="00DD086B"/>
    <w:rsid w:val="00DD0877"/>
    <w:rsid w:val="00DD0C6F"/>
    <w:rsid w:val="00DD2195"/>
    <w:rsid w:val="00DD233B"/>
    <w:rsid w:val="00DD26AA"/>
    <w:rsid w:val="00DD30DF"/>
    <w:rsid w:val="00DD3B6C"/>
    <w:rsid w:val="00DD4279"/>
    <w:rsid w:val="00DD44D3"/>
    <w:rsid w:val="00DD4C6A"/>
    <w:rsid w:val="00DD5A47"/>
    <w:rsid w:val="00DD6008"/>
    <w:rsid w:val="00DD786C"/>
    <w:rsid w:val="00DD7CEB"/>
    <w:rsid w:val="00DD7F2A"/>
    <w:rsid w:val="00DE085B"/>
    <w:rsid w:val="00DE0994"/>
    <w:rsid w:val="00DE105A"/>
    <w:rsid w:val="00DE15BD"/>
    <w:rsid w:val="00DE1A6B"/>
    <w:rsid w:val="00DE215D"/>
    <w:rsid w:val="00DE2F7C"/>
    <w:rsid w:val="00DE2FB2"/>
    <w:rsid w:val="00DE3DFA"/>
    <w:rsid w:val="00DE3F5B"/>
    <w:rsid w:val="00DE5351"/>
    <w:rsid w:val="00DE6B0C"/>
    <w:rsid w:val="00DF00C8"/>
    <w:rsid w:val="00DF03CC"/>
    <w:rsid w:val="00DF0A6D"/>
    <w:rsid w:val="00DF0EA9"/>
    <w:rsid w:val="00DF0EAA"/>
    <w:rsid w:val="00DF10BB"/>
    <w:rsid w:val="00DF156A"/>
    <w:rsid w:val="00DF18DD"/>
    <w:rsid w:val="00DF1CB0"/>
    <w:rsid w:val="00DF1FCF"/>
    <w:rsid w:val="00DF2446"/>
    <w:rsid w:val="00DF2E85"/>
    <w:rsid w:val="00DF2EFD"/>
    <w:rsid w:val="00DF3B86"/>
    <w:rsid w:val="00DF4119"/>
    <w:rsid w:val="00DF53AF"/>
    <w:rsid w:val="00DF5BB7"/>
    <w:rsid w:val="00DF66EF"/>
    <w:rsid w:val="00DF7518"/>
    <w:rsid w:val="00DF7955"/>
    <w:rsid w:val="00E0014E"/>
    <w:rsid w:val="00E0061C"/>
    <w:rsid w:val="00E00895"/>
    <w:rsid w:val="00E01075"/>
    <w:rsid w:val="00E01459"/>
    <w:rsid w:val="00E01793"/>
    <w:rsid w:val="00E01A02"/>
    <w:rsid w:val="00E026DE"/>
    <w:rsid w:val="00E030A2"/>
    <w:rsid w:val="00E03663"/>
    <w:rsid w:val="00E03FAB"/>
    <w:rsid w:val="00E0443D"/>
    <w:rsid w:val="00E050A8"/>
    <w:rsid w:val="00E05687"/>
    <w:rsid w:val="00E0598E"/>
    <w:rsid w:val="00E05F47"/>
    <w:rsid w:val="00E060BD"/>
    <w:rsid w:val="00E06747"/>
    <w:rsid w:val="00E0689A"/>
    <w:rsid w:val="00E06C70"/>
    <w:rsid w:val="00E06FB6"/>
    <w:rsid w:val="00E07078"/>
    <w:rsid w:val="00E0752A"/>
    <w:rsid w:val="00E079CA"/>
    <w:rsid w:val="00E07DDE"/>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5AA"/>
    <w:rsid w:val="00E16CBE"/>
    <w:rsid w:val="00E17578"/>
    <w:rsid w:val="00E17804"/>
    <w:rsid w:val="00E20377"/>
    <w:rsid w:val="00E21061"/>
    <w:rsid w:val="00E21098"/>
    <w:rsid w:val="00E211C8"/>
    <w:rsid w:val="00E216DA"/>
    <w:rsid w:val="00E21A35"/>
    <w:rsid w:val="00E21D3B"/>
    <w:rsid w:val="00E21DE3"/>
    <w:rsid w:val="00E223C3"/>
    <w:rsid w:val="00E225D3"/>
    <w:rsid w:val="00E22DF3"/>
    <w:rsid w:val="00E23159"/>
    <w:rsid w:val="00E23358"/>
    <w:rsid w:val="00E23507"/>
    <w:rsid w:val="00E238C9"/>
    <w:rsid w:val="00E23D63"/>
    <w:rsid w:val="00E253A1"/>
    <w:rsid w:val="00E25660"/>
    <w:rsid w:val="00E259F0"/>
    <w:rsid w:val="00E27328"/>
    <w:rsid w:val="00E276C5"/>
    <w:rsid w:val="00E303A1"/>
    <w:rsid w:val="00E31E6B"/>
    <w:rsid w:val="00E326F2"/>
    <w:rsid w:val="00E33550"/>
    <w:rsid w:val="00E33C02"/>
    <w:rsid w:val="00E3438F"/>
    <w:rsid w:val="00E346E7"/>
    <w:rsid w:val="00E34B8D"/>
    <w:rsid w:val="00E353E2"/>
    <w:rsid w:val="00E3550E"/>
    <w:rsid w:val="00E3576A"/>
    <w:rsid w:val="00E3584D"/>
    <w:rsid w:val="00E35CAC"/>
    <w:rsid w:val="00E36238"/>
    <w:rsid w:val="00E37C87"/>
    <w:rsid w:val="00E4075F"/>
    <w:rsid w:val="00E40880"/>
    <w:rsid w:val="00E41048"/>
    <w:rsid w:val="00E414D4"/>
    <w:rsid w:val="00E41521"/>
    <w:rsid w:val="00E41848"/>
    <w:rsid w:val="00E41F95"/>
    <w:rsid w:val="00E43B06"/>
    <w:rsid w:val="00E44E37"/>
    <w:rsid w:val="00E45B14"/>
    <w:rsid w:val="00E46121"/>
    <w:rsid w:val="00E46427"/>
    <w:rsid w:val="00E4667D"/>
    <w:rsid w:val="00E47513"/>
    <w:rsid w:val="00E47D16"/>
    <w:rsid w:val="00E508AE"/>
    <w:rsid w:val="00E508CB"/>
    <w:rsid w:val="00E50B0A"/>
    <w:rsid w:val="00E511CF"/>
    <w:rsid w:val="00E5121B"/>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4CA"/>
    <w:rsid w:val="00E5754A"/>
    <w:rsid w:val="00E605AD"/>
    <w:rsid w:val="00E60843"/>
    <w:rsid w:val="00E612EC"/>
    <w:rsid w:val="00E614CB"/>
    <w:rsid w:val="00E61618"/>
    <w:rsid w:val="00E6195C"/>
    <w:rsid w:val="00E61E06"/>
    <w:rsid w:val="00E620BD"/>
    <w:rsid w:val="00E625D4"/>
    <w:rsid w:val="00E63000"/>
    <w:rsid w:val="00E63828"/>
    <w:rsid w:val="00E643D2"/>
    <w:rsid w:val="00E64EC1"/>
    <w:rsid w:val="00E6594E"/>
    <w:rsid w:val="00E65A96"/>
    <w:rsid w:val="00E65DF5"/>
    <w:rsid w:val="00E666FB"/>
    <w:rsid w:val="00E66CB1"/>
    <w:rsid w:val="00E67108"/>
    <w:rsid w:val="00E674AF"/>
    <w:rsid w:val="00E676F7"/>
    <w:rsid w:val="00E70581"/>
    <w:rsid w:val="00E71A8D"/>
    <w:rsid w:val="00E71C0D"/>
    <w:rsid w:val="00E71C80"/>
    <w:rsid w:val="00E71F2A"/>
    <w:rsid w:val="00E7296A"/>
    <w:rsid w:val="00E7339F"/>
    <w:rsid w:val="00E753E0"/>
    <w:rsid w:val="00E753F8"/>
    <w:rsid w:val="00E768BA"/>
    <w:rsid w:val="00E773B9"/>
    <w:rsid w:val="00E80186"/>
    <w:rsid w:val="00E80D26"/>
    <w:rsid w:val="00E80E3E"/>
    <w:rsid w:val="00E81369"/>
    <w:rsid w:val="00E818C2"/>
    <w:rsid w:val="00E81CF5"/>
    <w:rsid w:val="00E81D7A"/>
    <w:rsid w:val="00E82F89"/>
    <w:rsid w:val="00E8377B"/>
    <w:rsid w:val="00E83CC1"/>
    <w:rsid w:val="00E85159"/>
    <w:rsid w:val="00E85766"/>
    <w:rsid w:val="00E860BD"/>
    <w:rsid w:val="00E86587"/>
    <w:rsid w:val="00E90173"/>
    <w:rsid w:val="00E914CE"/>
    <w:rsid w:val="00E91C0A"/>
    <w:rsid w:val="00E93478"/>
    <w:rsid w:val="00E93580"/>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2656"/>
    <w:rsid w:val="00EA291B"/>
    <w:rsid w:val="00EA47AA"/>
    <w:rsid w:val="00EA4828"/>
    <w:rsid w:val="00EA4F08"/>
    <w:rsid w:val="00EA5551"/>
    <w:rsid w:val="00EA6230"/>
    <w:rsid w:val="00EA63A0"/>
    <w:rsid w:val="00EA6417"/>
    <w:rsid w:val="00EA674F"/>
    <w:rsid w:val="00EA6D0F"/>
    <w:rsid w:val="00EA72BD"/>
    <w:rsid w:val="00EA72FC"/>
    <w:rsid w:val="00EA7E7E"/>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1684"/>
    <w:rsid w:val="00EC18FE"/>
    <w:rsid w:val="00EC2612"/>
    <w:rsid w:val="00EC27E5"/>
    <w:rsid w:val="00EC35B3"/>
    <w:rsid w:val="00EC43F0"/>
    <w:rsid w:val="00EC47DB"/>
    <w:rsid w:val="00EC498E"/>
    <w:rsid w:val="00EC4AC9"/>
    <w:rsid w:val="00EC4F27"/>
    <w:rsid w:val="00EC60EF"/>
    <w:rsid w:val="00EC66BF"/>
    <w:rsid w:val="00EC6980"/>
    <w:rsid w:val="00EC6C78"/>
    <w:rsid w:val="00EC7101"/>
    <w:rsid w:val="00EC7E27"/>
    <w:rsid w:val="00EC7F42"/>
    <w:rsid w:val="00ED02A9"/>
    <w:rsid w:val="00ED04E3"/>
    <w:rsid w:val="00ED0546"/>
    <w:rsid w:val="00ED1FA3"/>
    <w:rsid w:val="00ED2124"/>
    <w:rsid w:val="00ED220E"/>
    <w:rsid w:val="00ED2515"/>
    <w:rsid w:val="00ED25BC"/>
    <w:rsid w:val="00ED27AE"/>
    <w:rsid w:val="00ED2B06"/>
    <w:rsid w:val="00ED39B9"/>
    <w:rsid w:val="00ED3BDB"/>
    <w:rsid w:val="00ED49DC"/>
    <w:rsid w:val="00ED505D"/>
    <w:rsid w:val="00ED5D17"/>
    <w:rsid w:val="00ED6064"/>
    <w:rsid w:val="00ED61E9"/>
    <w:rsid w:val="00ED6D8E"/>
    <w:rsid w:val="00ED71A0"/>
    <w:rsid w:val="00EE07DB"/>
    <w:rsid w:val="00EE0DC5"/>
    <w:rsid w:val="00EE13EC"/>
    <w:rsid w:val="00EE178F"/>
    <w:rsid w:val="00EE1D0D"/>
    <w:rsid w:val="00EE1D98"/>
    <w:rsid w:val="00EE1DB4"/>
    <w:rsid w:val="00EE2FA4"/>
    <w:rsid w:val="00EE3C6E"/>
    <w:rsid w:val="00EE4344"/>
    <w:rsid w:val="00EE45E9"/>
    <w:rsid w:val="00EE504F"/>
    <w:rsid w:val="00EE5391"/>
    <w:rsid w:val="00EE5596"/>
    <w:rsid w:val="00EE57EC"/>
    <w:rsid w:val="00EE6A1F"/>
    <w:rsid w:val="00EE6BC3"/>
    <w:rsid w:val="00EE6F14"/>
    <w:rsid w:val="00EF015E"/>
    <w:rsid w:val="00EF066E"/>
    <w:rsid w:val="00EF1DEC"/>
    <w:rsid w:val="00EF27D7"/>
    <w:rsid w:val="00EF3596"/>
    <w:rsid w:val="00EF3DEB"/>
    <w:rsid w:val="00EF460E"/>
    <w:rsid w:val="00EF4A6D"/>
    <w:rsid w:val="00EF4DBF"/>
    <w:rsid w:val="00EF4E53"/>
    <w:rsid w:val="00EF4F3C"/>
    <w:rsid w:val="00EF5167"/>
    <w:rsid w:val="00EF55DF"/>
    <w:rsid w:val="00EF62AC"/>
    <w:rsid w:val="00EF62DA"/>
    <w:rsid w:val="00EF62DF"/>
    <w:rsid w:val="00EF69F4"/>
    <w:rsid w:val="00EF6B5D"/>
    <w:rsid w:val="00EF76B3"/>
    <w:rsid w:val="00EF78EE"/>
    <w:rsid w:val="00F00336"/>
    <w:rsid w:val="00F00778"/>
    <w:rsid w:val="00F00B00"/>
    <w:rsid w:val="00F00F31"/>
    <w:rsid w:val="00F01223"/>
    <w:rsid w:val="00F013BA"/>
    <w:rsid w:val="00F014BC"/>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590"/>
    <w:rsid w:val="00F079B5"/>
    <w:rsid w:val="00F07A95"/>
    <w:rsid w:val="00F07F20"/>
    <w:rsid w:val="00F10320"/>
    <w:rsid w:val="00F10532"/>
    <w:rsid w:val="00F1063B"/>
    <w:rsid w:val="00F10815"/>
    <w:rsid w:val="00F10D83"/>
    <w:rsid w:val="00F10F67"/>
    <w:rsid w:val="00F10F8D"/>
    <w:rsid w:val="00F11093"/>
    <w:rsid w:val="00F1306E"/>
    <w:rsid w:val="00F1384A"/>
    <w:rsid w:val="00F13CE3"/>
    <w:rsid w:val="00F148F7"/>
    <w:rsid w:val="00F14A7D"/>
    <w:rsid w:val="00F14C01"/>
    <w:rsid w:val="00F1516B"/>
    <w:rsid w:val="00F151E2"/>
    <w:rsid w:val="00F15601"/>
    <w:rsid w:val="00F1635E"/>
    <w:rsid w:val="00F163A4"/>
    <w:rsid w:val="00F16DAD"/>
    <w:rsid w:val="00F208E8"/>
    <w:rsid w:val="00F2096B"/>
    <w:rsid w:val="00F20A22"/>
    <w:rsid w:val="00F20D08"/>
    <w:rsid w:val="00F21338"/>
    <w:rsid w:val="00F2137C"/>
    <w:rsid w:val="00F226D6"/>
    <w:rsid w:val="00F23AF8"/>
    <w:rsid w:val="00F23F7F"/>
    <w:rsid w:val="00F243C6"/>
    <w:rsid w:val="00F248F2"/>
    <w:rsid w:val="00F2493C"/>
    <w:rsid w:val="00F2581E"/>
    <w:rsid w:val="00F26301"/>
    <w:rsid w:val="00F2698D"/>
    <w:rsid w:val="00F2701A"/>
    <w:rsid w:val="00F27652"/>
    <w:rsid w:val="00F2778B"/>
    <w:rsid w:val="00F27A17"/>
    <w:rsid w:val="00F27D41"/>
    <w:rsid w:val="00F301EF"/>
    <w:rsid w:val="00F30244"/>
    <w:rsid w:val="00F3032D"/>
    <w:rsid w:val="00F30AB8"/>
    <w:rsid w:val="00F30B06"/>
    <w:rsid w:val="00F31308"/>
    <w:rsid w:val="00F32A48"/>
    <w:rsid w:val="00F332B6"/>
    <w:rsid w:val="00F339E8"/>
    <w:rsid w:val="00F34500"/>
    <w:rsid w:val="00F35302"/>
    <w:rsid w:val="00F358FF"/>
    <w:rsid w:val="00F36617"/>
    <w:rsid w:val="00F36C55"/>
    <w:rsid w:val="00F36FA5"/>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FA"/>
    <w:rsid w:val="00F44327"/>
    <w:rsid w:val="00F44BF8"/>
    <w:rsid w:val="00F45423"/>
    <w:rsid w:val="00F46A09"/>
    <w:rsid w:val="00F47048"/>
    <w:rsid w:val="00F50A22"/>
    <w:rsid w:val="00F50E36"/>
    <w:rsid w:val="00F512E2"/>
    <w:rsid w:val="00F51A68"/>
    <w:rsid w:val="00F52294"/>
    <w:rsid w:val="00F52FF9"/>
    <w:rsid w:val="00F5427E"/>
    <w:rsid w:val="00F54863"/>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2615"/>
    <w:rsid w:val="00F632FB"/>
    <w:rsid w:val="00F63823"/>
    <w:rsid w:val="00F64119"/>
    <w:rsid w:val="00F6412E"/>
    <w:rsid w:val="00F64340"/>
    <w:rsid w:val="00F649F6"/>
    <w:rsid w:val="00F64B6C"/>
    <w:rsid w:val="00F65B19"/>
    <w:rsid w:val="00F668F2"/>
    <w:rsid w:val="00F66E1F"/>
    <w:rsid w:val="00F67B34"/>
    <w:rsid w:val="00F67DE8"/>
    <w:rsid w:val="00F702FC"/>
    <w:rsid w:val="00F7085F"/>
    <w:rsid w:val="00F71A55"/>
    <w:rsid w:val="00F71DF1"/>
    <w:rsid w:val="00F72E77"/>
    <w:rsid w:val="00F740F0"/>
    <w:rsid w:val="00F74BD9"/>
    <w:rsid w:val="00F75E7A"/>
    <w:rsid w:val="00F75FEE"/>
    <w:rsid w:val="00F76972"/>
    <w:rsid w:val="00F77089"/>
    <w:rsid w:val="00F77102"/>
    <w:rsid w:val="00F7739D"/>
    <w:rsid w:val="00F779F2"/>
    <w:rsid w:val="00F77E5A"/>
    <w:rsid w:val="00F8055C"/>
    <w:rsid w:val="00F81034"/>
    <w:rsid w:val="00F81045"/>
    <w:rsid w:val="00F81538"/>
    <w:rsid w:val="00F81AFF"/>
    <w:rsid w:val="00F81B96"/>
    <w:rsid w:val="00F8220E"/>
    <w:rsid w:val="00F829C1"/>
    <w:rsid w:val="00F8380E"/>
    <w:rsid w:val="00F83C8C"/>
    <w:rsid w:val="00F848CA"/>
    <w:rsid w:val="00F85743"/>
    <w:rsid w:val="00F8684C"/>
    <w:rsid w:val="00F86BB5"/>
    <w:rsid w:val="00F86D22"/>
    <w:rsid w:val="00F87875"/>
    <w:rsid w:val="00F879DA"/>
    <w:rsid w:val="00F87B2B"/>
    <w:rsid w:val="00F90B36"/>
    <w:rsid w:val="00F90FF2"/>
    <w:rsid w:val="00F91160"/>
    <w:rsid w:val="00F91567"/>
    <w:rsid w:val="00F9167E"/>
    <w:rsid w:val="00F91E82"/>
    <w:rsid w:val="00F94060"/>
    <w:rsid w:val="00F94C97"/>
    <w:rsid w:val="00F964D1"/>
    <w:rsid w:val="00F970CB"/>
    <w:rsid w:val="00F97845"/>
    <w:rsid w:val="00F97DB2"/>
    <w:rsid w:val="00FA0031"/>
    <w:rsid w:val="00FA027D"/>
    <w:rsid w:val="00FA0BE6"/>
    <w:rsid w:val="00FA0C08"/>
    <w:rsid w:val="00FA0F09"/>
    <w:rsid w:val="00FA13C9"/>
    <w:rsid w:val="00FA153D"/>
    <w:rsid w:val="00FA1E92"/>
    <w:rsid w:val="00FA3CF7"/>
    <w:rsid w:val="00FA4F9F"/>
    <w:rsid w:val="00FA6717"/>
    <w:rsid w:val="00FA6776"/>
    <w:rsid w:val="00FA74C5"/>
    <w:rsid w:val="00FA7BCD"/>
    <w:rsid w:val="00FA7BE9"/>
    <w:rsid w:val="00FB08D2"/>
    <w:rsid w:val="00FB0C48"/>
    <w:rsid w:val="00FB11B6"/>
    <w:rsid w:val="00FB2B08"/>
    <w:rsid w:val="00FB37F4"/>
    <w:rsid w:val="00FB38DE"/>
    <w:rsid w:val="00FB451F"/>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D89"/>
    <w:rsid w:val="00FC1A98"/>
    <w:rsid w:val="00FC1C96"/>
    <w:rsid w:val="00FC2C15"/>
    <w:rsid w:val="00FC3075"/>
    <w:rsid w:val="00FC3294"/>
    <w:rsid w:val="00FC3FE3"/>
    <w:rsid w:val="00FC4291"/>
    <w:rsid w:val="00FC4C46"/>
    <w:rsid w:val="00FC53AE"/>
    <w:rsid w:val="00FC5A6F"/>
    <w:rsid w:val="00FC5B44"/>
    <w:rsid w:val="00FC759B"/>
    <w:rsid w:val="00FC7A20"/>
    <w:rsid w:val="00FC7B7B"/>
    <w:rsid w:val="00FD0E6C"/>
    <w:rsid w:val="00FD1A5C"/>
    <w:rsid w:val="00FD20EB"/>
    <w:rsid w:val="00FD288A"/>
    <w:rsid w:val="00FD2A15"/>
    <w:rsid w:val="00FD2C4F"/>
    <w:rsid w:val="00FD2F7B"/>
    <w:rsid w:val="00FD2FF2"/>
    <w:rsid w:val="00FD3429"/>
    <w:rsid w:val="00FD3F0D"/>
    <w:rsid w:val="00FD4096"/>
    <w:rsid w:val="00FD4B64"/>
    <w:rsid w:val="00FD59BD"/>
    <w:rsid w:val="00FD68CE"/>
    <w:rsid w:val="00FD6FD1"/>
    <w:rsid w:val="00FD7198"/>
    <w:rsid w:val="00FD773E"/>
    <w:rsid w:val="00FD7C76"/>
    <w:rsid w:val="00FE0480"/>
    <w:rsid w:val="00FE078E"/>
    <w:rsid w:val="00FE0EBD"/>
    <w:rsid w:val="00FE0F85"/>
    <w:rsid w:val="00FE1177"/>
    <w:rsid w:val="00FE139F"/>
    <w:rsid w:val="00FE3571"/>
    <w:rsid w:val="00FE39D9"/>
    <w:rsid w:val="00FE3C04"/>
    <w:rsid w:val="00FE425C"/>
    <w:rsid w:val="00FE44F2"/>
    <w:rsid w:val="00FE4A62"/>
    <w:rsid w:val="00FE4DCF"/>
    <w:rsid w:val="00FE567B"/>
    <w:rsid w:val="00FE5856"/>
    <w:rsid w:val="00FE5C5C"/>
    <w:rsid w:val="00FE6938"/>
    <w:rsid w:val="00FF05F6"/>
    <w:rsid w:val="00FF131C"/>
    <w:rsid w:val="00FF15B4"/>
    <w:rsid w:val="00FF1605"/>
    <w:rsid w:val="00FF2643"/>
    <w:rsid w:val="00FF2877"/>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26A7E-00D9-42DC-B4CE-A69E50B6E0CC}">
  <ds:schemaRefs>
    <ds:schemaRef ds:uri="http://schemas.openxmlformats.org/officeDocument/2006/bibliography"/>
  </ds:schemaRefs>
</ds:datastoreItem>
</file>

<file path=customXml/itemProps2.xml><?xml version="1.0" encoding="utf-8"?>
<ds:datastoreItem xmlns:ds="http://schemas.openxmlformats.org/officeDocument/2006/customXml" ds:itemID="{D4104DD8-00F2-49F5-A3C7-570136F497AB}"/>
</file>

<file path=customXml/itemProps3.xml><?xml version="1.0" encoding="utf-8"?>
<ds:datastoreItem xmlns:ds="http://schemas.openxmlformats.org/officeDocument/2006/customXml" ds:itemID="{B957C9F5-8FB2-4A4B-8C6B-0850A6B95B85}"/>
</file>

<file path=customXml/itemProps4.xml><?xml version="1.0" encoding="utf-8"?>
<ds:datastoreItem xmlns:ds="http://schemas.openxmlformats.org/officeDocument/2006/customXml" ds:itemID="{77130112-14B3-429B-9F0D-4F8F7E2701DE}"/>
</file>

<file path=docProps/app.xml><?xml version="1.0" encoding="utf-8"?>
<Properties xmlns="http://schemas.openxmlformats.org/officeDocument/2006/extended-properties" xmlns:vt="http://schemas.openxmlformats.org/officeDocument/2006/docPropsVTypes">
  <Template>Normal.dotm</Template>
  <TotalTime>0</TotalTime>
  <Pages>6</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cp:revision>
  <cp:lastPrinted>2016-07-27T00:52:00Z</cp:lastPrinted>
  <dcterms:created xsi:type="dcterms:W3CDTF">2016-07-27T02:03:00Z</dcterms:created>
  <dcterms:modified xsi:type="dcterms:W3CDTF">2016-07-27T02:03:00Z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