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966021">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 xml:space="preserve">Số: </w:t>
            </w:r>
            <w:r w:rsidR="002759AF">
              <w:rPr>
                <w:sz w:val="26"/>
                <w:szCs w:val="28"/>
              </w:rPr>
              <w:t xml:space="preserve">  </w:t>
            </w:r>
            <w:r w:rsidR="00F84B2F">
              <w:rPr>
                <w:sz w:val="26"/>
                <w:szCs w:val="28"/>
              </w:rPr>
              <w:t xml:space="preserve">  </w:t>
            </w:r>
            <w:r w:rsidR="002759AF">
              <w:rPr>
                <w:sz w:val="26"/>
                <w:szCs w:val="28"/>
              </w:rPr>
              <w:t xml:space="preserve">     </w:t>
            </w:r>
            <w:r w:rsidRPr="00D162EF">
              <w:rPr>
                <w:sz w:val="26"/>
                <w:szCs w:val="28"/>
              </w:rPr>
              <w:t>/TW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723FC7">
            <w:pPr>
              <w:widowControl w:val="0"/>
              <w:spacing w:before="240" w:line="320" w:lineRule="exact"/>
              <w:jc w:val="center"/>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009C53BB">
              <w:rPr>
                <w:i/>
                <w:sz w:val="26"/>
                <w:szCs w:val="28"/>
              </w:rPr>
              <w:t xml:space="preserve">           </w:t>
            </w:r>
            <w:r w:rsidRPr="00D162EF">
              <w:rPr>
                <w:i/>
                <w:sz w:val="26"/>
                <w:szCs w:val="28"/>
              </w:rPr>
              <w:t xml:space="preserve">Hà Nội, ngày </w:t>
            </w:r>
            <w:r w:rsidR="006243CE">
              <w:rPr>
                <w:i/>
                <w:sz w:val="26"/>
                <w:szCs w:val="28"/>
              </w:rPr>
              <w:t>2</w:t>
            </w:r>
            <w:r w:rsidR="00041E55">
              <w:rPr>
                <w:i/>
                <w:sz w:val="26"/>
                <w:szCs w:val="28"/>
              </w:rPr>
              <w:t>6</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F7284E">
      <w:pPr>
        <w:widowControl w:val="0"/>
        <w:spacing w:before="24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041E55">
        <w:rPr>
          <w:b/>
          <w:sz w:val="28"/>
          <w:szCs w:val="28"/>
        </w:rPr>
        <w:t>25</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B16A92" w:rsidRPr="008A6736" w:rsidRDefault="002278E3" w:rsidP="00F7284E">
      <w:pPr>
        <w:spacing w:before="100" w:line="264" w:lineRule="auto"/>
        <w:jc w:val="both"/>
        <w:rPr>
          <w:i/>
          <w:spacing w:val="-2"/>
          <w:sz w:val="27"/>
          <w:szCs w:val="27"/>
        </w:rPr>
      </w:pPr>
      <w:r w:rsidRPr="008A6736">
        <w:rPr>
          <w:b/>
          <w:spacing w:val="-2"/>
          <w:sz w:val="27"/>
          <w:szCs w:val="27"/>
        </w:rPr>
        <w:t>I. TÌNH HÌNH THỜI TIẾT:</w:t>
      </w:r>
      <w:r w:rsidR="003E5CC8" w:rsidRPr="008A6736">
        <w:rPr>
          <w:b/>
          <w:spacing w:val="-2"/>
          <w:sz w:val="27"/>
          <w:szCs w:val="27"/>
        </w:rPr>
        <w:t xml:space="preserve"> </w:t>
      </w:r>
      <w:r w:rsidR="00E532F6" w:rsidRPr="008A6736">
        <w:rPr>
          <w:i/>
          <w:spacing w:val="-2"/>
          <w:sz w:val="27"/>
          <w:szCs w:val="27"/>
        </w:rPr>
        <w:t xml:space="preserve">(Theo bản tin </w:t>
      </w:r>
      <w:r w:rsidR="00D24612" w:rsidRPr="008A6736">
        <w:rPr>
          <w:i/>
          <w:spacing w:val="-2"/>
          <w:sz w:val="27"/>
          <w:szCs w:val="27"/>
        </w:rPr>
        <w:t>từ</w:t>
      </w:r>
      <w:r w:rsidR="00E532F6" w:rsidRPr="008A6736">
        <w:rPr>
          <w:i/>
          <w:spacing w:val="-2"/>
          <w:sz w:val="27"/>
          <w:szCs w:val="27"/>
        </w:rPr>
        <w:t xml:space="preserve"> Trung tâm dự báo KTTVTW)</w:t>
      </w:r>
      <w:r w:rsidR="00D24612" w:rsidRPr="008A6736">
        <w:rPr>
          <w:i/>
          <w:spacing w:val="-2"/>
          <w:sz w:val="27"/>
          <w:szCs w:val="27"/>
        </w:rPr>
        <w:t>.</w:t>
      </w:r>
    </w:p>
    <w:p w:rsidR="00D762F8" w:rsidRPr="008A6736" w:rsidRDefault="00D762F8" w:rsidP="00F7284E">
      <w:pPr>
        <w:tabs>
          <w:tab w:val="right" w:pos="9072"/>
        </w:tabs>
        <w:spacing w:before="100" w:line="264" w:lineRule="auto"/>
        <w:ind w:firstLine="709"/>
        <w:jc w:val="both"/>
        <w:rPr>
          <w:b/>
          <w:spacing w:val="-2"/>
          <w:sz w:val="27"/>
          <w:szCs w:val="27"/>
        </w:rPr>
      </w:pPr>
      <w:r w:rsidRPr="008A6736">
        <w:rPr>
          <w:b/>
          <w:spacing w:val="-2"/>
          <w:sz w:val="27"/>
          <w:szCs w:val="27"/>
        </w:rPr>
        <w:t>1. Tin cảnh báo gió mạnh, sóng lớn trên vịnh Bắc Bộ</w:t>
      </w:r>
      <w:r w:rsidR="009E226F" w:rsidRPr="008A6736">
        <w:rPr>
          <w:b/>
          <w:spacing w:val="-2"/>
          <w:sz w:val="27"/>
          <w:szCs w:val="27"/>
        </w:rPr>
        <w:t xml:space="preserve"> và mưa dông khu vực vùng biển phía Nam</w:t>
      </w:r>
    </w:p>
    <w:p w:rsidR="009E226F" w:rsidRPr="008A6736" w:rsidRDefault="009E226F" w:rsidP="000B74CD">
      <w:pPr>
        <w:tabs>
          <w:tab w:val="right" w:pos="9072"/>
        </w:tabs>
        <w:spacing w:line="264" w:lineRule="auto"/>
        <w:ind w:firstLine="709"/>
        <w:jc w:val="both"/>
        <w:rPr>
          <w:spacing w:val="-4"/>
          <w:sz w:val="27"/>
          <w:szCs w:val="27"/>
        </w:rPr>
      </w:pPr>
      <w:r w:rsidRPr="008A6736">
        <w:rPr>
          <w:spacing w:val="-4"/>
          <w:sz w:val="27"/>
          <w:szCs w:val="27"/>
          <w:shd w:val="clear" w:color="auto" w:fill="FFFFFF"/>
        </w:rPr>
        <w:t xml:space="preserve">Do ảnh hưởng </w:t>
      </w:r>
      <w:r w:rsidRPr="008A6736">
        <w:rPr>
          <w:spacing w:val="-4"/>
          <w:sz w:val="27"/>
          <w:szCs w:val="27"/>
          <w:shd w:val="clear" w:color="auto" w:fill="FFFFFF"/>
        </w:rPr>
        <w:t xml:space="preserve">của </w:t>
      </w:r>
      <w:r w:rsidRPr="008A6736">
        <w:rPr>
          <w:spacing w:val="-4"/>
          <w:sz w:val="27"/>
          <w:szCs w:val="27"/>
          <w:shd w:val="clear" w:color="auto" w:fill="FFFFFF"/>
        </w:rPr>
        <w:t>vùng áp thấp phía Tây</w:t>
      </w:r>
      <w:r w:rsidR="00F84B2F" w:rsidRPr="008A6736">
        <w:rPr>
          <w:spacing w:val="-4"/>
          <w:sz w:val="27"/>
          <w:szCs w:val="27"/>
          <w:shd w:val="clear" w:color="auto" w:fill="FFFFFF"/>
        </w:rPr>
        <w:t>,</w:t>
      </w:r>
      <w:r w:rsidRPr="008A6736">
        <w:rPr>
          <w:spacing w:val="-4"/>
          <w:sz w:val="27"/>
          <w:szCs w:val="27"/>
          <w:shd w:val="clear" w:color="auto" w:fill="FFFFFF"/>
        </w:rPr>
        <w:t xml:space="preserve"> ở vịnh Bắc Bộ có gió </w:t>
      </w:r>
      <w:r w:rsidRPr="008A6736">
        <w:rPr>
          <w:spacing w:val="-4"/>
          <w:sz w:val="27"/>
          <w:szCs w:val="27"/>
          <w:shd w:val="clear" w:color="auto" w:fill="FFFFFF"/>
        </w:rPr>
        <w:t>N</w:t>
      </w:r>
      <w:r w:rsidRPr="008A6736">
        <w:rPr>
          <w:spacing w:val="-4"/>
          <w:sz w:val="27"/>
          <w:szCs w:val="27"/>
          <w:shd w:val="clear" w:color="auto" w:fill="FFFFFF"/>
        </w:rPr>
        <w:t>am mạnh cấp 5, có lúc cấp 6, giật cấp 7. Sóng biển cao 1</w:t>
      </w:r>
      <w:r w:rsidRPr="008A6736">
        <w:rPr>
          <w:spacing w:val="-4"/>
          <w:sz w:val="27"/>
          <w:szCs w:val="27"/>
          <w:shd w:val="clear" w:color="auto" w:fill="FFFFFF"/>
        </w:rPr>
        <w:t>,</w:t>
      </w:r>
      <w:r w:rsidRPr="008A6736">
        <w:rPr>
          <w:spacing w:val="-4"/>
          <w:sz w:val="27"/>
          <w:szCs w:val="27"/>
          <w:shd w:val="clear" w:color="auto" w:fill="FFFFFF"/>
        </w:rPr>
        <w:t xml:space="preserve">25 </w:t>
      </w:r>
      <w:r w:rsidRPr="008A6736">
        <w:rPr>
          <w:spacing w:val="-4"/>
          <w:sz w:val="27"/>
          <w:szCs w:val="27"/>
          <w:shd w:val="clear" w:color="auto" w:fill="FFFFFF"/>
        </w:rPr>
        <w:t>-</w:t>
      </w:r>
      <w:r w:rsidRPr="008A6736">
        <w:rPr>
          <w:spacing w:val="-4"/>
          <w:sz w:val="27"/>
          <w:szCs w:val="27"/>
          <w:shd w:val="clear" w:color="auto" w:fill="FFFFFF"/>
        </w:rPr>
        <w:t xml:space="preserve"> 2</w:t>
      </w:r>
      <w:r w:rsidRPr="008A6736">
        <w:rPr>
          <w:spacing w:val="-4"/>
          <w:sz w:val="27"/>
          <w:szCs w:val="27"/>
          <w:shd w:val="clear" w:color="auto" w:fill="FFFFFF"/>
        </w:rPr>
        <w:t>,</w:t>
      </w:r>
      <w:r w:rsidRPr="008A6736">
        <w:rPr>
          <w:spacing w:val="-4"/>
          <w:sz w:val="27"/>
          <w:szCs w:val="27"/>
          <w:shd w:val="clear" w:color="auto" w:fill="FFFFFF"/>
        </w:rPr>
        <w:t>25 mét. Biển động.</w:t>
      </w:r>
    </w:p>
    <w:p w:rsidR="009E226F" w:rsidRPr="008A6736" w:rsidRDefault="009E226F" w:rsidP="000B74CD">
      <w:pPr>
        <w:tabs>
          <w:tab w:val="right" w:pos="9072"/>
        </w:tabs>
        <w:spacing w:line="264" w:lineRule="auto"/>
        <w:ind w:firstLine="709"/>
        <w:jc w:val="both"/>
        <w:rPr>
          <w:spacing w:val="-4"/>
          <w:sz w:val="27"/>
          <w:szCs w:val="27"/>
          <w:shd w:val="clear" w:color="auto" w:fill="FFFFFF"/>
        </w:rPr>
      </w:pPr>
      <w:r w:rsidRPr="008A6736">
        <w:rPr>
          <w:spacing w:val="-4"/>
          <w:sz w:val="27"/>
          <w:szCs w:val="27"/>
          <w:shd w:val="clear" w:color="auto" w:fill="FFFFFF"/>
        </w:rPr>
        <w:t xml:space="preserve">Ngoài ra, trên khu vực vùng biển từ Bà Rịa Vũng Tàu </w:t>
      </w:r>
      <w:r w:rsidR="003E7DF1" w:rsidRPr="008A6736">
        <w:rPr>
          <w:spacing w:val="-4"/>
          <w:sz w:val="27"/>
          <w:szCs w:val="27"/>
          <w:shd w:val="clear" w:color="auto" w:fill="FFFFFF"/>
        </w:rPr>
        <w:t>-</w:t>
      </w:r>
      <w:r w:rsidRPr="008A6736">
        <w:rPr>
          <w:spacing w:val="-4"/>
          <w:sz w:val="27"/>
          <w:szCs w:val="27"/>
          <w:shd w:val="clear" w:color="auto" w:fill="FFFFFF"/>
        </w:rPr>
        <w:t xml:space="preserve"> Cà Mau, Cà Mau </w:t>
      </w:r>
      <w:r w:rsidR="003E7DF1" w:rsidRPr="008A6736">
        <w:rPr>
          <w:spacing w:val="-4"/>
          <w:sz w:val="27"/>
          <w:szCs w:val="27"/>
          <w:shd w:val="clear" w:color="auto" w:fill="FFFFFF"/>
        </w:rPr>
        <w:t>-</w:t>
      </w:r>
      <w:r w:rsidRPr="008A6736">
        <w:rPr>
          <w:spacing w:val="-4"/>
          <w:sz w:val="27"/>
          <w:szCs w:val="27"/>
          <w:shd w:val="clear" w:color="auto" w:fill="FFFFFF"/>
        </w:rPr>
        <w:t xml:space="preserve"> Kiên Giang (bao gồm cả Đảo Phú Quốc) và </w:t>
      </w:r>
      <w:r w:rsidR="003E7DF1" w:rsidRPr="008A6736">
        <w:rPr>
          <w:spacing w:val="-4"/>
          <w:sz w:val="27"/>
          <w:szCs w:val="27"/>
          <w:shd w:val="clear" w:color="auto" w:fill="FFFFFF"/>
        </w:rPr>
        <w:t>V</w:t>
      </w:r>
      <w:r w:rsidRPr="008A6736">
        <w:rPr>
          <w:spacing w:val="-4"/>
          <w:sz w:val="27"/>
          <w:szCs w:val="27"/>
          <w:shd w:val="clear" w:color="auto" w:fill="FFFFFF"/>
        </w:rPr>
        <w:t>ịnh Thái Lan có mưa rào và dông. Trong cơn dông cần đề phòng có lốc xoáy và gió giật mạnh.</w:t>
      </w:r>
    </w:p>
    <w:p w:rsidR="005A31B7" w:rsidRPr="008A6736" w:rsidRDefault="00C029D0" w:rsidP="000B74CD">
      <w:pPr>
        <w:tabs>
          <w:tab w:val="right" w:pos="9072"/>
        </w:tabs>
        <w:spacing w:line="264" w:lineRule="auto"/>
        <w:ind w:firstLine="709"/>
        <w:jc w:val="both"/>
        <w:rPr>
          <w:b/>
          <w:spacing w:val="-2"/>
          <w:sz w:val="27"/>
          <w:szCs w:val="27"/>
        </w:rPr>
      </w:pPr>
      <w:r w:rsidRPr="008A6736">
        <w:rPr>
          <w:b/>
          <w:spacing w:val="-2"/>
          <w:sz w:val="27"/>
          <w:szCs w:val="27"/>
        </w:rPr>
        <w:t>2</w:t>
      </w:r>
      <w:r w:rsidR="00FE0F04" w:rsidRPr="008A6736">
        <w:rPr>
          <w:b/>
          <w:spacing w:val="-2"/>
          <w:sz w:val="27"/>
          <w:szCs w:val="27"/>
        </w:rPr>
        <w:t>. Tin nắng nóng</w:t>
      </w:r>
    </w:p>
    <w:p w:rsidR="00323DE3" w:rsidRPr="008A6736" w:rsidRDefault="00323DE3" w:rsidP="00D86D9E">
      <w:pPr>
        <w:tabs>
          <w:tab w:val="right" w:pos="9072"/>
        </w:tabs>
        <w:spacing w:line="264" w:lineRule="auto"/>
        <w:ind w:firstLine="709"/>
        <w:jc w:val="both"/>
        <w:rPr>
          <w:sz w:val="27"/>
          <w:szCs w:val="27"/>
          <w:shd w:val="clear" w:color="auto" w:fill="FFFFFF"/>
        </w:rPr>
      </w:pPr>
      <w:r w:rsidRPr="008A6736">
        <w:rPr>
          <w:sz w:val="27"/>
          <w:szCs w:val="27"/>
          <w:shd w:val="clear" w:color="auto" w:fill="FFFFFF"/>
        </w:rPr>
        <w:t xml:space="preserve">Ngày 27/05, nắng nóng sẽ tiếp tục xảy ra ở Bắc Bộ và các tỉnh ven biển Trung Bộ. Ở Bắc Bộ với nhiệt độ cao nhất phổ biến 35 </w:t>
      </w:r>
      <w:r w:rsidRPr="008A6736">
        <w:rPr>
          <w:sz w:val="27"/>
          <w:szCs w:val="27"/>
          <w:shd w:val="clear" w:color="auto" w:fill="FFFFFF"/>
        </w:rPr>
        <w:t>-</w:t>
      </w:r>
      <w:r w:rsidRPr="008A6736">
        <w:rPr>
          <w:sz w:val="27"/>
          <w:szCs w:val="27"/>
          <w:shd w:val="clear" w:color="auto" w:fill="FFFFFF"/>
        </w:rPr>
        <w:t xml:space="preserve"> 38 độ, có nơi trên 38 độ; </w:t>
      </w:r>
      <w:r w:rsidRPr="008A6736">
        <w:rPr>
          <w:spacing w:val="-4"/>
          <w:sz w:val="27"/>
          <w:szCs w:val="27"/>
          <w:shd w:val="clear" w:color="auto" w:fill="FFFFFF"/>
        </w:rPr>
        <w:t xml:space="preserve">các tỉnh ven biển Trung Bộ nhiệt độ cao nhất phổ biến 36 </w:t>
      </w:r>
      <w:r w:rsidRPr="008A6736">
        <w:rPr>
          <w:spacing w:val="-4"/>
          <w:sz w:val="27"/>
          <w:szCs w:val="27"/>
          <w:shd w:val="clear" w:color="auto" w:fill="FFFFFF"/>
        </w:rPr>
        <w:t>-</w:t>
      </w:r>
      <w:r w:rsidRPr="008A6736">
        <w:rPr>
          <w:spacing w:val="-4"/>
          <w:sz w:val="27"/>
          <w:szCs w:val="27"/>
          <w:shd w:val="clear" w:color="auto" w:fill="FFFFFF"/>
        </w:rPr>
        <w:t xml:space="preserve"> 39 độ, có nơi trên 40 độ.</w:t>
      </w:r>
    </w:p>
    <w:p w:rsidR="008020DC" w:rsidRPr="008A6736" w:rsidRDefault="0094528C" w:rsidP="00F7284E">
      <w:pPr>
        <w:spacing w:before="100" w:line="264" w:lineRule="auto"/>
        <w:ind w:firstLine="709"/>
        <w:jc w:val="both"/>
        <w:rPr>
          <w:i/>
          <w:spacing w:val="-2"/>
          <w:sz w:val="27"/>
          <w:szCs w:val="27"/>
        </w:rPr>
      </w:pPr>
      <w:r w:rsidRPr="008A6736">
        <w:rPr>
          <w:b/>
          <w:spacing w:val="-2"/>
          <w:sz w:val="27"/>
          <w:szCs w:val="27"/>
        </w:rPr>
        <w:t>3</w:t>
      </w:r>
      <w:r w:rsidR="00743AAE" w:rsidRPr="008A6736">
        <w:rPr>
          <w:b/>
          <w:spacing w:val="-2"/>
          <w:sz w:val="27"/>
          <w:szCs w:val="27"/>
        </w:rPr>
        <w:t xml:space="preserve">. </w:t>
      </w:r>
      <w:r w:rsidR="00E95B22" w:rsidRPr="008A6736">
        <w:rPr>
          <w:b/>
          <w:spacing w:val="-2"/>
          <w:sz w:val="27"/>
          <w:szCs w:val="27"/>
        </w:rPr>
        <w:t>Thời tiết ngày</w:t>
      </w:r>
      <w:r w:rsidR="00645CCC" w:rsidRPr="008A6736">
        <w:rPr>
          <w:b/>
          <w:spacing w:val="-2"/>
          <w:sz w:val="27"/>
          <w:szCs w:val="27"/>
        </w:rPr>
        <w:t xml:space="preserve"> và đêm</w:t>
      </w:r>
      <w:r w:rsidR="00C5323C" w:rsidRPr="008A6736">
        <w:rPr>
          <w:b/>
          <w:spacing w:val="-2"/>
          <w:sz w:val="27"/>
          <w:szCs w:val="27"/>
        </w:rPr>
        <w:t xml:space="preserve"> </w:t>
      </w:r>
      <w:r w:rsidR="006D35ED" w:rsidRPr="008A6736">
        <w:rPr>
          <w:b/>
          <w:spacing w:val="-2"/>
          <w:sz w:val="27"/>
          <w:szCs w:val="27"/>
        </w:rPr>
        <w:t>2</w:t>
      </w:r>
      <w:r w:rsidR="00C63AA0" w:rsidRPr="008A6736">
        <w:rPr>
          <w:b/>
          <w:spacing w:val="-2"/>
          <w:sz w:val="27"/>
          <w:szCs w:val="27"/>
        </w:rPr>
        <w:t>7</w:t>
      </w:r>
      <w:r w:rsidR="00FE0F04" w:rsidRPr="008A6736">
        <w:rPr>
          <w:b/>
          <w:spacing w:val="-2"/>
          <w:sz w:val="27"/>
          <w:szCs w:val="27"/>
        </w:rPr>
        <w:t xml:space="preserve"> tháng 5</w:t>
      </w:r>
    </w:p>
    <w:p w:rsidR="00E16C86" w:rsidRPr="008A6736" w:rsidRDefault="00605C9A" w:rsidP="00D86D9E">
      <w:pPr>
        <w:tabs>
          <w:tab w:val="right" w:pos="9072"/>
        </w:tabs>
        <w:spacing w:line="264" w:lineRule="auto"/>
        <w:ind w:firstLine="709"/>
        <w:jc w:val="both"/>
        <w:rPr>
          <w:sz w:val="27"/>
          <w:szCs w:val="27"/>
          <w:shd w:val="clear" w:color="auto" w:fill="FFFFFF"/>
        </w:rPr>
      </w:pPr>
      <w:r w:rsidRPr="008A6736">
        <w:rPr>
          <w:sz w:val="27"/>
          <w:szCs w:val="27"/>
          <w:shd w:val="clear" w:color="auto" w:fill="FFFFFF"/>
        </w:rPr>
        <w:t>-</w:t>
      </w:r>
      <w:r w:rsidR="00ED6D8E" w:rsidRPr="008A6736">
        <w:rPr>
          <w:sz w:val="27"/>
          <w:szCs w:val="27"/>
          <w:shd w:val="clear" w:color="auto" w:fill="FFFFFF"/>
        </w:rPr>
        <w:t xml:space="preserve"> </w:t>
      </w:r>
      <w:r w:rsidRPr="008A6736">
        <w:rPr>
          <w:sz w:val="27"/>
          <w:szCs w:val="27"/>
          <w:shd w:val="clear" w:color="auto" w:fill="FFFFFF"/>
        </w:rPr>
        <w:t>Bắc Bộ</w:t>
      </w:r>
      <w:r w:rsidR="00D41181" w:rsidRPr="008A6736">
        <w:rPr>
          <w:sz w:val="27"/>
          <w:szCs w:val="27"/>
          <w:shd w:val="clear" w:color="auto" w:fill="FFFFFF"/>
        </w:rPr>
        <w:t xml:space="preserve"> và các tỉnh</w:t>
      </w:r>
      <w:r w:rsidR="00B444B4" w:rsidRPr="008A6736">
        <w:rPr>
          <w:sz w:val="27"/>
          <w:szCs w:val="27"/>
          <w:shd w:val="clear" w:color="auto" w:fill="FFFFFF"/>
        </w:rPr>
        <w:t xml:space="preserve"> từ Thanh Hóa đến </w:t>
      </w:r>
      <w:r w:rsidR="00AC22E8" w:rsidRPr="008A6736">
        <w:rPr>
          <w:sz w:val="27"/>
          <w:szCs w:val="27"/>
          <w:shd w:val="clear" w:color="auto" w:fill="FFFFFF"/>
        </w:rPr>
        <w:t>Bình Thuận</w:t>
      </w:r>
      <w:r w:rsidR="00B444B4" w:rsidRPr="008A6736">
        <w:rPr>
          <w:sz w:val="27"/>
          <w:szCs w:val="27"/>
          <w:shd w:val="clear" w:color="auto" w:fill="FFFFFF"/>
        </w:rPr>
        <w:t xml:space="preserve">: </w:t>
      </w:r>
      <w:r w:rsidR="00B53F56" w:rsidRPr="008A6736">
        <w:rPr>
          <w:sz w:val="27"/>
          <w:szCs w:val="27"/>
          <w:shd w:val="clear" w:color="auto" w:fill="FFFFFF"/>
        </w:rPr>
        <w:t>N</w:t>
      </w:r>
      <w:r w:rsidR="00B53F56" w:rsidRPr="008A6736">
        <w:rPr>
          <w:sz w:val="27"/>
          <w:szCs w:val="27"/>
          <w:shd w:val="clear" w:color="auto" w:fill="FFFFFF"/>
        </w:rPr>
        <w:t>gày nắng nóng</w:t>
      </w:r>
      <w:r w:rsidR="00B53F56" w:rsidRPr="008A6736">
        <w:rPr>
          <w:sz w:val="27"/>
          <w:szCs w:val="27"/>
          <w:shd w:val="clear" w:color="auto" w:fill="FFFFFF"/>
        </w:rPr>
        <w:t>, c</w:t>
      </w:r>
      <w:r w:rsidR="00AC22E8" w:rsidRPr="008A6736">
        <w:rPr>
          <w:sz w:val="27"/>
          <w:szCs w:val="27"/>
          <w:shd w:val="clear" w:color="auto" w:fill="FFFFFF"/>
        </w:rPr>
        <w:t>hiều tối và đêm có mưa rào và dông vài nơi.</w:t>
      </w:r>
    </w:p>
    <w:p w:rsidR="009453E5" w:rsidRPr="008A6736" w:rsidRDefault="00B444B4" w:rsidP="00D86D9E">
      <w:pPr>
        <w:tabs>
          <w:tab w:val="right" w:pos="9072"/>
        </w:tabs>
        <w:spacing w:line="264" w:lineRule="auto"/>
        <w:ind w:firstLine="709"/>
        <w:jc w:val="both"/>
        <w:rPr>
          <w:sz w:val="27"/>
          <w:szCs w:val="27"/>
          <w:shd w:val="clear" w:color="auto" w:fill="FFFFFF"/>
        </w:rPr>
      </w:pPr>
      <w:r w:rsidRPr="008A6736">
        <w:rPr>
          <w:sz w:val="27"/>
          <w:szCs w:val="27"/>
          <w:shd w:val="clear" w:color="auto" w:fill="FFFFFF"/>
        </w:rPr>
        <w:t xml:space="preserve">- </w:t>
      </w:r>
      <w:r w:rsidR="00605C9A" w:rsidRPr="008A6736">
        <w:rPr>
          <w:sz w:val="27"/>
          <w:szCs w:val="27"/>
          <w:shd w:val="clear" w:color="auto" w:fill="FFFFFF"/>
        </w:rPr>
        <w:t>Tây Nguyên</w:t>
      </w:r>
      <w:r w:rsidR="00EE58D8" w:rsidRPr="008A6736">
        <w:rPr>
          <w:sz w:val="27"/>
          <w:szCs w:val="27"/>
          <w:shd w:val="clear" w:color="auto" w:fill="FFFFFF"/>
        </w:rPr>
        <w:t xml:space="preserve"> và Nam Bộ</w:t>
      </w:r>
      <w:r w:rsidR="00605C9A" w:rsidRPr="008A6736">
        <w:rPr>
          <w:sz w:val="27"/>
          <w:szCs w:val="27"/>
          <w:shd w:val="clear" w:color="auto" w:fill="FFFFFF"/>
        </w:rPr>
        <w:t>:</w:t>
      </w:r>
      <w:r w:rsidR="005A1B64" w:rsidRPr="008A6736">
        <w:rPr>
          <w:sz w:val="27"/>
          <w:szCs w:val="27"/>
          <w:shd w:val="clear" w:color="auto" w:fill="FFFFFF"/>
        </w:rPr>
        <w:t xml:space="preserve"> </w:t>
      </w:r>
      <w:r w:rsidR="00CD179E" w:rsidRPr="008A6736">
        <w:rPr>
          <w:sz w:val="27"/>
          <w:szCs w:val="27"/>
          <w:shd w:val="clear" w:color="auto" w:fill="FFFFFF"/>
        </w:rPr>
        <w:t>N</w:t>
      </w:r>
      <w:r w:rsidR="00CD179E" w:rsidRPr="008A6736">
        <w:rPr>
          <w:sz w:val="27"/>
          <w:szCs w:val="27"/>
          <w:shd w:val="clear" w:color="auto" w:fill="FFFFFF"/>
        </w:rPr>
        <w:t>gày nắng</w:t>
      </w:r>
      <w:r w:rsidR="00CD179E" w:rsidRPr="008A6736">
        <w:rPr>
          <w:sz w:val="27"/>
          <w:szCs w:val="27"/>
          <w:shd w:val="clear" w:color="auto" w:fill="FFFFFF"/>
        </w:rPr>
        <w:t>, c</w:t>
      </w:r>
      <w:r w:rsidR="00AC22E8" w:rsidRPr="008A6736">
        <w:rPr>
          <w:sz w:val="27"/>
          <w:szCs w:val="27"/>
          <w:shd w:val="clear" w:color="auto" w:fill="FFFFFF"/>
        </w:rPr>
        <w:t xml:space="preserve">hiều tối và đêm có mưa rào và dông vài nơi, </w:t>
      </w:r>
      <w:r w:rsidR="00C63AA0" w:rsidRPr="008A6736">
        <w:rPr>
          <w:sz w:val="27"/>
          <w:szCs w:val="27"/>
          <w:shd w:val="clear" w:color="auto" w:fill="FFFFFF"/>
        </w:rPr>
        <w:t>trong cơn dông có khả năng xảy ra tố lốc và gió giật mạnh.</w:t>
      </w:r>
    </w:p>
    <w:p w:rsidR="00161613" w:rsidRPr="008A6736" w:rsidRDefault="008F1FF1" w:rsidP="00F7284E">
      <w:pPr>
        <w:tabs>
          <w:tab w:val="left" w:pos="567"/>
        </w:tabs>
        <w:spacing w:before="100" w:line="264" w:lineRule="auto"/>
        <w:ind w:firstLine="709"/>
        <w:jc w:val="both"/>
        <w:rPr>
          <w:b/>
          <w:spacing w:val="-2"/>
          <w:sz w:val="27"/>
          <w:szCs w:val="27"/>
        </w:rPr>
      </w:pPr>
      <w:r w:rsidRPr="008A6736">
        <w:rPr>
          <w:b/>
          <w:spacing w:val="-2"/>
          <w:sz w:val="27"/>
          <w:szCs w:val="27"/>
        </w:rPr>
        <w:t>4</w:t>
      </w:r>
      <w:r w:rsidR="00161613" w:rsidRPr="008A6736">
        <w:rPr>
          <w:b/>
          <w:spacing w:val="-2"/>
          <w:sz w:val="27"/>
          <w:szCs w:val="27"/>
        </w:rPr>
        <w:t>. Tình hình mưa</w:t>
      </w:r>
    </w:p>
    <w:p w:rsidR="00ED71A0" w:rsidRPr="008A6736" w:rsidRDefault="008F1FF1" w:rsidP="00F7284E">
      <w:pPr>
        <w:tabs>
          <w:tab w:val="right" w:pos="9072"/>
        </w:tabs>
        <w:spacing w:before="100" w:line="264" w:lineRule="auto"/>
        <w:ind w:firstLine="709"/>
        <w:jc w:val="both"/>
        <w:rPr>
          <w:spacing w:val="-6"/>
          <w:sz w:val="27"/>
          <w:szCs w:val="27"/>
        </w:rPr>
      </w:pPr>
      <w:r w:rsidRPr="008A6736">
        <w:rPr>
          <w:b/>
          <w:i/>
          <w:spacing w:val="-6"/>
          <w:sz w:val="27"/>
          <w:szCs w:val="27"/>
        </w:rPr>
        <w:t>4</w:t>
      </w:r>
      <w:r w:rsidR="00ED71A0" w:rsidRPr="008A6736">
        <w:rPr>
          <w:b/>
          <w:i/>
          <w:spacing w:val="-6"/>
          <w:sz w:val="27"/>
          <w:szCs w:val="27"/>
        </w:rPr>
        <w:t>.1. Lượng mưa ngày:</w:t>
      </w:r>
      <w:r w:rsidR="008476CF" w:rsidRPr="008A6736">
        <w:rPr>
          <w:spacing w:val="-6"/>
          <w:sz w:val="27"/>
          <w:szCs w:val="27"/>
        </w:rPr>
        <w:t xml:space="preserve"> Từ 19h/2</w:t>
      </w:r>
      <w:r w:rsidR="006F438D" w:rsidRPr="008A6736">
        <w:rPr>
          <w:spacing w:val="-6"/>
          <w:sz w:val="27"/>
          <w:szCs w:val="27"/>
        </w:rPr>
        <w:t>5</w:t>
      </w:r>
      <w:r w:rsidR="00ED71A0" w:rsidRPr="008A6736">
        <w:rPr>
          <w:spacing w:val="-6"/>
          <w:sz w:val="27"/>
          <w:szCs w:val="27"/>
        </w:rPr>
        <w:t>/5 đến 19h/</w:t>
      </w:r>
      <w:r w:rsidR="008476CF" w:rsidRPr="008A6736">
        <w:rPr>
          <w:spacing w:val="-6"/>
          <w:sz w:val="27"/>
          <w:szCs w:val="27"/>
        </w:rPr>
        <w:t>2</w:t>
      </w:r>
      <w:r w:rsidR="006F438D" w:rsidRPr="008A6736">
        <w:rPr>
          <w:spacing w:val="-6"/>
          <w:sz w:val="27"/>
          <w:szCs w:val="27"/>
        </w:rPr>
        <w:t>6</w:t>
      </w:r>
      <w:r w:rsidR="00ED71A0" w:rsidRPr="008A6736">
        <w:rPr>
          <w:spacing w:val="-6"/>
          <w:sz w:val="27"/>
          <w:szCs w:val="27"/>
        </w:rPr>
        <w:t xml:space="preserve">/5, </w:t>
      </w:r>
      <w:r w:rsidR="00C4324D" w:rsidRPr="008A6736">
        <w:rPr>
          <w:spacing w:val="-6"/>
          <w:sz w:val="27"/>
          <w:szCs w:val="27"/>
        </w:rPr>
        <w:t xml:space="preserve">các khu vực Bắc Bộ, Tây Nguyên và Nam Bộ có mưa, mưa vừa </w:t>
      </w:r>
      <w:r w:rsidR="00ED71A0" w:rsidRPr="008A6736">
        <w:rPr>
          <w:spacing w:val="-6"/>
          <w:sz w:val="27"/>
          <w:szCs w:val="27"/>
        </w:rPr>
        <w:t xml:space="preserve">lượng mưa phổ biến dưới </w:t>
      </w:r>
      <w:r w:rsidR="004B32BD" w:rsidRPr="008A6736">
        <w:rPr>
          <w:spacing w:val="-6"/>
          <w:sz w:val="27"/>
          <w:szCs w:val="27"/>
        </w:rPr>
        <w:t>2</w:t>
      </w:r>
      <w:r w:rsidR="00C4324D" w:rsidRPr="008A6736">
        <w:rPr>
          <w:spacing w:val="-6"/>
          <w:sz w:val="27"/>
          <w:szCs w:val="27"/>
        </w:rPr>
        <w:t>5</w:t>
      </w:r>
      <w:r w:rsidR="00ED71A0" w:rsidRPr="008A6736">
        <w:rPr>
          <w:spacing w:val="-6"/>
          <w:sz w:val="27"/>
          <w:szCs w:val="27"/>
        </w:rPr>
        <w:t xml:space="preserve"> mm</w:t>
      </w:r>
      <w:r w:rsidR="00D41181" w:rsidRPr="008A6736">
        <w:rPr>
          <w:spacing w:val="-6"/>
          <w:sz w:val="27"/>
          <w:szCs w:val="27"/>
        </w:rPr>
        <w:t>,</w:t>
      </w:r>
      <w:r w:rsidR="00ED71A0" w:rsidRPr="008A6736">
        <w:rPr>
          <w:spacing w:val="-6"/>
          <w:sz w:val="27"/>
          <w:szCs w:val="27"/>
        </w:rPr>
        <w:t xml:space="preserve"> </w:t>
      </w:r>
      <w:r w:rsidR="00D41181" w:rsidRPr="008A6736">
        <w:rPr>
          <w:spacing w:val="-6"/>
          <w:sz w:val="27"/>
          <w:szCs w:val="27"/>
        </w:rPr>
        <w:t>m</w:t>
      </w:r>
      <w:r w:rsidR="00ED71A0" w:rsidRPr="008A6736">
        <w:rPr>
          <w:spacing w:val="-6"/>
          <w:sz w:val="27"/>
          <w:szCs w:val="27"/>
        </w:rPr>
        <w:t xml:space="preserve">ột số trạm có lượng mưa lớn hơn như: </w:t>
      </w:r>
    </w:p>
    <w:tbl>
      <w:tblPr>
        <w:tblW w:w="4884" w:type="pct"/>
        <w:tblInd w:w="250" w:type="dxa"/>
        <w:tblLayout w:type="fixed"/>
        <w:tblLook w:val="01E0" w:firstRow="1" w:lastRow="1" w:firstColumn="1" w:lastColumn="1" w:noHBand="0" w:noVBand="0"/>
      </w:tblPr>
      <w:tblGrid>
        <w:gridCol w:w="3543"/>
        <w:gridCol w:w="1135"/>
        <w:gridCol w:w="3119"/>
        <w:gridCol w:w="1276"/>
      </w:tblGrid>
      <w:tr w:rsidR="00327397" w:rsidRPr="008A6736" w:rsidTr="00B0267B">
        <w:trPr>
          <w:trHeight w:val="340"/>
        </w:trPr>
        <w:tc>
          <w:tcPr>
            <w:tcW w:w="1952" w:type="pct"/>
            <w:shd w:val="clear" w:color="auto" w:fill="auto"/>
            <w:vAlign w:val="center"/>
          </w:tcPr>
          <w:p w:rsidR="009475ED" w:rsidRPr="008A6736" w:rsidRDefault="00B471EC" w:rsidP="00EE6375">
            <w:pPr>
              <w:spacing w:line="288" w:lineRule="auto"/>
              <w:jc w:val="both"/>
              <w:rPr>
                <w:sz w:val="27"/>
                <w:szCs w:val="27"/>
                <w:lang w:val="it-IT"/>
              </w:rPr>
            </w:pPr>
            <w:r w:rsidRPr="008A6736">
              <w:rPr>
                <w:sz w:val="27"/>
                <w:szCs w:val="27"/>
                <w:lang w:val="it-IT"/>
              </w:rPr>
              <w:t>Phú Thông (Bắc Cạn)</w:t>
            </w:r>
          </w:p>
        </w:tc>
        <w:tc>
          <w:tcPr>
            <w:tcW w:w="625" w:type="pct"/>
            <w:shd w:val="clear" w:color="auto" w:fill="auto"/>
            <w:vAlign w:val="center"/>
          </w:tcPr>
          <w:p w:rsidR="009475ED" w:rsidRPr="008A6736" w:rsidRDefault="00B471EC" w:rsidP="004B32BD">
            <w:pPr>
              <w:spacing w:line="288" w:lineRule="auto"/>
              <w:ind w:left="720" w:hanging="720"/>
              <w:jc w:val="right"/>
              <w:rPr>
                <w:sz w:val="27"/>
                <w:szCs w:val="27"/>
                <w:lang w:val="it-IT"/>
              </w:rPr>
            </w:pPr>
            <w:r w:rsidRPr="008A6736">
              <w:rPr>
                <w:sz w:val="27"/>
                <w:szCs w:val="27"/>
                <w:lang w:val="it-IT"/>
              </w:rPr>
              <w:t>26 mm</w:t>
            </w:r>
          </w:p>
        </w:tc>
        <w:tc>
          <w:tcPr>
            <w:tcW w:w="1719" w:type="pct"/>
            <w:shd w:val="clear" w:color="auto" w:fill="auto"/>
            <w:vAlign w:val="center"/>
          </w:tcPr>
          <w:p w:rsidR="009475ED" w:rsidRPr="008A6736" w:rsidRDefault="00B471EC" w:rsidP="00C032A6">
            <w:pPr>
              <w:spacing w:line="288" w:lineRule="auto"/>
              <w:ind w:left="720" w:hanging="720"/>
              <w:rPr>
                <w:spacing w:val="-2"/>
                <w:sz w:val="27"/>
                <w:szCs w:val="27"/>
              </w:rPr>
            </w:pPr>
            <w:r w:rsidRPr="008A6736">
              <w:rPr>
                <w:spacing w:val="-2"/>
                <w:sz w:val="27"/>
                <w:szCs w:val="27"/>
              </w:rPr>
              <w:t>Thổ Chu (Kiên Giang)</w:t>
            </w:r>
          </w:p>
        </w:tc>
        <w:tc>
          <w:tcPr>
            <w:tcW w:w="703" w:type="pct"/>
            <w:shd w:val="clear" w:color="auto" w:fill="auto"/>
            <w:vAlign w:val="center"/>
          </w:tcPr>
          <w:p w:rsidR="009475ED" w:rsidRPr="008A6736" w:rsidRDefault="00B471EC" w:rsidP="004B32BD">
            <w:pPr>
              <w:spacing w:line="288" w:lineRule="auto"/>
              <w:ind w:left="720" w:hanging="720"/>
              <w:jc w:val="right"/>
              <w:rPr>
                <w:sz w:val="27"/>
                <w:szCs w:val="27"/>
                <w:lang w:val="it-IT"/>
              </w:rPr>
            </w:pPr>
            <w:r w:rsidRPr="008A6736">
              <w:rPr>
                <w:sz w:val="27"/>
                <w:szCs w:val="27"/>
                <w:lang w:val="it-IT"/>
              </w:rPr>
              <w:t>63 mm</w:t>
            </w:r>
          </w:p>
        </w:tc>
      </w:tr>
      <w:tr w:rsidR="00327397" w:rsidRPr="008A6736" w:rsidTr="00B0267B">
        <w:trPr>
          <w:trHeight w:val="340"/>
        </w:trPr>
        <w:tc>
          <w:tcPr>
            <w:tcW w:w="1952" w:type="pct"/>
            <w:shd w:val="clear" w:color="auto" w:fill="auto"/>
            <w:vAlign w:val="center"/>
          </w:tcPr>
          <w:p w:rsidR="009475ED" w:rsidRPr="008A6736" w:rsidRDefault="00B471EC" w:rsidP="00B471EC">
            <w:pPr>
              <w:tabs>
                <w:tab w:val="right" w:pos="9072"/>
              </w:tabs>
              <w:spacing w:line="288" w:lineRule="auto"/>
              <w:jc w:val="both"/>
              <w:rPr>
                <w:spacing w:val="-2"/>
                <w:sz w:val="27"/>
                <w:szCs w:val="27"/>
              </w:rPr>
            </w:pPr>
            <w:r w:rsidRPr="008A6736">
              <w:rPr>
                <w:spacing w:val="-2"/>
                <w:sz w:val="27"/>
                <w:szCs w:val="27"/>
              </w:rPr>
              <w:t>Eakmat (Đắc Lắc)</w:t>
            </w:r>
          </w:p>
        </w:tc>
        <w:tc>
          <w:tcPr>
            <w:tcW w:w="625" w:type="pct"/>
            <w:shd w:val="clear" w:color="auto" w:fill="auto"/>
            <w:vAlign w:val="center"/>
          </w:tcPr>
          <w:p w:rsidR="009475ED" w:rsidRPr="008A6736" w:rsidRDefault="00B471EC" w:rsidP="00AB640B">
            <w:pPr>
              <w:spacing w:line="288" w:lineRule="auto"/>
              <w:ind w:left="720" w:hanging="720"/>
              <w:jc w:val="right"/>
              <w:rPr>
                <w:sz w:val="27"/>
                <w:szCs w:val="27"/>
                <w:lang w:val="it-IT"/>
              </w:rPr>
            </w:pPr>
            <w:r w:rsidRPr="008A6736">
              <w:rPr>
                <w:sz w:val="27"/>
                <w:szCs w:val="27"/>
                <w:lang w:val="it-IT"/>
              </w:rPr>
              <w:t>49 mm</w:t>
            </w:r>
          </w:p>
        </w:tc>
        <w:tc>
          <w:tcPr>
            <w:tcW w:w="1719" w:type="pct"/>
            <w:shd w:val="clear" w:color="auto" w:fill="auto"/>
            <w:vAlign w:val="center"/>
          </w:tcPr>
          <w:p w:rsidR="009475ED" w:rsidRPr="008A6736" w:rsidRDefault="00695DB8" w:rsidP="00695DB8">
            <w:pPr>
              <w:spacing w:line="288" w:lineRule="auto"/>
              <w:ind w:left="720" w:hanging="720"/>
              <w:rPr>
                <w:spacing w:val="-2"/>
                <w:sz w:val="27"/>
                <w:szCs w:val="27"/>
              </w:rPr>
            </w:pPr>
            <w:r w:rsidRPr="008A6736">
              <w:rPr>
                <w:spacing w:val="-2"/>
                <w:sz w:val="27"/>
                <w:szCs w:val="27"/>
              </w:rPr>
              <w:t>Liên Khương (Lâm Đồng)</w:t>
            </w:r>
          </w:p>
        </w:tc>
        <w:tc>
          <w:tcPr>
            <w:tcW w:w="703" w:type="pct"/>
            <w:shd w:val="clear" w:color="auto" w:fill="auto"/>
            <w:vAlign w:val="center"/>
          </w:tcPr>
          <w:p w:rsidR="009475ED" w:rsidRPr="008A6736" w:rsidRDefault="00695DB8" w:rsidP="00BE2624">
            <w:pPr>
              <w:spacing w:line="288" w:lineRule="auto"/>
              <w:ind w:left="720" w:hanging="720"/>
              <w:jc w:val="right"/>
              <w:rPr>
                <w:sz w:val="27"/>
                <w:szCs w:val="27"/>
                <w:lang w:val="it-IT"/>
              </w:rPr>
            </w:pPr>
            <w:r w:rsidRPr="008A6736">
              <w:rPr>
                <w:sz w:val="27"/>
                <w:szCs w:val="27"/>
                <w:lang w:val="it-IT"/>
              </w:rPr>
              <w:t>34 mm</w:t>
            </w:r>
          </w:p>
        </w:tc>
      </w:tr>
    </w:tbl>
    <w:p w:rsidR="0007045C" w:rsidRPr="008A6736" w:rsidRDefault="008F1FF1" w:rsidP="000B67BD">
      <w:pPr>
        <w:widowControl w:val="0"/>
        <w:tabs>
          <w:tab w:val="right" w:pos="9072"/>
        </w:tabs>
        <w:spacing w:before="80" w:after="80" w:line="264" w:lineRule="auto"/>
        <w:ind w:firstLine="709"/>
        <w:jc w:val="both"/>
        <w:rPr>
          <w:spacing w:val="-2"/>
          <w:sz w:val="27"/>
          <w:szCs w:val="27"/>
        </w:rPr>
      </w:pPr>
      <w:r w:rsidRPr="008A6736">
        <w:rPr>
          <w:b/>
          <w:i/>
          <w:spacing w:val="-2"/>
          <w:sz w:val="27"/>
          <w:szCs w:val="27"/>
        </w:rPr>
        <w:t>4</w:t>
      </w:r>
      <w:r w:rsidR="00ED71A0" w:rsidRPr="008A6736">
        <w:rPr>
          <w:b/>
          <w:i/>
          <w:spacing w:val="-2"/>
          <w:sz w:val="27"/>
          <w:szCs w:val="27"/>
        </w:rPr>
        <w:t>.2. Lượng mưa đêm:</w:t>
      </w:r>
      <w:r w:rsidR="00ED71A0" w:rsidRPr="008A6736">
        <w:rPr>
          <w:spacing w:val="-2"/>
          <w:sz w:val="27"/>
          <w:szCs w:val="27"/>
        </w:rPr>
        <w:t xml:space="preserve"> Từ 19 giờ ngày </w:t>
      </w:r>
      <w:r w:rsidR="0065686C" w:rsidRPr="008A6736">
        <w:rPr>
          <w:spacing w:val="-2"/>
          <w:sz w:val="27"/>
          <w:szCs w:val="27"/>
        </w:rPr>
        <w:t>2</w:t>
      </w:r>
      <w:r w:rsidR="005147C3" w:rsidRPr="008A6736">
        <w:rPr>
          <w:spacing w:val="-2"/>
          <w:sz w:val="27"/>
          <w:szCs w:val="27"/>
        </w:rPr>
        <w:t>6</w:t>
      </w:r>
      <w:r w:rsidR="00ED71A0" w:rsidRPr="008A6736">
        <w:rPr>
          <w:spacing w:val="-2"/>
          <w:sz w:val="27"/>
          <w:szCs w:val="27"/>
        </w:rPr>
        <w:t xml:space="preserve">/5 đến 7 giờ ngày </w:t>
      </w:r>
      <w:r w:rsidR="0065686C" w:rsidRPr="008A6736">
        <w:rPr>
          <w:spacing w:val="-2"/>
          <w:sz w:val="27"/>
          <w:szCs w:val="27"/>
        </w:rPr>
        <w:t>2</w:t>
      </w:r>
      <w:r w:rsidR="005147C3" w:rsidRPr="008A6736">
        <w:rPr>
          <w:spacing w:val="-2"/>
          <w:sz w:val="27"/>
          <w:szCs w:val="27"/>
        </w:rPr>
        <w:t>7</w:t>
      </w:r>
      <w:r w:rsidR="00ED71A0" w:rsidRPr="008A6736">
        <w:rPr>
          <w:spacing w:val="-2"/>
          <w:sz w:val="27"/>
          <w:szCs w:val="27"/>
        </w:rPr>
        <w:t xml:space="preserve">/5, </w:t>
      </w:r>
      <w:r w:rsidR="000B67BD" w:rsidRPr="008A6736">
        <w:rPr>
          <w:spacing w:val="-2"/>
          <w:sz w:val="27"/>
          <w:szCs w:val="27"/>
        </w:rPr>
        <w:t>trên cả nước rải rác có mưa</w:t>
      </w:r>
      <w:r w:rsidR="00BF4D23" w:rsidRPr="008A6736">
        <w:rPr>
          <w:spacing w:val="-2"/>
          <w:sz w:val="27"/>
          <w:szCs w:val="27"/>
        </w:rPr>
        <w:t xml:space="preserve"> nhỏ</w:t>
      </w:r>
      <w:r w:rsidR="000B67BD" w:rsidRPr="008A6736">
        <w:rPr>
          <w:spacing w:val="-2"/>
          <w:sz w:val="27"/>
          <w:szCs w:val="27"/>
        </w:rPr>
        <w:t xml:space="preserve">, </w:t>
      </w:r>
      <w:r w:rsidR="00790A89" w:rsidRPr="008A6736">
        <w:rPr>
          <w:spacing w:val="-6"/>
          <w:sz w:val="27"/>
          <w:szCs w:val="27"/>
        </w:rPr>
        <w:t xml:space="preserve">lượng mưa phổ biến dưới </w:t>
      </w:r>
      <w:r w:rsidR="0007045C" w:rsidRPr="008A6736">
        <w:rPr>
          <w:spacing w:val="-6"/>
          <w:sz w:val="27"/>
          <w:szCs w:val="27"/>
        </w:rPr>
        <w:t>1</w:t>
      </w:r>
      <w:r w:rsidR="00B4071B" w:rsidRPr="008A6736">
        <w:rPr>
          <w:spacing w:val="-6"/>
          <w:sz w:val="27"/>
          <w:szCs w:val="27"/>
        </w:rPr>
        <w:t>0</w:t>
      </w:r>
      <w:r w:rsidR="00790A89" w:rsidRPr="008A6736">
        <w:rPr>
          <w:spacing w:val="-6"/>
          <w:sz w:val="27"/>
          <w:szCs w:val="27"/>
        </w:rPr>
        <w:t xml:space="preserve"> mm</w:t>
      </w:r>
      <w:r w:rsidR="00D41181" w:rsidRPr="008A6736">
        <w:rPr>
          <w:spacing w:val="-6"/>
          <w:sz w:val="27"/>
          <w:szCs w:val="27"/>
        </w:rPr>
        <w:t>,</w:t>
      </w:r>
      <w:r w:rsidR="00790A89" w:rsidRPr="008A6736">
        <w:rPr>
          <w:spacing w:val="-6"/>
          <w:sz w:val="27"/>
          <w:szCs w:val="27"/>
        </w:rPr>
        <w:t xml:space="preserve"> </w:t>
      </w:r>
      <w:r w:rsidR="00B4071B" w:rsidRPr="008A6736">
        <w:rPr>
          <w:spacing w:val="-6"/>
          <w:sz w:val="27"/>
          <w:szCs w:val="27"/>
        </w:rPr>
        <w:t>riêng một số trạm thuộc 02 tỉnh Hà Giang và Đắc Lắc có mưa to đến rất to như: Bắc Quang (Hà Giang): 229 mm; Krong Buk (Đắc Lắc): 36 mm; Eahleo (Đắc Lắc): 50 mm.</w:t>
      </w:r>
    </w:p>
    <w:p w:rsidR="00ED71A0" w:rsidRPr="008A6736" w:rsidRDefault="008F1FF1" w:rsidP="001612A6">
      <w:pPr>
        <w:widowControl w:val="0"/>
        <w:tabs>
          <w:tab w:val="right" w:pos="9072"/>
        </w:tabs>
        <w:spacing w:before="80" w:after="100" w:line="264" w:lineRule="auto"/>
        <w:ind w:firstLine="709"/>
        <w:jc w:val="both"/>
        <w:rPr>
          <w:spacing w:val="-6"/>
          <w:sz w:val="27"/>
          <w:szCs w:val="27"/>
        </w:rPr>
      </w:pPr>
      <w:r w:rsidRPr="008A6736">
        <w:rPr>
          <w:b/>
          <w:i/>
          <w:spacing w:val="-6"/>
          <w:sz w:val="27"/>
          <w:szCs w:val="27"/>
        </w:rPr>
        <w:t>4</w:t>
      </w:r>
      <w:r w:rsidR="00ED71A0" w:rsidRPr="008A6736">
        <w:rPr>
          <w:b/>
          <w:i/>
          <w:spacing w:val="-6"/>
          <w:sz w:val="27"/>
          <w:szCs w:val="27"/>
        </w:rPr>
        <w:t>.3. Lượng mưa 3 ngày:</w:t>
      </w:r>
      <w:r w:rsidR="00ED71A0" w:rsidRPr="008A6736">
        <w:rPr>
          <w:spacing w:val="-6"/>
          <w:sz w:val="27"/>
          <w:szCs w:val="27"/>
        </w:rPr>
        <w:t xml:space="preserve"> Từ 19 giờ ngày </w:t>
      </w:r>
      <w:r w:rsidR="00B444B4" w:rsidRPr="008A6736">
        <w:rPr>
          <w:spacing w:val="-6"/>
          <w:sz w:val="27"/>
          <w:szCs w:val="27"/>
        </w:rPr>
        <w:t>2</w:t>
      </w:r>
      <w:r w:rsidR="00C91BC1" w:rsidRPr="008A6736">
        <w:rPr>
          <w:spacing w:val="-6"/>
          <w:sz w:val="27"/>
          <w:szCs w:val="27"/>
        </w:rPr>
        <w:t>3</w:t>
      </w:r>
      <w:r w:rsidR="00ED71A0" w:rsidRPr="008A6736">
        <w:rPr>
          <w:spacing w:val="-6"/>
          <w:sz w:val="27"/>
          <w:szCs w:val="27"/>
        </w:rPr>
        <w:t xml:space="preserve">/5 đến 19 giờ ngày </w:t>
      </w:r>
      <w:r w:rsidR="00E242D8" w:rsidRPr="008A6736">
        <w:rPr>
          <w:spacing w:val="-6"/>
          <w:sz w:val="27"/>
          <w:szCs w:val="27"/>
        </w:rPr>
        <w:t>2</w:t>
      </w:r>
      <w:r w:rsidR="00C91BC1" w:rsidRPr="008A6736">
        <w:rPr>
          <w:spacing w:val="-6"/>
          <w:sz w:val="27"/>
          <w:szCs w:val="27"/>
        </w:rPr>
        <w:t>6</w:t>
      </w:r>
      <w:r w:rsidR="00ED71A0" w:rsidRPr="008A6736">
        <w:rPr>
          <w:spacing w:val="-6"/>
          <w:sz w:val="27"/>
          <w:szCs w:val="27"/>
        </w:rPr>
        <w:t xml:space="preserve">/5, </w:t>
      </w:r>
      <w:r w:rsidR="00AB3F8E" w:rsidRPr="008A6736">
        <w:rPr>
          <w:spacing w:val="-6"/>
          <w:sz w:val="27"/>
          <w:szCs w:val="27"/>
        </w:rPr>
        <w:t>khu vực Bắc Bộ</w:t>
      </w:r>
      <w:r w:rsidR="003926ED" w:rsidRPr="008A6736">
        <w:rPr>
          <w:spacing w:val="-6"/>
          <w:sz w:val="27"/>
          <w:szCs w:val="27"/>
        </w:rPr>
        <w:t>, Tây Nguyên và Nam Bộ</w:t>
      </w:r>
      <w:r w:rsidR="00AB3F8E" w:rsidRPr="008A6736">
        <w:rPr>
          <w:spacing w:val="-6"/>
          <w:sz w:val="27"/>
          <w:szCs w:val="27"/>
        </w:rPr>
        <w:t xml:space="preserve"> có mưa vừa đến mưa to</w:t>
      </w:r>
      <w:r w:rsidR="00D41181" w:rsidRPr="008A6736">
        <w:rPr>
          <w:spacing w:val="-6"/>
          <w:sz w:val="27"/>
          <w:szCs w:val="27"/>
        </w:rPr>
        <w:t xml:space="preserve">, </w:t>
      </w:r>
      <w:r w:rsidR="001612A6" w:rsidRPr="008A6736">
        <w:rPr>
          <w:spacing w:val="-6"/>
          <w:sz w:val="27"/>
          <w:szCs w:val="27"/>
        </w:rPr>
        <w:t xml:space="preserve">tổng lượng mưa phổ biến dưới </w:t>
      </w:r>
      <w:r w:rsidR="003926ED" w:rsidRPr="008A6736">
        <w:rPr>
          <w:spacing w:val="-6"/>
          <w:sz w:val="27"/>
          <w:szCs w:val="27"/>
        </w:rPr>
        <w:t>70</w:t>
      </w:r>
      <w:r w:rsidR="001612A6" w:rsidRPr="008A6736">
        <w:rPr>
          <w:spacing w:val="-6"/>
          <w:sz w:val="27"/>
          <w:szCs w:val="27"/>
        </w:rPr>
        <w:t>mm</w:t>
      </w:r>
      <w:r w:rsidR="00065216">
        <w:rPr>
          <w:spacing w:val="-6"/>
          <w:sz w:val="27"/>
          <w:szCs w:val="27"/>
        </w:rPr>
        <w:t xml:space="preserve"> </w:t>
      </w:r>
      <w:r w:rsidR="002D2675" w:rsidRPr="008A6736">
        <w:rPr>
          <w:spacing w:val="-6"/>
          <w:sz w:val="27"/>
          <w:szCs w:val="27"/>
        </w:rPr>
        <w:t xml:space="preserve">(lượng mưa tập trung chủ yếu vào ngày 24/5/2015), </w:t>
      </w:r>
      <w:r w:rsidR="005411E4" w:rsidRPr="008A6736">
        <w:rPr>
          <w:spacing w:val="-6"/>
          <w:sz w:val="27"/>
          <w:szCs w:val="27"/>
        </w:rPr>
        <w:t>m</w:t>
      </w:r>
      <w:r w:rsidR="00ED71A0" w:rsidRPr="008A6736">
        <w:rPr>
          <w:spacing w:val="-6"/>
          <w:sz w:val="27"/>
          <w:szCs w:val="27"/>
        </w:rPr>
        <w:t>ột số trạm có lượng mưa lớn hơn như:</w:t>
      </w:r>
    </w:p>
    <w:tbl>
      <w:tblPr>
        <w:tblW w:w="4960" w:type="pct"/>
        <w:tblInd w:w="250" w:type="dxa"/>
        <w:tblLayout w:type="fixed"/>
        <w:tblLook w:val="01E0" w:firstRow="1" w:lastRow="1" w:firstColumn="1" w:lastColumn="1" w:noHBand="0" w:noVBand="0"/>
      </w:tblPr>
      <w:tblGrid>
        <w:gridCol w:w="3544"/>
        <w:gridCol w:w="1133"/>
        <w:gridCol w:w="284"/>
        <w:gridCol w:w="3120"/>
        <w:gridCol w:w="1133"/>
      </w:tblGrid>
      <w:tr w:rsidR="00327397" w:rsidRPr="008A6736" w:rsidTr="007D0067">
        <w:trPr>
          <w:trHeight w:val="340"/>
        </w:trPr>
        <w:tc>
          <w:tcPr>
            <w:tcW w:w="1923" w:type="pct"/>
            <w:shd w:val="clear" w:color="auto" w:fill="auto"/>
            <w:vAlign w:val="center"/>
          </w:tcPr>
          <w:p w:rsidR="007D0067" w:rsidRPr="008A6736" w:rsidRDefault="002D2675" w:rsidP="00866434">
            <w:pPr>
              <w:tabs>
                <w:tab w:val="right" w:pos="9072"/>
              </w:tabs>
              <w:spacing w:line="288" w:lineRule="auto"/>
              <w:rPr>
                <w:spacing w:val="-2"/>
                <w:sz w:val="27"/>
                <w:szCs w:val="27"/>
              </w:rPr>
            </w:pPr>
            <w:r w:rsidRPr="008A6736">
              <w:rPr>
                <w:spacing w:val="-2"/>
                <w:sz w:val="27"/>
                <w:szCs w:val="27"/>
              </w:rPr>
              <w:t>Ngòi Thia (Yên Bái)</w:t>
            </w:r>
          </w:p>
        </w:tc>
        <w:tc>
          <w:tcPr>
            <w:tcW w:w="615" w:type="pct"/>
            <w:shd w:val="clear" w:color="auto" w:fill="auto"/>
            <w:vAlign w:val="center"/>
          </w:tcPr>
          <w:p w:rsidR="007D0067" w:rsidRPr="008A6736" w:rsidRDefault="002D2675" w:rsidP="009726F2">
            <w:pPr>
              <w:spacing w:line="288" w:lineRule="auto"/>
              <w:ind w:left="720" w:hanging="720"/>
              <w:jc w:val="right"/>
              <w:rPr>
                <w:sz w:val="27"/>
                <w:szCs w:val="27"/>
                <w:lang w:val="it-IT"/>
              </w:rPr>
            </w:pPr>
            <w:r w:rsidRPr="008A6736">
              <w:rPr>
                <w:sz w:val="27"/>
                <w:szCs w:val="27"/>
                <w:lang w:val="it-IT"/>
              </w:rPr>
              <w:t>102 mm</w:t>
            </w:r>
          </w:p>
        </w:tc>
        <w:tc>
          <w:tcPr>
            <w:tcW w:w="154" w:type="pct"/>
            <w:shd w:val="clear" w:color="auto" w:fill="auto"/>
            <w:vAlign w:val="center"/>
          </w:tcPr>
          <w:p w:rsidR="007D0067" w:rsidRPr="008A6736" w:rsidRDefault="007D0067" w:rsidP="00AB640B">
            <w:pPr>
              <w:spacing w:line="288" w:lineRule="auto"/>
              <w:ind w:left="720" w:hanging="720"/>
              <w:rPr>
                <w:sz w:val="27"/>
                <w:szCs w:val="27"/>
                <w:lang w:val="it-IT"/>
              </w:rPr>
            </w:pPr>
          </w:p>
        </w:tc>
        <w:tc>
          <w:tcPr>
            <w:tcW w:w="1693" w:type="pct"/>
            <w:shd w:val="clear" w:color="auto" w:fill="auto"/>
            <w:vAlign w:val="center"/>
          </w:tcPr>
          <w:p w:rsidR="007D0067" w:rsidRPr="008A6736" w:rsidRDefault="002D2675" w:rsidP="00E63E59">
            <w:pPr>
              <w:spacing w:line="288" w:lineRule="auto"/>
              <w:ind w:left="720" w:hanging="720"/>
              <w:rPr>
                <w:spacing w:val="-2"/>
                <w:sz w:val="27"/>
                <w:szCs w:val="27"/>
              </w:rPr>
            </w:pPr>
            <w:r w:rsidRPr="008A6736">
              <w:rPr>
                <w:spacing w:val="-2"/>
                <w:sz w:val="27"/>
                <w:szCs w:val="27"/>
              </w:rPr>
              <w:t>Thổ Chu (Kiên Giang)</w:t>
            </w:r>
          </w:p>
        </w:tc>
        <w:tc>
          <w:tcPr>
            <w:tcW w:w="615" w:type="pct"/>
            <w:shd w:val="clear" w:color="auto" w:fill="auto"/>
            <w:vAlign w:val="center"/>
          </w:tcPr>
          <w:p w:rsidR="007D0067" w:rsidRPr="008A6736" w:rsidRDefault="002D2675" w:rsidP="00E931C8">
            <w:pPr>
              <w:spacing w:line="288" w:lineRule="auto"/>
              <w:ind w:left="720" w:hanging="720"/>
              <w:jc w:val="right"/>
              <w:rPr>
                <w:sz w:val="27"/>
                <w:szCs w:val="27"/>
                <w:lang w:val="it-IT"/>
              </w:rPr>
            </w:pPr>
            <w:r w:rsidRPr="008A6736">
              <w:rPr>
                <w:sz w:val="27"/>
                <w:szCs w:val="27"/>
                <w:lang w:val="it-IT"/>
              </w:rPr>
              <w:t>78 mm</w:t>
            </w:r>
          </w:p>
        </w:tc>
      </w:tr>
      <w:tr w:rsidR="00327397" w:rsidRPr="008A6736" w:rsidTr="007D0067">
        <w:trPr>
          <w:trHeight w:val="340"/>
        </w:trPr>
        <w:tc>
          <w:tcPr>
            <w:tcW w:w="1923" w:type="pct"/>
            <w:shd w:val="clear" w:color="auto" w:fill="auto"/>
            <w:vAlign w:val="center"/>
          </w:tcPr>
          <w:p w:rsidR="007D0067" w:rsidRPr="008A6736" w:rsidRDefault="002D2675" w:rsidP="00927863">
            <w:pPr>
              <w:spacing w:line="288" w:lineRule="auto"/>
              <w:ind w:left="720" w:hanging="720"/>
              <w:rPr>
                <w:sz w:val="27"/>
                <w:szCs w:val="27"/>
                <w:lang w:val="it-IT"/>
              </w:rPr>
            </w:pPr>
            <w:r w:rsidRPr="008A6736">
              <w:rPr>
                <w:sz w:val="27"/>
                <w:szCs w:val="27"/>
                <w:lang w:val="it-IT"/>
              </w:rPr>
              <w:t>Cần Đăng (Tây Ninh)</w:t>
            </w:r>
          </w:p>
        </w:tc>
        <w:tc>
          <w:tcPr>
            <w:tcW w:w="615" w:type="pct"/>
            <w:shd w:val="clear" w:color="auto" w:fill="auto"/>
            <w:vAlign w:val="center"/>
          </w:tcPr>
          <w:p w:rsidR="007D0067" w:rsidRPr="008A6736" w:rsidRDefault="002D2675" w:rsidP="00927863">
            <w:pPr>
              <w:spacing w:line="288" w:lineRule="auto"/>
              <w:ind w:left="720" w:hanging="720"/>
              <w:jc w:val="right"/>
              <w:rPr>
                <w:sz w:val="27"/>
                <w:szCs w:val="27"/>
                <w:lang w:val="it-IT"/>
              </w:rPr>
            </w:pPr>
            <w:r w:rsidRPr="008A6736">
              <w:rPr>
                <w:sz w:val="27"/>
                <w:szCs w:val="27"/>
                <w:lang w:val="it-IT"/>
              </w:rPr>
              <w:t>73 mm</w:t>
            </w:r>
          </w:p>
        </w:tc>
        <w:tc>
          <w:tcPr>
            <w:tcW w:w="154" w:type="pct"/>
            <w:shd w:val="clear" w:color="auto" w:fill="auto"/>
            <w:vAlign w:val="center"/>
          </w:tcPr>
          <w:p w:rsidR="007D0067" w:rsidRPr="008A6736" w:rsidRDefault="007D0067" w:rsidP="00AB640B">
            <w:pPr>
              <w:spacing w:line="288" w:lineRule="auto"/>
              <w:ind w:left="720" w:hanging="720"/>
              <w:rPr>
                <w:sz w:val="27"/>
                <w:szCs w:val="27"/>
                <w:lang w:val="it-IT"/>
              </w:rPr>
            </w:pPr>
          </w:p>
        </w:tc>
        <w:tc>
          <w:tcPr>
            <w:tcW w:w="1693" w:type="pct"/>
            <w:shd w:val="clear" w:color="auto" w:fill="auto"/>
            <w:vAlign w:val="center"/>
          </w:tcPr>
          <w:p w:rsidR="007D0067" w:rsidRPr="008A6736" w:rsidRDefault="002D2675" w:rsidP="00842CCE">
            <w:pPr>
              <w:tabs>
                <w:tab w:val="right" w:pos="9072"/>
              </w:tabs>
              <w:spacing w:line="288" w:lineRule="auto"/>
              <w:rPr>
                <w:spacing w:val="-2"/>
                <w:sz w:val="27"/>
                <w:szCs w:val="27"/>
              </w:rPr>
            </w:pPr>
            <w:r w:rsidRPr="008A6736">
              <w:rPr>
                <w:spacing w:val="-2"/>
                <w:sz w:val="27"/>
                <w:szCs w:val="27"/>
              </w:rPr>
              <w:t>Năm Căn (Cà Mau)</w:t>
            </w:r>
          </w:p>
        </w:tc>
        <w:tc>
          <w:tcPr>
            <w:tcW w:w="615" w:type="pct"/>
            <w:shd w:val="clear" w:color="auto" w:fill="auto"/>
            <w:vAlign w:val="center"/>
          </w:tcPr>
          <w:p w:rsidR="007D0067" w:rsidRPr="008A6736" w:rsidRDefault="002D2675" w:rsidP="00842CCE">
            <w:pPr>
              <w:spacing w:line="288" w:lineRule="auto"/>
              <w:ind w:left="720" w:hanging="720"/>
              <w:jc w:val="right"/>
              <w:rPr>
                <w:sz w:val="27"/>
                <w:szCs w:val="27"/>
                <w:lang w:val="it-IT"/>
              </w:rPr>
            </w:pPr>
            <w:r w:rsidRPr="008A6736">
              <w:rPr>
                <w:sz w:val="27"/>
                <w:szCs w:val="27"/>
                <w:lang w:val="it-IT"/>
              </w:rPr>
              <w:t>85 mm</w:t>
            </w:r>
          </w:p>
        </w:tc>
      </w:tr>
    </w:tbl>
    <w:p w:rsidR="003A08B1" w:rsidRPr="008A6736" w:rsidRDefault="00633AF3" w:rsidP="0029521E">
      <w:pPr>
        <w:tabs>
          <w:tab w:val="right" w:pos="9072"/>
        </w:tabs>
        <w:spacing w:before="120" w:line="264" w:lineRule="auto"/>
        <w:jc w:val="both"/>
        <w:rPr>
          <w:sz w:val="27"/>
          <w:szCs w:val="27"/>
        </w:rPr>
      </w:pPr>
      <w:r w:rsidRPr="008A6736">
        <w:rPr>
          <w:b/>
          <w:sz w:val="27"/>
          <w:szCs w:val="27"/>
        </w:rPr>
        <w:lastRenderedPageBreak/>
        <w:t>II. TÌNH HÌNH THIÊN TAI:</w:t>
      </w:r>
      <w:r w:rsidR="008D5F6D" w:rsidRPr="008A6736">
        <w:rPr>
          <w:sz w:val="27"/>
          <w:szCs w:val="27"/>
        </w:rPr>
        <w:t xml:space="preserve"> </w:t>
      </w:r>
    </w:p>
    <w:p w:rsidR="00A32D49" w:rsidRPr="008A6736" w:rsidRDefault="004F5DA5" w:rsidP="004F5DA5">
      <w:pPr>
        <w:tabs>
          <w:tab w:val="left" w:pos="709"/>
          <w:tab w:val="right" w:pos="9072"/>
        </w:tabs>
        <w:spacing w:before="60" w:line="264" w:lineRule="auto"/>
        <w:jc w:val="both"/>
        <w:rPr>
          <w:sz w:val="27"/>
          <w:szCs w:val="27"/>
        </w:rPr>
      </w:pPr>
      <w:r w:rsidRPr="008A6736">
        <w:rPr>
          <w:sz w:val="27"/>
          <w:szCs w:val="27"/>
        </w:rPr>
        <w:tab/>
      </w:r>
      <w:r w:rsidRPr="008A6736">
        <w:rPr>
          <w:b/>
          <w:sz w:val="27"/>
          <w:szCs w:val="27"/>
        </w:rPr>
        <w:t>1. Tỉnh Bến Tre:</w:t>
      </w:r>
      <w:r w:rsidRPr="008A6736">
        <w:rPr>
          <w:sz w:val="27"/>
          <w:szCs w:val="27"/>
        </w:rPr>
        <w:t xml:space="preserve"> </w:t>
      </w:r>
      <w:r w:rsidR="003A08B1" w:rsidRPr="008A6736">
        <w:rPr>
          <w:sz w:val="27"/>
          <w:szCs w:val="27"/>
        </w:rPr>
        <w:t>Theo báo cáo nhanh số 19/BC-PCTT ngày 26/5/2015 của Ban chỉ huy PCTT&amp;TKCN tỉnh Bến Tre, vào lúc 13h30’ ngày 25/5/2015 trên địa bàn huyện Bình Đại đã xảy ra mưa giông kèm theo lốc xoáy gây</w:t>
      </w:r>
      <w:r w:rsidR="00A32D49" w:rsidRPr="008A6736">
        <w:rPr>
          <w:sz w:val="27"/>
          <w:szCs w:val="27"/>
        </w:rPr>
        <w:t xml:space="preserve"> thiệ</w:t>
      </w:r>
      <w:r w:rsidR="00F2464A" w:rsidRPr="008A6736">
        <w:rPr>
          <w:sz w:val="27"/>
          <w:szCs w:val="27"/>
        </w:rPr>
        <w:t>t</w:t>
      </w:r>
      <w:r w:rsidR="00A32D49" w:rsidRPr="008A6736">
        <w:rPr>
          <w:sz w:val="27"/>
          <w:szCs w:val="27"/>
        </w:rPr>
        <w:t xml:space="preserve"> hại như sau:</w:t>
      </w:r>
    </w:p>
    <w:p w:rsidR="00BE4AD7" w:rsidRPr="008A6736" w:rsidRDefault="00BE4AD7" w:rsidP="003A2B57">
      <w:pPr>
        <w:tabs>
          <w:tab w:val="left" w:pos="709"/>
          <w:tab w:val="right" w:pos="9072"/>
        </w:tabs>
        <w:spacing w:before="60" w:line="264" w:lineRule="auto"/>
        <w:jc w:val="both"/>
        <w:rPr>
          <w:sz w:val="27"/>
          <w:szCs w:val="27"/>
        </w:rPr>
      </w:pPr>
      <w:r w:rsidRPr="008A6736">
        <w:rPr>
          <w:sz w:val="27"/>
          <w:szCs w:val="27"/>
        </w:rPr>
        <w:tab/>
        <w:t>- Người bị thương: 02 người (thị trấn huyện Bình đại).</w:t>
      </w:r>
      <w:r w:rsidR="00441AAA" w:rsidRPr="008A6736">
        <w:rPr>
          <w:sz w:val="27"/>
          <w:szCs w:val="27"/>
        </w:rPr>
        <w:tab/>
      </w:r>
    </w:p>
    <w:p w:rsidR="00F2464A" w:rsidRPr="008A6736" w:rsidRDefault="00BE4AD7" w:rsidP="003A2B57">
      <w:pPr>
        <w:tabs>
          <w:tab w:val="left" w:pos="709"/>
          <w:tab w:val="right" w:pos="9072"/>
        </w:tabs>
        <w:spacing w:before="60" w:line="264" w:lineRule="auto"/>
        <w:jc w:val="both"/>
        <w:rPr>
          <w:sz w:val="27"/>
          <w:szCs w:val="27"/>
        </w:rPr>
      </w:pPr>
      <w:r w:rsidRPr="008A6736">
        <w:rPr>
          <w:sz w:val="27"/>
          <w:szCs w:val="27"/>
        </w:rPr>
        <w:tab/>
      </w:r>
      <w:r w:rsidR="00441AAA" w:rsidRPr="008A6736">
        <w:rPr>
          <w:sz w:val="27"/>
          <w:szCs w:val="27"/>
        </w:rPr>
        <w:t>- Nhà bị sập hoàn toàn: 06 căn (thị trấn huyện Bình Đại 03 căn; xã Bình Thắng 03 căn);</w:t>
      </w:r>
    </w:p>
    <w:p w:rsidR="00A93C81" w:rsidRPr="008A6736" w:rsidRDefault="00903755" w:rsidP="003A2B57">
      <w:pPr>
        <w:tabs>
          <w:tab w:val="left" w:pos="709"/>
          <w:tab w:val="right" w:pos="9072"/>
        </w:tabs>
        <w:spacing w:before="60" w:line="264" w:lineRule="auto"/>
        <w:jc w:val="both"/>
        <w:rPr>
          <w:sz w:val="27"/>
          <w:szCs w:val="27"/>
        </w:rPr>
      </w:pPr>
      <w:r w:rsidRPr="008A6736">
        <w:rPr>
          <w:sz w:val="27"/>
          <w:szCs w:val="27"/>
        </w:rPr>
        <w:tab/>
      </w:r>
      <w:r w:rsidR="00A93C81" w:rsidRPr="008A6736">
        <w:rPr>
          <w:sz w:val="27"/>
          <w:szCs w:val="27"/>
        </w:rPr>
        <w:t>- Nhà bị tốc mái, hư hỏng: 32 căn (</w:t>
      </w:r>
      <w:r w:rsidR="009529D0" w:rsidRPr="008A6736">
        <w:rPr>
          <w:sz w:val="27"/>
          <w:szCs w:val="27"/>
        </w:rPr>
        <w:t>thị trấn huyện Bình Đ</w:t>
      </w:r>
      <w:r w:rsidR="00A93C81" w:rsidRPr="008A6736">
        <w:rPr>
          <w:sz w:val="27"/>
          <w:szCs w:val="27"/>
        </w:rPr>
        <w:t>ại 24 căn; xã Bình Thắng 8 căn).</w:t>
      </w:r>
    </w:p>
    <w:p w:rsidR="00A93C81" w:rsidRPr="008A6736" w:rsidRDefault="00A93C81" w:rsidP="003A2B57">
      <w:pPr>
        <w:tabs>
          <w:tab w:val="left" w:pos="709"/>
          <w:tab w:val="right" w:pos="9072"/>
        </w:tabs>
        <w:spacing w:before="60" w:line="264" w:lineRule="auto"/>
        <w:jc w:val="both"/>
        <w:rPr>
          <w:sz w:val="27"/>
          <w:szCs w:val="27"/>
        </w:rPr>
      </w:pPr>
      <w:r w:rsidRPr="008A6736">
        <w:rPr>
          <w:sz w:val="27"/>
          <w:szCs w:val="27"/>
        </w:rPr>
        <w:tab/>
        <w:t>- Ch</w:t>
      </w:r>
      <w:r w:rsidR="001D2E62" w:rsidRPr="008A6736">
        <w:rPr>
          <w:sz w:val="27"/>
          <w:szCs w:val="27"/>
        </w:rPr>
        <w:t>òi</w:t>
      </w:r>
      <w:r w:rsidRPr="008A6736">
        <w:rPr>
          <w:sz w:val="27"/>
          <w:szCs w:val="27"/>
        </w:rPr>
        <w:t xml:space="preserve"> tôm bị hư hỏng: 13 ch</w:t>
      </w:r>
      <w:r w:rsidR="00CB2B84" w:rsidRPr="008A6736">
        <w:rPr>
          <w:sz w:val="27"/>
          <w:szCs w:val="27"/>
        </w:rPr>
        <w:t>òi</w:t>
      </w:r>
      <w:r w:rsidRPr="008A6736">
        <w:rPr>
          <w:sz w:val="27"/>
          <w:szCs w:val="27"/>
        </w:rPr>
        <w:t xml:space="preserve"> (thị trấn huyện Bình </w:t>
      </w:r>
      <w:r w:rsidR="009529D0" w:rsidRPr="008A6736">
        <w:rPr>
          <w:sz w:val="27"/>
          <w:szCs w:val="27"/>
        </w:rPr>
        <w:t>Đ</w:t>
      </w:r>
      <w:r w:rsidRPr="008A6736">
        <w:rPr>
          <w:sz w:val="27"/>
          <w:szCs w:val="27"/>
        </w:rPr>
        <w:t>ại 12 ch</w:t>
      </w:r>
      <w:r w:rsidR="001B12F6" w:rsidRPr="008A6736">
        <w:rPr>
          <w:sz w:val="27"/>
          <w:szCs w:val="27"/>
        </w:rPr>
        <w:t>òi</w:t>
      </w:r>
      <w:r w:rsidRPr="008A6736">
        <w:rPr>
          <w:sz w:val="27"/>
          <w:szCs w:val="27"/>
        </w:rPr>
        <w:t>; xã Bình Thắng 01 ch</w:t>
      </w:r>
      <w:r w:rsidR="0088392C" w:rsidRPr="008A6736">
        <w:rPr>
          <w:sz w:val="27"/>
          <w:szCs w:val="27"/>
        </w:rPr>
        <w:t>ò</w:t>
      </w:r>
      <w:r w:rsidRPr="008A6736">
        <w:rPr>
          <w:sz w:val="27"/>
          <w:szCs w:val="27"/>
        </w:rPr>
        <w:t>i)</w:t>
      </w:r>
      <w:r w:rsidR="00434490" w:rsidRPr="008A6736">
        <w:rPr>
          <w:sz w:val="27"/>
          <w:szCs w:val="27"/>
        </w:rPr>
        <w:t>.</w:t>
      </w:r>
    </w:p>
    <w:p w:rsidR="006B6585" w:rsidRPr="008A6736" w:rsidRDefault="003A08B1" w:rsidP="003A2B57">
      <w:pPr>
        <w:tabs>
          <w:tab w:val="left" w:pos="709"/>
          <w:tab w:val="right" w:pos="9072"/>
        </w:tabs>
        <w:spacing w:before="60" w:line="264" w:lineRule="auto"/>
        <w:jc w:val="both"/>
        <w:rPr>
          <w:spacing w:val="-4"/>
          <w:sz w:val="27"/>
          <w:szCs w:val="27"/>
        </w:rPr>
      </w:pPr>
      <w:r w:rsidRPr="008A6736">
        <w:rPr>
          <w:sz w:val="27"/>
          <w:szCs w:val="27"/>
        </w:rPr>
        <w:tab/>
        <w:t xml:space="preserve">Ngay sau khi xảy ra lốc xoáy, </w:t>
      </w:r>
      <w:r w:rsidR="00A25BD5" w:rsidRPr="008A6736">
        <w:rPr>
          <w:spacing w:val="-4"/>
          <w:sz w:val="27"/>
          <w:szCs w:val="27"/>
        </w:rPr>
        <w:t>Ban chỉ huy PCTT&amp;TKCN tỉnh đã trực tiếp đến hiện trường để chỉ đạo công tác khắc phục thiệt hại</w:t>
      </w:r>
      <w:r w:rsidR="00A25BD5" w:rsidRPr="008A6736">
        <w:rPr>
          <w:spacing w:val="-4"/>
          <w:sz w:val="27"/>
          <w:szCs w:val="27"/>
        </w:rPr>
        <w:t xml:space="preserve">, </w:t>
      </w:r>
      <w:r w:rsidRPr="008A6736">
        <w:rPr>
          <w:sz w:val="27"/>
          <w:szCs w:val="27"/>
        </w:rPr>
        <w:t xml:space="preserve">Ban chỉ huy PCTT&amp;TKCN cấp huyện, xã đã kịp </w:t>
      </w:r>
      <w:r w:rsidRPr="008A6736">
        <w:rPr>
          <w:spacing w:val="-4"/>
          <w:sz w:val="27"/>
          <w:szCs w:val="27"/>
        </w:rPr>
        <w:t xml:space="preserve">thời huy động lực lượng hỗ trợ người dân khắc phục </w:t>
      </w:r>
      <w:r w:rsidR="00A25BD5" w:rsidRPr="008A6736">
        <w:rPr>
          <w:spacing w:val="-4"/>
          <w:sz w:val="27"/>
          <w:szCs w:val="27"/>
        </w:rPr>
        <w:t>hậu quả</w:t>
      </w:r>
      <w:r w:rsidR="009333A9">
        <w:rPr>
          <w:spacing w:val="-4"/>
          <w:sz w:val="27"/>
          <w:szCs w:val="27"/>
        </w:rPr>
        <w:t>.</w:t>
      </w:r>
      <w:r w:rsidRPr="008A6736">
        <w:rPr>
          <w:spacing w:val="-4"/>
          <w:sz w:val="27"/>
          <w:szCs w:val="27"/>
        </w:rPr>
        <w:t xml:space="preserve"> </w:t>
      </w:r>
    </w:p>
    <w:p w:rsidR="006B6585" w:rsidRPr="008A6736" w:rsidRDefault="006B6585" w:rsidP="006B6585">
      <w:pPr>
        <w:ind w:firstLine="720"/>
        <w:jc w:val="both"/>
        <w:rPr>
          <w:sz w:val="27"/>
          <w:szCs w:val="27"/>
        </w:rPr>
      </w:pPr>
      <w:r w:rsidRPr="008A6736">
        <w:rPr>
          <w:b/>
          <w:sz w:val="27"/>
          <w:szCs w:val="27"/>
        </w:rPr>
        <w:t xml:space="preserve">2. Tỉnh Cần Thơ: </w:t>
      </w:r>
      <w:r w:rsidRPr="008A6736">
        <w:rPr>
          <w:sz w:val="27"/>
          <w:szCs w:val="27"/>
        </w:rPr>
        <w:t xml:space="preserve">Theo báo cáo nhanh số 10/BC-PCTT-TKCN ngày 26/5/2015 của Ban chỉ huy PCTT&amp;TKCN tỉnh Cần Thơ, vào lúc 6h30’ ngày 26/5/2015 tại khu vực </w:t>
      </w:r>
      <w:r w:rsidR="00156FBC">
        <w:rPr>
          <w:sz w:val="27"/>
          <w:szCs w:val="27"/>
        </w:rPr>
        <w:t xml:space="preserve">bờ trái sông Cần Thơ thuộc xã </w:t>
      </w:r>
      <w:r w:rsidRPr="008A6736">
        <w:rPr>
          <w:sz w:val="27"/>
          <w:szCs w:val="27"/>
        </w:rPr>
        <w:t xml:space="preserve">Yên Thượng, phường Lê Bình, quận Cái Răng </w:t>
      </w:r>
      <w:r w:rsidR="00156FBC">
        <w:rPr>
          <w:sz w:val="27"/>
          <w:szCs w:val="27"/>
        </w:rPr>
        <w:t>đã xảy ra sạt lở</w:t>
      </w:r>
      <w:r w:rsidR="00156FBC">
        <w:rPr>
          <w:sz w:val="27"/>
          <w:szCs w:val="27"/>
        </w:rPr>
        <w:t xml:space="preserve"> </w:t>
      </w:r>
      <w:r w:rsidR="00156FBC" w:rsidRPr="008A6736">
        <w:rPr>
          <w:sz w:val="27"/>
          <w:szCs w:val="27"/>
        </w:rPr>
        <w:t>một đoạn dài khoảng 50m, sâu vào đất liền trên 6m</w:t>
      </w:r>
      <w:r w:rsidR="00156FBC">
        <w:rPr>
          <w:sz w:val="27"/>
          <w:szCs w:val="27"/>
        </w:rPr>
        <w:t xml:space="preserve"> làm </w:t>
      </w:r>
      <w:r w:rsidR="00156FBC" w:rsidRPr="008A6736">
        <w:rPr>
          <w:sz w:val="27"/>
          <w:szCs w:val="27"/>
        </w:rPr>
        <w:t>một đoạn đường</w:t>
      </w:r>
      <w:r w:rsidR="00156FBC">
        <w:rPr>
          <w:sz w:val="27"/>
          <w:szCs w:val="27"/>
        </w:rPr>
        <w:t xml:space="preserve"> Võ Tánh </w:t>
      </w:r>
      <w:r w:rsidR="00EF7E48">
        <w:rPr>
          <w:sz w:val="27"/>
          <w:szCs w:val="27"/>
        </w:rPr>
        <w:t>(</w:t>
      </w:r>
      <w:r w:rsidR="00156FBC">
        <w:rPr>
          <w:sz w:val="27"/>
          <w:szCs w:val="27"/>
        </w:rPr>
        <w:t>đang thi công</w:t>
      </w:r>
      <w:r w:rsidR="00EF7E48">
        <w:rPr>
          <w:sz w:val="27"/>
          <w:szCs w:val="27"/>
        </w:rPr>
        <w:t>)</w:t>
      </w:r>
      <w:bookmarkStart w:id="0" w:name="_GoBack"/>
      <w:bookmarkEnd w:id="0"/>
      <w:r w:rsidR="00156FBC">
        <w:rPr>
          <w:sz w:val="27"/>
          <w:szCs w:val="27"/>
        </w:rPr>
        <w:t xml:space="preserve"> dài khoảng 50m; </w:t>
      </w:r>
      <w:r w:rsidR="00156FBC" w:rsidRPr="008A6736">
        <w:rPr>
          <w:sz w:val="27"/>
          <w:szCs w:val="27"/>
        </w:rPr>
        <w:t xml:space="preserve">02 ngôi nhà tạm của dân và một chòi quán nằm ven sông </w:t>
      </w:r>
      <w:r w:rsidR="00156FBC">
        <w:rPr>
          <w:sz w:val="27"/>
          <w:szCs w:val="27"/>
        </w:rPr>
        <w:t>bị sạt lở hoàn toàn xuông sông</w:t>
      </w:r>
      <w:r w:rsidRPr="008A6736">
        <w:rPr>
          <w:sz w:val="27"/>
          <w:szCs w:val="27"/>
        </w:rPr>
        <w:t>, không có thiệt hại về người</w:t>
      </w:r>
      <w:r w:rsidR="00A4367E" w:rsidRPr="008A6736">
        <w:rPr>
          <w:sz w:val="27"/>
          <w:szCs w:val="27"/>
        </w:rPr>
        <w:t>,</w:t>
      </w:r>
      <w:r w:rsidRPr="008A6736">
        <w:rPr>
          <w:sz w:val="27"/>
          <w:szCs w:val="27"/>
        </w:rPr>
        <w:t xml:space="preserve"> ước tính thiệt hại khoảng 70 triệu đồng.</w:t>
      </w:r>
    </w:p>
    <w:p w:rsidR="003A08B1" w:rsidRPr="008A6736" w:rsidRDefault="006B6585" w:rsidP="002638C4">
      <w:pPr>
        <w:ind w:firstLine="720"/>
        <w:jc w:val="both"/>
        <w:rPr>
          <w:sz w:val="27"/>
          <w:szCs w:val="27"/>
        </w:rPr>
      </w:pPr>
      <w:r w:rsidRPr="008A6736">
        <w:rPr>
          <w:sz w:val="27"/>
          <w:szCs w:val="27"/>
        </w:rPr>
        <w:t xml:space="preserve">Công tác khắc phục hậu quả: Ngay sau khi </w:t>
      </w:r>
      <w:r w:rsidR="00030DA1">
        <w:rPr>
          <w:sz w:val="27"/>
          <w:szCs w:val="27"/>
        </w:rPr>
        <w:t>sạt lở</w:t>
      </w:r>
      <w:r w:rsidRPr="008A6736">
        <w:rPr>
          <w:sz w:val="27"/>
          <w:szCs w:val="27"/>
        </w:rPr>
        <w:t xml:space="preserve"> xảy ra, quận Cái Răng đã chỉ đạo các lực lượng chức năng tiến hành khoanh vùng và cảnh báo nguy hiểm, không cho phương tiện và người dân tiếp tục qua lại trên tuyến đường Võ Tánh, đồng thời hỗ trợ dân trục vớt đồ đạc, di dời dân ra khỏi những ngôi nhà có nguy cơ sạt lở, tháo dỡ các tuyến dây điện trên tuyến để đảm bảo an toàn</w:t>
      </w:r>
      <w:r w:rsidR="002638C4" w:rsidRPr="008A6736">
        <w:rPr>
          <w:sz w:val="27"/>
          <w:szCs w:val="27"/>
        </w:rPr>
        <w:t>.</w:t>
      </w:r>
      <w:r w:rsidR="001C5CEC" w:rsidRPr="008A6736">
        <w:rPr>
          <w:sz w:val="27"/>
          <w:szCs w:val="27"/>
        </w:rPr>
        <w:t>/.</w:t>
      </w:r>
    </w:p>
    <w:p w:rsidR="00355A18" w:rsidRPr="00E13808" w:rsidRDefault="00355A18" w:rsidP="0084497E">
      <w:pPr>
        <w:tabs>
          <w:tab w:val="left" w:pos="709"/>
          <w:tab w:val="right" w:pos="9072"/>
        </w:tabs>
        <w:spacing w:before="120" w:line="264" w:lineRule="auto"/>
        <w:jc w:val="both"/>
        <w:rPr>
          <w:b/>
          <w:sz w:val="27"/>
          <w:szCs w:val="27"/>
        </w:rPr>
      </w:pPr>
    </w:p>
    <w:p w:rsidR="00E95B22" w:rsidRPr="0029521E" w:rsidRDefault="00E95B22" w:rsidP="0029521E">
      <w:pPr>
        <w:spacing w:line="264" w:lineRule="auto"/>
        <w:ind w:firstLine="720"/>
        <w:jc w:val="both"/>
        <w:rPr>
          <w:sz w:val="10"/>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D65742">
              <w:rPr>
                <w:sz w:val="22"/>
                <w:szCs w:val="22"/>
                <w:lang w:val="de-DE"/>
              </w:rPr>
              <w:t>- Thành viên BCĐ TW về PCTT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A571F0" w:rsidRPr="000B429D" w:rsidRDefault="00A571F0" w:rsidP="00A571F0">
            <w:pPr>
              <w:pStyle w:val="Heading3"/>
              <w:spacing w:before="0"/>
              <w:jc w:val="center"/>
              <w:rPr>
                <w:rFonts w:ascii="Times New Roman" w:hAnsi="Times New Roman" w:cs="Times New Roman"/>
                <w:noProof/>
                <w:color w:val="auto"/>
                <w:sz w:val="26"/>
              </w:rPr>
            </w:pPr>
            <w:r w:rsidRPr="000B429D">
              <w:rPr>
                <w:rFonts w:ascii="Times New Roman" w:hAnsi="Times New Roman" w:cs="Times New Roman"/>
                <w:noProof/>
                <w:color w:val="auto"/>
                <w:sz w:val="26"/>
              </w:rPr>
              <w:t xml:space="preserve">KT. </w:t>
            </w:r>
            <w:r w:rsidRPr="000B429D">
              <w:rPr>
                <w:rFonts w:ascii="Times New Roman" w:hAnsi="Times New Roman" w:cs="Times New Roman"/>
                <w:noProof/>
                <w:color w:val="auto"/>
                <w:sz w:val="26"/>
                <w:lang w:val="vi-VN"/>
              </w:rPr>
              <w:t>CHÁNH VĂN PHÒNG</w:t>
            </w:r>
          </w:p>
          <w:p w:rsidR="00A571F0" w:rsidRPr="000B429D" w:rsidRDefault="00A571F0" w:rsidP="00A571F0">
            <w:pPr>
              <w:pStyle w:val="Heading3"/>
              <w:spacing w:before="0"/>
              <w:jc w:val="center"/>
              <w:rPr>
                <w:rFonts w:ascii="Times New Roman" w:hAnsi="Times New Roman" w:cs="Times New Roman"/>
                <w:noProof/>
                <w:color w:val="auto"/>
                <w:sz w:val="26"/>
                <w:lang w:val="vi-VN"/>
              </w:rPr>
            </w:pPr>
            <w:r w:rsidRPr="000B429D">
              <w:rPr>
                <w:rFonts w:ascii="Times New Roman" w:hAnsi="Times New Roman" w:cs="Times New Roman"/>
                <w:noProof/>
                <w:color w:val="auto"/>
                <w:sz w:val="26"/>
                <w:lang w:val="vi-VN"/>
              </w:rPr>
              <w:t>PHÓ CHÁNH VĂN PHÒNG</w:t>
            </w:r>
          </w:p>
          <w:p w:rsidR="00A571F0" w:rsidRPr="000B429D" w:rsidRDefault="00A571F0" w:rsidP="00A571F0">
            <w:pPr>
              <w:widowControl w:val="0"/>
              <w:jc w:val="center"/>
              <w:rPr>
                <w:rFonts w:eastAsiaTheme="majorEastAsia"/>
                <w:b/>
                <w:bCs/>
                <w:noProof/>
                <w:sz w:val="28"/>
                <w:szCs w:val="26"/>
              </w:rPr>
            </w:pPr>
          </w:p>
          <w:p w:rsidR="003A711F" w:rsidRPr="000B429D" w:rsidRDefault="003A711F" w:rsidP="00A571F0">
            <w:pPr>
              <w:widowControl w:val="0"/>
              <w:jc w:val="center"/>
              <w:rPr>
                <w:rFonts w:eastAsiaTheme="majorEastAsia"/>
                <w:b/>
                <w:bCs/>
                <w:noProof/>
                <w:sz w:val="28"/>
                <w:szCs w:val="26"/>
              </w:rPr>
            </w:pPr>
          </w:p>
          <w:p w:rsidR="00A571F0" w:rsidRDefault="00A571F0" w:rsidP="00A571F0">
            <w:pPr>
              <w:widowControl w:val="0"/>
              <w:jc w:val="center"/>
              <w:rPr>
                <w:rFonts w:eastAsiaTheme="majorEastAsia"/>
                <w:b/>
                <w:bCs/>
                <w:noProof/>
                <w:sz w:val="28"/>
                <w:szCs w:val="26"/>
              </w:rPr>
            </w:pPr>
          </w:p>
          <w:p w:rsidR="00A93C81" w:rsidRPr="000B429D" w:rsidRDefault="00A93C81" w:rsidP="00A571F0">
            <w:pPr>
              <w:widowControl w:val="0"/>
              <w:jc w:val="center"/>
              <w:rPr>
                <w:rFonts w:eastAsiaTheme="majorEastAsia"/>
                <w:b/>
                <w:bCs/>
                <w:noProof/>
                <w:sz w:val="28"/>
                <w:szCs w:val="26"/>
              </w:rPr>
            </w:pPr>
          </w:p>
          <w:p w:rsidR="00A571F0" w:rsidRPr="000B429D" w:rsidRDefault="00A571F0" w:rsidP="00A571F0">
            <w:pPr>
              <w:widowControl w:val="0"/>
              <w:jc w:val="center"/>
              <w:rPr>
                <w:rFonts w:eastAsiaTheme="majorEastAsia"/>
                <w:b/>
                <w:bCs/>
                <w:noProof/>
                <w:sz w:val="28"/>
                <w:szCs w:val="26"/>
              </w:rPr>
            </w:pPr>
          </w:p>
          <w:p w:rsidR="002278E3" w:rsidRPr="004B34FF" w:rsidRDefault="00A93C81" w:rsidP="00066A2C">
            <w:pPr>
              <w:widowControl w:val="0"/>
              <w:spacing w:before="240" w:after="10"/>
              <w:jc w:val="center"/>
              <w:rPr>
                <w:rFonts w:eastAsiaTheme="majorEastAsia"/>
                <w:b/>
                <w:bCs/>
                <w:noProof/>
                <w:sz w:val="26"/>
                <w:szCs w:val="26"/>
                <w:lang w:val="vi-VN"/>
              </w:rPr>
            </w:pPr>
            <w:r>
              <w:rPr>
                <w:rFonts w:eastAsiaTheme="majorEastAsia"/>
                <w:b/>
                <w:bCs/>
                <w:noProof/>
                <w:sz w:val="28"/>
                <w:szCs w:val="26"/>
              </w:rPr>
              <w:t>Nguyễn Đức Quang</w:t>
            </w:r>
          </w:p>
        </w:tc>
      </w:tr>
    </w:tbl>
    <w:p w:rsidR="002278E3" w:rsidRDefault="002278E3"/>
    <w:sectPr w:rsidR="002278E3" w:rsidSect="007618DF">
      <w:pgSz w:w="11907" w:h="16840" w:code="9"/>
      <w:pgMar w:top="1077"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3F40D3"/>
    <w:multiLevelType w:val="hybridMultilevel"/>
    <w:tmpl w:val="744E6F46"/>
    <w:lvl w:ilvl="0" w:tplc="398069B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E0F0377"/>
    <w:multiLevelType w:val="hybridMultilevel"/>
    <w:tmpl w:val="6276A750"/>
    <w:lvl w:ilvl="0" w:tplc="FE58FB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E514A9A"/>
    <w:multiLevelType w:val="hybridMultilevel"/>
    <w:tmpl w:val="4F8650DE"/>
    <w:lvl w:ilvl="0" w:tplc="9E6CFE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616163A"/>
    <w:multiLevelType w:val="hybridMultilevel"/>
    <w:tmpl w:val="02BC5FFA"/>
    <w:lvl w:ilvl="0" w:tplc="61405F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3F072AA7"/>
    <w:multiLevelType w:val="hybridMultilevel"/>
    <w:tmpl w:val="1E7CEBF8"/>
    <w:lvl w:ilvl="0" w:tplc="38C07A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01A3CC2"/>
    <w:multiLevelType w:val="hybridMultilevel"/>
    <w:tmpl w:val="3F4A47C0"/>
    <w:lvl w:ilvl="0" w:tplc="E5C08C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55E4E61"/>
    <w:multiLevelType w:val="hybridMultilevel"/>
    <w:tmpl w:val="F168D232"/>
    <w:lvl w:ilvl="0" w:tplc="611AA5F6">
      <w:start w:val="1"/>
      <w:numFmt w:val="decimal"/>
      <w:lvlText w:val="%1."/>
      <w:lvlJc w:val="left"/>
      <w:pPr>
        <w:ind w:left="1350" w:hanging="360"/>
      </w:pPr>
      <w:rPr>
        <w:rFonts w:ascii="Times New Roman" w:eastAsia="Times New Roman" w:hAnsi="Times New Roman" w:cs="Times New Roman"/>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616654B4"/>
    <w:multiLevelType w:val="hybridMultilevel"/>
    <w:tmpl w:val="7FC29E9A"/>
    <w:lvl w:ilvl="0" w:tplc="0A3AA4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21347E"/>
    <w:multiLevelType w:val="hybridMultilevel"/>
    <w:tmpl w:val="242CF798"/>
    <w:lvl w:ilvl="0" w:tplc="C17E8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0703973"/>
    <w:multiLevelType w:val="hybridMultilevel"/>
    <w:tmpl w:val="B35EBC56"/>
    <w:lvl w:ilvl="0" w:tplc="C8DC40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77D60E9B"/>
    <w:multiLevelType w:val="hybridMultilevel"/>
    <w:tmpl w:val="4A8A03CC"/>
    <w:lvl w:ilvl="0" w:tplc="CD5E4C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344A3"/>
    <w:multiLevelType w:val="hybridMultilevel"/>
    <w:tmpl w:val="4AE6E394"/>
    <w:lvl w:ilvl="0" w:tplc="2E9EECE4">
      <w:start w:val="1"/>
      <w:numFmt w:val="decimal"/>
      <w:lvlText w:val="%1."/>
      <w:lvlJc w:val="left"/>
      <w:pPr>
        <w:ind w:left="1350" w:hanging="360"/>
      </w:pPr>
      <w:rPr>
        <w:rFonts w:ascii="Times New Roman" w:eastAsia="Times New Roman" w:hAnsi="Times New Roman" w:cs="Times New Roman"/>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8"/>
  </w:num>
  <w:num w:numId="3">
    <w:abstractNumId w:val="0"/>
  </w:num>
  <w:num w:numId="4">
    <w:abstractNumId w:val="10"/>
  </w:num>
  <w:num w:numId="5">
    <w:abstractNumId w:val="11"/>
  </w:num>
  <w:num w:numId="6">
    <w:abstractNumId w:val="2"/>
  </w:num>
  <w:num w:numId="7">
    <w:abstractNumId w:val="12"/>
  </w:num>
  <w:num w:numId="8">
    <w:abstractNumId w:val="7"/>
  </w:num>
  <w:num w:numId="9">
    <w:abstractNumId w:val="4"/>
  </w:num>
  <w:num w:numId="10">
    <w:abstractNumId w:val="1"/>
  </w:num>
  <w:num w:numId="11">
    <w:abstractNumId w:val="5"/>
  </w:num>
  <w:num w:numId="12">
    <w:abstractNumId w:val="14"/>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5B40"/>
    <w:rsid w:val="00005CC0"/>
    <w:rsid w:val="00007D08"/>
    <w:rsid w:val="00011BF8"/>
    <w:rsid w:val="00030DA1"/>
    <w:rsid w:val="000348B8"/>
    <w:rsid w:val="00035843"/>
    <w:rsid w:val="00037EBE"/>
    <w:rsid w:val="000406D2"/>
    <w:rsid w:val="00041E55"/>
    <w:rsid w:val="0004278A"/>
    <w:rsid w:val="000523F2"/>
    <w:rsid w:val="00053E98"/>
    <w:rsid w:val="00065216"/>
    <w:rsid w:val="00065668"/>
    <w:rsid w:val="00066A2C"/>
    <w:rsid w:val="00066ACC"/>
    <w:rsid w:val="00067F7E"/>
    <w:rsid w:val="0007045C"/>
    <w:rsid w:val="00080956"/>
    <w:rsid w:val="00086183"/>
    <w:rsid w:val="00090EB3"/>
    <w:rsid w:val="000951E6"/>
    <w:rsid w:val="00095B83"/>
    <w:rsid w:val="000A1847"/>
    <w:rsid w:val="000A35D4"/>
    <w:rsid w:val="000A3F7C"/>
    <w:rsid w:val="000A40A0"/>
    <w:rsid w:val="000A59D8"/>
    <w:rsid w:val="000A7D47"/>
    <w:rsid w:val="000B2973"/>
    <w:rsid w:val="000B2E7E"/>
    <w:rsid w:val="000B2EB1"/>
    <w:rsid w:val="000B429D"/>
    <w:rsid w:val="000B67BD"/>
    <w:rsid w:val="000B74CD"/>
    <w:rsid w:val="000C1E53"/>
    <w:rsid w:val="000C5C27"/>
    <w:rsid w:val="000C7B5D"/>
    <w:rsid w:val="000D0F68"/>
    <w:rsid w:val="000D3448"/>
    <w:rsid w:val="000D466E"/>
    <w:rsid w:val="000D4BE9"/>
    <w:rsid w:val="000D5548"/>
    <w:rsid w:val="000D7EF3"/>
    <w:rsid w:val="000E7949"/>
    <w:rsid w:val="000F02BD"/>
    <w:rsid w:val="000F0D32"/>
    <w:rsid w:val="000F3A72"/>
    <w:rsid w:val="000F77C7"/>
    <w:rsid w:val="0010167E"/>
    <w:rsid w:val="00103FF0"/>
    <w:rsid w:val="001059C9"/>
    <w:rsid w:val="00110140"/>
    <w:rsid w:val="00112BB5"/>
    <w:rsid w:val="0013342B"/>
    <w:rsid w:val="00134AAD"/>
    <w:rsid w:val="00136F38"/>
    <w:rsid w:val="00145005"/>
    <w:rsid w:val="001453BC"/>
    <w:rsid w:val="00147D01"/>
    <w:rsid w:val="001504EC"/>
    <w:rsid w:val="00152DEA"/>
    <w:rsid w:val="00156349"/>
    <w:rsid w:val="00156C59"/>
    <w:rsid w:val="00156FBC"/>
    <w:rsid w:val="00157E3D"/>
    <w:rsid w:val="00160397"/>
    <w:rsid w:val="001612A6"/>
    <w:rsid w:val="00161613"/>
    <w:rsid w:val="00162B4B"/>
    <w:rsid w:val="001650DF"/>
    <w:rsid w:val="00167BB2"/>
    <w:rsid w:val="0017015D"/>
    <w:rsid w:val="00170528"/>
    <w:rsid w:val="00172772"/>
    <w:rsid w:val="00174D6D"/>
    <w:rsid w:val="00181DAD"/>
    <w:rsid w:val="00185DFC"/>
    <w:rsid w:val="00191A23"/>
    <w:rsid w:val="00197825"/>
    <w:rsid w:val="001A4021"/>
    <w:rsid w:val="001A4401"/>
    <w:rsid w:val="001A4EB1"/>
    <w:rsid w:val="001A69C4"/>
    <w:rsid w:val="001A733A"/>
    <w:rsid w:val="001B12F6"/>
    <w:rsid w:val="001B297D"/>
    <w:rsid w:val="001B5F5A"/>
    <w:rsid w:val="001B6C93"/>
    <w:rsid w:val="001C168C"/>
    <w:rsid w:val="001C45EC"/>
    <w:rsid w:val="001C5CEC"/>
    <w:rsid w:val="001D0BF6"/>
    <w:rsid w:val="001D1B04"/>
    <w:rsid w:val="001D2E0E"/>
    <w:rsid w:val="001D2E62"/>
    <w:rsid w:val="001D6C32"/>
    <w:rsid w:val="001D7591"/>
    <w:rsid w:val="001E072E"/>
    <w:rsid w:val="001E1931"/>
    <w:rsid w:val="001E1C5F"/>
    <w:rsid w:val="001E2D6C"/>
    <w:rsid w:val="001E79DE"/>
    <w:rsid w:val="001E7B67"/>
    <w:rsid w:val="001E7F26"/>
    <w:rsid w:val="002000B5"/>
    <w:rsid w:val="00200C7F"/>
    <w:rsid w:val="00202ABC"/>
    <w:rsid w:val="00205E05"/>
    <w:rsid w:val="00210F22"/>
    <w:rsid w:val="002137D6"/>
    <w:rsid w:val="00213EF0"/>
    <w:rsid w:val="00215A27"/>
    <w:rsid w:val="00216ACA"/>
    <w:rsid w:val="002241F9"/>
    <w:rsid w:val="002264DF"/>
    <w:rsid w:val="00226E7C"/>
    <w:rsid w:val="002278E3"/>
    <w:rsid w:val="002347F0"/>
    <w:rsid w:val="00236E6F"/>
    <w:rsid w:val="0024127E"/>
    <w:rsid w:val="0024391D"/>
    <w:rsid w:val="00257629"/>
    <w:rsid w:val="002638C4"/>
    <w:rsid w:val="00270F43"/>
    <w:rsid w:val="002725AC"/>
    <w:rsid w:val="0027444C"/>
    <w:rsid w:val="002759AF"/>
    <w:rsid w:val="00283F28"/>
    <w:rsid w:val="00283FFE"/>
    <w:rsid w:val="00284D87"/>
    <w:rsid w:val="00285605"/>
    <w:rsid w:val="00285F0C"/>
    <w:rsid w:val="00286ABC"/>
    <w:rsid w:val="002875BA"/>
    <w:rsid w:val="00294218"/>
    <w:rsid w:val="0029430A"/>
    <w:rsid w:val="0029521E"/>
    <w:rsid w:val="002A0994"/>
    <w:rsid w:val="002A2F7D"/>
    <w:rsid w:val="002A3350"/>
    <w:rsid w:val="002A53EE"/>
    <w:rsid w:val="002A5B86"/>
    <w:rsid w:val="002B0D83"/>
    <w:rsid w:val="002B5A22"/>
    <w:rsid w:val="002B6996"/>
    <w:rsid w:val="002C20ED"/>
    <w:rsid w:val="002C31E2"/>
    <w:rsid w:val="002C3CD5"/>
    <w:rsid w:val="002C571F"/>
    <w:rsid w:val="002C6FE5"/>
    <w:rsid w:val="002D151D"/>
    <w:rsid w:val="002D1A09"/>
    <w:rsid w:val="002D1DD3"/>
    <w:rsid w:val="002D2675"/>
    <w:rsid w:val="002D2B81"/>
    <w:rsid w:val="002D5B75"/>
    <w:rsid w:val="002D6ECE"/>
    <w:rsid w:val="002E04DB"/>
    <w:rsid w:val="002E7A31"/>
    <w:rsid w:val="002F1654"/>
    <w:rsid w:val="002F2666"/>
    <w:rsid w:val="002F31C3"/>
    <w:rsid w:val="002F58FF"/>
    <w:rsid w:val="00300434"/>
    <w:rsid w:val="0030329C"/>
    <w:rsid w:val="003041D7"/>
    <w:rsid w:val="00305912"/>
    <w:rsid w:val="003065CA"/>
    <w:rsid w:val="00311EC8"/>
    <w:rsid w:val="00313176"/>
    <w:rsid w:val="00314753"/>
    <w:rsid w:val="00316258"/>
    <w:rsid w:val="003233F3"/>
    <w:rsid w:val="00323DE3"/>
    <w:rsid w:val="00327397"/>
    <w:rsid w:val="00327E9B"/>
    <w:rsid w:val="00330CE5"/>
    <w:rsid w:val="00330D41"/>
    <w:rsid w:val="00330EF0"/>
    <w:rsid w:val="00332E9A"/>
    <w:rsid w:val="00334F86"/>
    <w:rsid w:val="0034215C"/>
    <w:rsid w:val="00352624"/>
    <w:rsid w:val="003543E4"/>
    <w:rsid w:val="00355A18"/>
    <w:rsid w:val="0037226D"/>
    <w:rsid w:val="003730D4"/>
    <w:rsid w:val="00377ECB"/>
    <w:rsid w:val="00383488"/>
    <w:rsid w:val="00384D39"/>
    <w:rsid w:val="00385BB8"/>
    <w:rsid w:val="00390493"/>
    <w:rsid w:val="00391B9C"/>
    <w:rsid w:val="003924B3"/>
    <w:rsid w:val="003926ED"/>
    <w:rsid w:val="003929BE"/>
    <w:rsid w:val="003A08B1"/>
    <w:rsid w:val="003A0EEE"/>
    <w:rsid w:val="003A20AC"/>
    <w:rsid w:val="003A2B57"/>
    <w:rsid w:val="003A3EDE"/>
    <w:rsid w:val="003A4CB4"/>
    <w:rsid w:val="003A4F4F"/>
    <w:rsid w:val="003A57B8"/>
    <w:rsid w:val="003A711F"/>
    <w:rsid w:val="003B1E0E"/>
    <w:rsid w:val="003B22ED"/>
    <w:rsid w:val="003B6F06"/>
    <w:rsid w:val="003B72B7"/>
    <w:rsid w:val="003C0A52"/>
    <w:rsid w:val="003C7ABA"/>
    <w:rsid w:val="003C7B69"/>
    <w:rsid w:val="003D42BE"/>
    <w:rsid w:val="003E563B"/>
    <w:rsid w:val="003E5CC8"/>
    <w:rsid w:val="003E68D3"/>
    <w:rsid w:val="003E7DF1"/>
    <w:rsid w:val="003F031C"/>
    <w:rsid w:val="003F1D94"/>
    <w:rsid w:val="00404B77"/>
    <w:rsid w:val="00404B94"/>
    <w:rsid w:val="0040624F"/>
    <w:rsid w:val="00406AFB"/>
    <w:rsid w:val="00422F94"/>
    <w:rsid w:val="00424C31"/>
    <w:rsid w:val="00427F9C"/>
    <w:rsid w:val="00434490"/>
    <w:rsid w:val="00435118"/>
    <w:rsid w:val="004404FD"/>
    <w:rsid w:val="00441657"/>
    <w:rsid w:val="00441AAA"/>
    <w:rsid w:val="00441D24"/>
    <w:rsid w:val="004452AE"/>
    <w:rsid w:val="0045247E"/>
    <w:rsid w:val="00456BAD"/>
    <w:rsid w:val="00463DF5"/>
    <w:rsid w:val="00471DFD"/>
    <w:rsid w:val="004A036B"/>
    <w:rsid w:val="004A7BDC"/>
    <w:rsid w:val="004B2A77"/>
    <w:rsid w:val="004B32BD"/>
    <w:rsid w:val="004B34FF"/>
    <w:rsid w:val="004B6314"/>
    <w:rsid w:val="004C28D7"/>
    <w:rsid w:val="004D42F8"/>
    <w:rsid w:val="004D4959"/>
    <w:rsid w:val="004E23E1"/>
    <w:rsid w:val="004E2E6D"/>
    <w:rsid w:val="004E4FC7"/>
    <w:rsid w:val="004E6BAA"/>
    <w:rsid w:val="004F04F2"/>
    <w:rsid w:val="004F26FE"/>
    <w:rsid w:val="004F3A9B"/>
    <w:rsid w:val="004F3C35"/>
    <w:rsid w:val="004F5DA5"/>
    <w:rsid w:val="00505E3C"/>
    <w:rsid w:val="00506593"/>
    <w:rsid w:val="005075ED"/>
    <w:rsid w:val="0051080D"/>
    <w:rsid w:val="00511ECA"/>
    <w:rsid w:val="00511FC7"/>
    <w:rsid w:val="005127A3"/>
    <w:rsid w:val="005147C3"/>
    <w:rsid w:val="0052184F"/>
    <w:rsid w:val="005224C9"/>
    <w:rsid w:val="0052752F"/>
    <w:rsid w:val="00535DCE"/>
    <w:rsid w:val="00540D63"/>
    <w:rsid w:val="005411E4"/>
    <w:rsid w:val="005411E5"/>
    <w:rsid w:val="00541C3A"/>
    <w:rsid w:val="00541E7B"/>
    <w:rsid w:val="005424C4"/>
    <w:rsid w:val="00542708"/>
    <w:rsid w:val="005428DE"/>
    <w:rsid w:val="00545251"/>
    <w:rsid w:val="00550026"/>
    <w:rsid w:val="00552183"/>
    <w:rsid w:val="005568C0"/>
    <w:rsid w:val="005620C7"/>
    <w:rsid w:val="00563D34"/>
    <w:rsid w:val="00563E70"/>
    <w:rsid w:val="00564766"/>
    <w:rsid w:val="00572912"/>
    <w:rsid w:val="00572B86"/>
    <w:rsid w:val="005745FA"/>
    <w:rsid w:val="005747DE"/>
    <w:rsid w:val="00580639"/>
    <w:rsid w:val="00580DBF"/>
    <w:rsid w:val="00583816"/>
    <w:rsid w:val="005838D3"/>
    <w:rsid w:val="00583E15"/>
    <w:rsid w:val="00585E74"/>
    <w:rsid w:val="0059591F"/>
    <w:rsid w:val="005A1B64"/>
    <w:rsid w:val="005A31B7"/>
    <w:rsid w:val="005A3BDC"/>
    <w:rsid w:val="005A421A"/>
    <w:rsid w:val="005A42DC"/>
    <w:rsid w:val="005A5E9A"/>
    <w:rsid w:val="005A7B82"/>
    <w:rsid w:val="005B6EBE"/>
    <w:rsid w:val="005C35ED"/>
    <w:rsid w:val="005C5B19"/>
    <w:rsid w:val="005C741C"/>
    <w:rsid w:val="005E054B"/>
    <w:rsid w:val="005E4D39"/>
    <w:rsid w:val="005E6476"/>
    <w:rsid w:val="005E6767"/>
    <w:rsid w:val="005E7DF4"/>
    <w:rsid w:val="005F1761"/>
    <w:rsid w:val="005F5853"/>
    <w:rsid w:val="006021EF"/>
    <w:rsid w:val="00605BFE"/>
    <w:rsid w:val="00605C9A"/>
    <w:rsid w:val="006077B5"/>
    <w:rsid w:val="0061345E"/>
    <w:rsid w:val="00613DD1"/>
    <w:rsid w:val="00614377"/>
    <w:rsid w:val="00616289"/>
    <w:rsid w:val="006243CE"/>
    <w:rsid w:val="00626931"/>
    <w:rsid w:val="006312BA"/>
    <w:rsid w:val="00633AF3"/>
    <w:rsid w:val="00640ABB"/>
    <w:rsid w:val="00644232"/>
    <w:rsid w:val="00645CCC"/>
    <w:rsid w:val="006471EE"/>
    <w:rsid w:val="006508D0"/>
    <w:rsid w:val="00655C92"/>
    <w:rsid w:val="0065686C"/>
    <w:rsid w:val="00657728"/>
    <w:rsid w:val="006577C6"/>
    <w:rsid w:val="00657DF0"/>
    <w:rsid w:val="00661A5B"/>
    <w:rsid w:val="00663399"/>
    <w:rsid w:val="0066668C"/>
    <w:rsid w:val="00666776"/>
    <w:rsid w:val="006833B7"/>
    <w:rsid w:val="00685544"/>
    <w:rsid w:val="0069023A"/>
    <w:rsid w:val="00693CB3"/>
    <w:rsid w:val="006948E0"/>
    <w:rsid w:val="00695DB8"/>
    <w:rsid w:val="006A190E"/>
    <w:rsid w:val="006A49FF"/>
    <w:rsid w:val="006A6782"/>
    <w:rsid w:val="006A7CBE"/>
    <w:rsid w:val="006B6585"/>
    <w:rsid w:val="006B7A18"/>
    <w:rsid w:val="006C57CC"/>
    <w:rsid w:val="006C7520"/>
    <w:rsid w:val="006D35ED"/>
    <w:rsid w:val="006D41F1"/>
    <w:rsid w:val="006D5640"/>
    <w:rsid w:val="006E2338"/>
    <w:rsid w:val="006E3E67"/>
    <w:rsid w:val="006E75DC"/>
    <w:rsid w:val="006F438D"/>
    <w:rsid w:val="007017BD"/>
    <w:rsid w:val="00705254"/>
    <w:rsid w:val="00713A59"/>
    <w:rsid w:val="007159A3"/>
    <w:rsid w:val="007171FD"/>
    <w:rsid w:val="00723FC7"/>
    <w:rsid w:val="007252C4"/>
    <w:rsid w:val="00725581"/>
    <w:rsid w:val="00726BE7"/>
    <w:rsid w:val="00726DD0"/>
    <w:rsid w:val="007334D3"/>
    <w:rsid w:val="007366D9"/>
    <w:rsid w:val="0074129A"/>
    <w:rsid w:val="00741BA4"/>
    <w:rsid w:val="00743AAE"/>
    <w:rsid w:val="00744F0F"/>
    <w:rsid w:val="0074685D"/>
    <w:rsid w:val="0075006D"/>
    <w:rsid w:val="007618DF"/>
    <w:rsid w:val="00773DAC"/>
    <w:rsid w:val="007816EB"/>
    <w:rsid w:val="00786B1E"/>
    <w:rsid w:val="00790A89"/>
    <w:rsid w:val="00792188"/>
    <w:rsid w:val="00792A01"/>
    <w:rsid w:val="00794AB4"/>
    <w:rsid w:val="007A60D4"/>
    <w:rsid w:val="007B191F"/>
    <w:rsid w:val="007C0CDB"/>
    <w:rsid w:val="007C3167"/>
    <w:rsid w:val="007D0067"/>
    <w:rsid w:val="007D4559"/>
    <w:rsid w:val="007D614B"/>
    <w:rsid w:val="007D755F"/>
    <w:rsid w:val="007E3A98"/>
    <w:rsid w:val="007E5AF3"/>
    <w:rsid w:val="007E734C"/>
    <w:rsid w:val="007F0656"/>
    <w:rsid w:val="007F1B37"/>
    <w:rsid w:val="007F508D"/>
    <w:rsid w:val="007F50D7"/>
    <w:rsid w:val="007F55C4"/>
    <w:rsid w:val="00800F4C"/>
    <w:rsid w:val="008020DC"/>
    <w:rsid w:val="008102E9"/>
    <w:rsid w:val="00813127"/>
    <w:rsid w:val="0081358F"/>
    <w:rsid w:val="0081523E"/>
    <w:rsid w:val="00816FF3"/>
    <w:rsid w:val="0083031A"/>
    <w:rsid w:val="00832503"/>
    <w:rsid w:val="008347AF"/>
    <w:rsid w:val="008360A6"/>
    <w:rsid w:val="008361E4"/>
    <w:rsid w:val="0083798E"/>
    <w:rsid w:val="0084497E"/>
    <w:rsid w:val="00845417"/>
    <w:rsid w:val="008466F3"/>
    <w:rsid w:val="008476CF"/>
    <w:rsid w:val="008476EC"/>
    <w:rsid w:val="0084784E"/>
    <w:rsid w:val="00847F49"/>
    <w:rsid w:val="00853F58"/>
    <w:rsid w:val="00855E04"/>
    <w:rsid w:val="00861D8F"/>
    <w:rsid w:val="00866434"/>
    <w:rsid w:val="00867F1D"/>
    <w:rsid w:val="00873BCE"/>
    <w:rsid w:val="00876124"/>
    <w:rsid w:val="00881070"/>
    <w:rsid w:val="0088392C"/>
    <w:rsid w:val="0088490B"/>
    <w:rsid w:val="00886933"/>
    <w:rsid w:val="008879BF"/>
    <w:rsid w:val="008943A1"/>
    <w:rsid w:val="008A0745"/>
    <w:rsid w:val="008A0797"/>
    <w:rsid w:val="008A0871"/>
    <w:rsid w:val="008A1711"/>
    <w:rsid w:val="008A4097"/>
    <w:rsid w:val="008A6736"/>
    <w:rsid w:val="008A6DFE"/>
    <w:rsid w:val="008B3514"/>
    <w:rsid w:val="008B74B6"/>
    <w:rsid w:val="008C2955"/>
    <w:rsid w:val="008C457A"/>
    <w:rsid w:val="008C45C1"/>
    <w:rsid w:val="008C5B74"/>
    <w:rsid w:val="008C798C"/>
    <w:rsid w:val="008D3984"/>
    <w:rsid w:val="008D5C16"/>
    <w:rsid w:val="008D5F6D"/>
    <w:rsid w:val="008D5F85"/>
    <w:rsid w:val="008E10A3"/>
    <w:rsid w:val="008E4EFF"/>
    <w:rsid w:val="008F1FF1"/>
    <w:rsid w:val="008F2FC1"/>
    <w:rsid w:val="008F3D8B"/>
    <w:rsid w:val="008F6001"/>
    <w:rsid w:val="009013BE"/>
    <w:rsid w:val="00903755"/>
    <w:rsid w:val="00906F18"/>
    <w:rsid w:val="00914A89"/>
    <w:rsid w:val="009154F9"/>
    <w:rsid w:val="009164FF"/>
    <w:rsid w:val="009201F5"/>
    <w:rsid w:val="0092032C"/>
    <w:rsid w:val="009250E2"/>
    <w:rsid w:val="00925BEA"/>
    <w:rsid w:val="00931E64"/>
    <w:rsid w:val="009333A9"/>
    <w:rsid w:val="00933C6C"/>
    <w:rsid w:val="0094075E"/>
    <w:rsid w:val="00940D62"/>
    <w:rsid w:val="00944C73"/>
    <w:rsid w:val="0094528C"/>
    <w:rsid w:val="009453E5"/>
    <w:rsid w:val="00946BEB"/>
    <w:rsid w:val="009474F5"/>
    <w:rsid w:val="009475ED"/>
    <w:rsid w:val="009501AB"/>
    <w:rsid w:val="00951A89"/>
    <w:rsid w:val="009529D0"/>
    <w:rsid w:val="00966021"/>
    <w:rsid w:val="009726F2"/>
    <w:rsid w:val="009744DF"/>
    <w:rsid w:val="00976E66"/>
    <w:rsid w:val="0098105A"/>
    <w:rsid w:val="00981134"/>
    <w:rsid w:val="00983FB0"/>
    <w:rsid w:val="0098742F"/>
    <w:rsid w:val="0098763C"/>
    <w:rsid w:val="00996678"/>
    <w:rsid w:val="009B277B"/>
    <w:rsid w:val="009B2E2D"/>
    <w:rsid w:val="009B3CF9"/>
    <w:rsid w:val="009B4EF3"/>
    <w:rsid w:val="009C284F"/>
    <w:rsid w:val="009C4688"/>
    <w:rsid w:val="009C53BB"/>
    <w:rsid w:val="009D1083"/>
    <w:rsid w:val="009D55F9"/>
    <w:rsid w:val="009D7A73"/>
    <w:rsid w:val="009E226F"/>
    <w:rsid w:val="009E2B10"/>
    <w:rsid w:val="009E39C8"/>
    <w:rsid w:val="009F16EC"/>
    <w:rsid w:val="009F1E5A"/>
    <w:rsid w:val="009F1EE9"/>
    <w:rsid w:val="009F536E"/>
    <w:rsid w:val="009F5822"/>
    <w:rsid w:val="00A0038E"/>
    <w:rsid w:val="00A04C0B"/>
    <w:rsid w:val="00A078F7"/>
    <w:rsid w:val="00A07E88"/>
    <w:rsid w:val="00A12F2E"/>
    <w:rsid w:val="00A1464B"/>
    <w:rsid w:val="00A14950"/>
    <w:rsid w:val="00A17610"/>
    <w:rsid w:val="00A17C54"/>
    <w:rsid w:val="00A22775"/>
    <w:rsid w:val="00A253C3"/>
    <w:rsid w:val="00A25BD5"/>
    <w:rsid w:val="00A30E94"/>
    <w:rsid w:val="00A32D49"/>
    <w:rsid w:val="00A3407E"/>
    <w:rsid w:val="00A363ED"/>
    <w:rsid w:val="00A3768C"/>
    <w:rsid w:val="00A41B02"/>
    <w:rsid w:val="00A4367E"/>
    <w:rsid w:val="00A50131"/>
    <w:rsid w:val="00A50255"/>
    <w:rsid w:val="00A51BA2"/>
    <w:rsid w:val="00A52F46"/>
    <w:rsid w:val="00A55364"/>
    <w:rsid w:val="00A571F0"/>
    <w:rsid w:val="00A61B81"/>
    <w:rsid w:val="00A638B7"/>
    <w:rsid w:val="00A646DB"/>
    <w:rsid w:val="00A647A4"/>
    <w:rsid w:val="00A64EE8"/>
    <w:rsid w:val="00A67F60"/>
    <w:rsid w:val="00A770FA"/>
    <w:rsid w:val="00A77B6B"/>
    <w:rsid w:val="00A859AD"/>
    <w:rsid w:val="00A85A7E"/>
    <w:rsid w:val="00A85E3F"/>
    <w:rsid w:val="00A86BCB"/>
    <w:rsid w:val="00A87681"/>
    <w:rsid w:val="00A8786D"/>
    <w:rsid w:val="00A93C81"/>
    <w:rsid w:val="00AA0ECC"/>
    <w:rsid w:val="00AA30BC"/>
    <w:rsid w:val="00AA54DB"/>
    <w:rsid w:val="00AA7F8A"/>
    <w:rsid w:val="00AB0E87"/>
    <w:rsid w:val="00AB3F8E"/>
    <w:rsid w:val="00AB640B"/>
    <w:rsid w:val="00AC22E8"/>
    <w:rsid w:val="00AC2B34"/>
    <w:rsid w:val="00AC34D8"/>
    <w:rsid w:val="00AD276A"/>
    <w:rsid w:val="00AD6221"/>
    <w:rsid w:val="00AE12D8"/>
    <w:rsid w:val="00AE4326"/>
    <w:rsid w:val="00AE495B"/>
    <w:rsid w:val="00AE5132"/>
    <w:rsid w:val="00AE58B4"/>
    <w:rsid w:val="00AE5D19"/>
    <w:rsid w:val="00AE7B40"/>
    <w:rsid w:val="00AE7F33"/>
    <w:rsid w:val="00AF5ED6"/>
    <w:rsid w:val="00B0267B"/>
    <w:rsid w:val="00B03880"/>
    <w:rsid w:val="00B0401E"/>
    <w:rsid w:val="00B04129"/>
    <w:rsid w:val="00B15CF8"/>
    <w:rsid w:val="00B16A92"/>
    <w:rsid w:val="00B2177B"/>
    <w:rsid w:val="00B2226F"/>
    <w:rsid w:val="00B23EF3"/>
    <w:rsid w:val="00B26584"/>
    <w:rsid w:val="00B26FC6"/>
    <w:rsid w:val="00B2788B"/>
    <w:rsid w:val="00B30102"/>
    <w:rsid w:val="00B31B01"/>
    <w:rsid w:val="00B35B31"/>
    <w:rsid w:val="00B37EDD"/>
    <w:rsid w:val="00B4071B"/>
    <w:rsid w:val="00B40B36"/>
    <w:rsid w:val="00B43679"/>
    <w:rsid w:val="00B444B4"/>
    <w:rsid w:val="00B46842"/>
    <w:rsid w:val="00B471EC"/>
    <w:rsid w:val="00B51EF7"/>
    <w:rsid w:val="00B53F56"/>
    <w:rsid w:val="00B7070B"/>
    <w:rsid w:val="00B735D5"/>
    <w:rsid w:val="00B73882"/>
    <w:rsid w:val="00B84825"/>
    <w:rsid w:val="00B84FFA"/>
    <w:rsid w:val="00B872A1"/>
    <w:rsid w:val="00B877ED"/>
    <w:rsid w:val="00BA352B"/>
    <w:rsid w:val="00BA4579"/>
    <w:rsid w:val="00BA459C"/>
    <w:rsid w:val="00BA50F3"/>
    <w:rsid w:val="00BA6248"/>
    <w:rsid w:val="00BA63DA"/>
    <w:rsid w:val="00BB1E5D"/>
    <w:rsid w:val="00BB27E4"/>
    <w:rsid w:val="00BB7589"/>
    <w:rsid w:val="00BC519F"/>
    <w:rsid w:val="00BC6356"/>
    <w:rsid w:val="00BC6C0F"/>
    <w:rsid w:val="00BD0337"/>
    <w:rsid w:val="00BD6024"/>
    <w:rsid w:val="00BD6607"/>
    <w:rsid w:val="00BD720B"/>
    <w:rsid w:val="00BE0F07"/>
    <w:rsid w:val="00BE2624"/>
    <w:rsid w:val="00BE432E"/>
    <w:rsid w:val="00BE4AD7"/>
    <w:rsid w:val="00BF0964"/>
    <w:rsid w:val="00BF48F5"/>
    <w:rsid w:val="00BF49B8"/>
    <w:rsid w:val="00BF4D23"/>
    <w:rsid w:val="00BF5BEF"/>
    <w:rsid w:val="00BF5C36"/>
    <w:rsid w:val="00C01735"/>
    <w:rsid w:val="00C01AEE"/>
    <w:rsid w:val="00C029D0"/>
    <w:rsid w:val="00C03743"/>
    <w:rsid w:val="00C03ACA"/>
    <w:rsid w:val="00C0522F"/>
    <w:rsid w:val="00C05455"/>
    <w:rsid w:val="00C120E4"/>
    <w:rsid w:val="00C12442"/>
    <w:rsid w:val="00C176C0"/>
    <w:rsid w:val="00C21EE8"/>
    <w:rsid w:val="00C24057"/>
    <w:rsid w:val="00C24DEC"/>
    <w:rsid w:val="00C257D4"/>
    <w:rsid w:val="00C26698"/>
    <w:rsid w:val="00C2700E"/>
    <w:rsid w:val="00C272FF"/>
    <w:rsid w:val="00C27B77"/>
    <w:rsid w:val="00C30136"/>
    <w:rsid w:val="00C32B2B"/>
    <w:rsid w:val="00C33BB3"/>
    <w:rsid w:val="00C4324D"/>
    <w:rsid w:val="00C45CF0"/>
    <w:rsid w:val="00C463FA"/>
    <w:rsid w:val="00C52E61"/>
    <w:rsid w:val="00C5323C"/>
    <w:rsid w:val="00C56397"/>
    <w:rsid w:val="00C5746B"/>
    <w:rsid w:val="00C61964"/>
    <w:rsid w:val="00C63AA0"/>
    <w:rsid w:val="00C66C1E"/>
    <w:rsid w:val="00C709D5"/>
    <w:rsid w:val="00C75C43"/>
    <w:rsid w:val="00C806B5"/>
    <w:rsid w:val="00C85C54"/>
    <w:rsid w:val="00C91BC1"/>
    <w:rsid w:val="00C9663B"/>
    <w:rsid w:val="00CA04D5"/>
    <w:rsid w:val="00CA278D"/>
    <w:rsid w:val="00CA363F"/>
    <w:rsid w:val="00CA4F52"/>
    <w:rsid w:val="00CB05D6"/>
    <w:rsid w:val="00CB2578"/>
    <w:rsid w:val="00CB2B84"/>
    <w:rsid w:val="00CB7AF1"/>
    <w:rsid w:val="00CC04EB"/>
    <w:rsid w:val="00CC083B"/>
    <w:rsid w:val="00CC09D3"/>
    <w:rsid w:val="00CD179E"/>
    <w:rsid w:val="00CD1CE5"/>
    <w:rsid w:val="00CD5108"/>
    <w:rsid w:val="00CD621E"/>
    <w:rsid w:val="00CD64DA"/>
    <w:rsid w:val="00CD6DEA"/>
    <w:rsid w:val="00CD7937"/>
    <w:rsid w:val="00CE593C"/>
    <w:rsid w:val="00CE773C"/>
    <w:rsid w:val="00CF201A"/>
    <w:rsid w:val="00CF4C49"/>
    <w:rsid w:val="00D12086"/>
    <w:rsid w:val="00D14F7C"/>
    <w:rsid w:val="00D15AB7"/>
    <w:rsid w:val="00D16385"/>
    <w:rsid w:val="00D215CA"/>
    <w:rsid w:val="00D226E3"/>
    <w:rsid w:val="00D2369D"/>
    <w:rsid w:val="00D24612"/>
    <w:rsid w:val="00D24A60"/>
    <w:rsid w:val="00D31DE2"/>
    <w:rsid w:val="00D33059"/>
    <w:rsid w:val="00D37CDF"/>
    <w:rsid w:val="00D41181"/>
    <w:rsid w:val="00D44EE6"/>
    <w:rsid w:val="00D45BED"/>
    <w:rsid w:val="00D46B7F"/>
    <w:rsid w:val="00D50E1D"/>
    <w:rsid w:val="00D5379B"/>
    <w:rsid w:val="00D55F61"/>
    <w:rsid w:val="00D64EB0"/>
    <w:rsid w:val="00D65742"/>
    <w:rsid w:val="00D6582A"/>
    <w:rsid w:val="00D65BE9"/>
    <w:rsid w:val="00D66F13"/>
    <w:rsid w:val="00D7145E"/>
    <w:rsid w:val="00D73C2C"/>
    <w:rsid w:val="00D762F8"/>
    <w:rsid w:val="00D80AC5"/>
    <w:rsid w:val="00D82AB2"/>
    <w:rsid w:val="00D83D92"/>
    <w:rsid w:val="00D85755"/>
    <w:rsid w:val="00D86D9E"/>
    <w:rsid w:val="00D92D97"/>
    <w:rsid w:val="00D95D28"/>
    <w:rsid w:val="00DA1E1F"/>
    <w:rsid w:val="00DA3699"/>
    <w:rsid w:val="00DB0A80"/>
    <w:rsid w:val="00DB16BA"/>
    <w:rsid w:val="00DB4B7C"/>
    <w:rsid w:val="00DB6820"/>
    <w:rsid w:val="00DB709D"/>
    <w:rsid w:val="00DC2488"/>
    <w:rsid w:val="00DC3482"/>
    <w:rsid w:val="00DD446C"/>
    <w:rsid w:val="00DE1A6B"/>
    <w:rsid w:val="00DE1EEE"/>
    <w:rsid w:val="00DE215D"/>
    <w:rsid w:val="00DF4119"/>
    <w:rsid w:val="00DF5BB7"/>
    <w:rsid w:val="00E0061C"/>
    <w:rsid w:val="00E030A2"/>
    <w:rsid w:val="00E11016"/>
    <w:rsid w:val="00E1162C"/>
    <w:rsid w:val="00E13808"/>
    <w:rsid w:val="00E14DC5"/>
    <w:rsid w:val="00E16C86"/>
    <w:rsid w:val="00E211C8"/>
    <w:rsid w:val="00E23358"/>
    <w:rsid w:val="00E238C9"/>
    <w:rsid w:val="00E242D8"/>
    <w:rsid w:val="00E266F1"/>
    <w:rsid w:val="00E26B90"/>
    <w:rsid w:val="00E3438F"/>
    <w:rsid w:val="00E34B8D"/>
    <w:rsid w:val="00E3576A"/>
    <w:rsid w:val="00E35CAC"/>
    <w:rsid w:val="00E42A7A"/>
    <w:rsid w:val="00E47513"/>
    <w:rsid w:val="00E5226E"/>
    <w:rsid w:val="00E532F6"/>
    <w:rsid w:val="00E53367"/>
    <w:rsid w:val="00E5591C"/>
    <w:rsid w:val="00E601B3"/>
    <w:rsid w:val="00E63000"/>
    <w:rsid w:val="00E64EC1"/>
    <w:rsid w:val="00E674AF"/>
    <w:rsid w:val="00E676F7"/>
    <w:rsid w:val="00E931C8"/>
    <w:rsid w:val="00E95B22"/>
    <w:rsid w:val="00E97AF8"/>
    <w:rsid w:val="00EA4DC4"/>
    <w:rsid w:val="00EA5462"/>
    <w:rsid w:val="00EA6D0F"/>
    <w:rsid w:val="00EC35B3"/>
    <w:rsid w:val="00EC50AE"/>
    <w:rsid w:val="00EC7F42"/>
    <w:rsid w:val="00ED2124"/>
    <w:rsid w:val="00ED2515"/>
    <w:rsid w:val="00ED27AE"/>
    <w:rsid w:val="00ED3BDB"/>
    <w:rsid w:val="00ED505D"/>
    <w:rsid w:val="00ED61E9"/>
    <w:rsid w:val="00ED6D8E"/>
    <w:rsid w:val="00ED71A0"/>
    <w:rsid w:val="00EE091E"/>
    <w:rsid w:val="00EE2FA4"/>
    <w:rsid w:val="00EE58D8"/>
    <w:rsid w:val="00EE6375"/>
    <w:rsid w:val="00EE7509"/>
    <w:rsid w:val="00EF0003"/>
    <w:rsid w:val="00EF27D7"/>
    <w:rsid w:val="00EF5167"/>
    <w:rsid w:val="00EF62AC"/>
    <w:rsid w:val="00EF76B3"/>
    <w:rsid w:val="00EF7E48"/>
    <w:rsid w:val="00F00908"/>
    <w:rsid w:val="00F013BA"/>
    <w:rsid w:val="00F02944"/>
    <w:rsid w:val="00F049D8"/>
    <w:rsid w:val="00F05A5D"/>
    <w:rsid w:val="00F07847"/>
    <w:rsid w:val="00F10532"/>
    <w:rsid w:val="00F13BB3"/>
    <w:rsid w:val="00F1516B"/>
    <w:rsid w:val="00F21255"/>
    <w:rsid w:val="00F23AF8"/>
    <w:rsid w:val="00F2464A"/>
    <w:rsid w:val="00F36617"/>
    <w:rsid w:val="00F36C55"/>
    <w:rsid w:val="00F37C0D"/>
    <w:rsid w:val="00F41329"/>
    <w:rsid w:val="00F41372"/>
    <w:rsid w:val="00F532D1"/>
    <w:rsid w:val="00F6029A"/>
    <w:rsid w:val="00F614A9"/>
    <w:rsid w:val="00F6167C"/>
    <w:rsid w:val="00F616CA"/>
    <w:rsid w:val="00F63CF4"/>
    <w:rsid w:val="00F721F5"/>
    <w:rsid w:val="00F7284E"/>
    <w:rsid w:val="00F75273"/>
    <w:rsid w:val="00F77E5A"/>
    <w:rsid w:val="00F808F2"/>
    <w:rsid w:val="00F81034"/>
    <w:rsid w:val="00F83CB5"/>
    <w:rsid w:val="00F84B2F"/>
    <w:rsid w:val="00F85743"/>
    <w:rsid w:val="00F8748C"/>
    <w:rsid w:val="00F9167E"/>
    <w:rsid w:val="00F95F55"/>
    <w:rsid w:val="00FA0031"/>
    <w:rsid w:val="00FA0F09"/>
    <w:rsid w:val="00FA7BCD"/>
    <w:rsid w:val="00FB08D2"/>
    <w:rsid w:val="00FC0FC3"/>
    <w:rsid w:val="00FC1C96"/>
    <w:rsid w:val="00FC7B7B"/>
    <w:rsid w:val="00FD4B64"/>
    <w:rsid w:val="00FD4BCE"/>
    <w:rsid w:val="00FE0F04"/>
    <w:rsid w:val="00FE3F9F"/>
    <w:rsid w:val="00FF6D7D"/>
    <w:rsid w:val="00FF7D69"/>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9E011-737E-45D5-957D-2A4BDFCCD1DE}">
  <ds:schemaRefs>
    <ds:schemaRef ds:uri="http://schemas.openxmlformats.org/officeDocument/2006/bibliography"/>
  </ds:schemaRefs>
</ds:datastoreItem>
</file>

<file path=customXml/itemProps2.xml><?xml version="1.0" encoding="utf-8"?>
<ds:datastoreItem xmlns:ds="http://schemas.openxmlformats.org/officeDocument/2006/customXml" ds:itemID="{10CAA009-F7B4-4A24-9320-E6BF5CA10904}"/>
</file>

<file path=customXml/itemProps3.xml><?xml version="1.0" encoding="utf-8"?>
<ds:datastoreItem xmlns:ds="http://schemas.openxmlformats.org/officeDocument/2006/customXml" ds:itemID="{20B5C0CE-DBEA-474F-9E42-7A0087DA1E9B}"/>
</file>

<file path=customXml/itemProps4.xml><?xml version="1.0" encoding="utf-8"?>
<ds:datastoreItem xmlns:ds="http://schemas.openxmlformats.org/officeDocument/2006/customXml" ds:itemID="{4661AD64-8B1B-4AB8-A53C-3D1DE9CD320C}"/>
</file>

<file path=docProps/app.xml><?xml version="1.0" encoding="utf-8"?>
<Properties xmlns="http://schemas.openxmlformats.org/officeDocument/2006/extended-properties" xmlns:vt="http://schemas.openxmlformats.org/officeDocument/2006/docPropsVTypes">
  <Template>Normal</Template>
  <TotalTime>712</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114</cp:revision>
  <cp:lastPrinted>2015-05-27T01:21:00Z</cp:lastPrinted>
  <dcterms:created xsi:type="dcterms:W3CDTF">2015-05-26T13:29:00Z</dcterms:created>
  <dcterms:modified xsi:type="dcterms:W3CDTF">2015-05-27T01:27:00Z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