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843"/>
        <w:gridCol w:w="5542"/>
      </w:tblGrid>
      <w:tr w:rsidR="00E95B22" w:rsidRPr="00D162EF" w:rsidTr="0095183B">
        <w:trPr>
          <w:trHeight w:val="977"/>
          <w:jc w:val="center"/>
        </w:trPr>
        <w:tc>
          <w:tcPr>
            <w:tcW w:w="3843" w:type="dxa"/>
          </w:tcPr>
          <w:p w:rsidR="00E95B22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2B2FB0" w:rsidP="00645A6E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4181D7C" wp14:editId="1C2FEAB3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11429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4pt,.9pt" to="14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X+R/J2gAAAAYBAAAPAAAAAAAAAAAAAAAAAHcEAABkcnMvZG93bnJldi54bWxQSwUG&#10;AAAAAAQABADzAAAAfgUAAAAA&#10;"/>
                  </w:pict>
                </mc:Fallback>
              </mc:AlternateContent>
            </w:r>
            <w:r w:rsidR="00E95B22" w:rsidRPr="00D162EF">
              <w:rPr>
                <w:sz w:val="26"/>
                <w:szCs w:val="28"/>
              </w:rPr>
              <w:t>Số:            /TW</w:t>
            </w:r>
            <w:r w:rsidR="00E95B22">
              <w:rPr>
                <w:sz w:val="26"/>
                <w:szCs w:val="28"/>
              </w:rPr>
              <w:t>PCTT</w:t>
            </w:r>
            <w:r w:rsidR="00CB073B">
              <w:rPr>
                <w:sz w:val="26"/>
                <w:szCs w:val="28"/>
              </w:rPr>
              <w:t>-VP</w:t>
            </w:r>
          </w:p>
        </w:tc>
        <w:tc>
          <w:tcPr>
            <w:tcW w:w="5542" w:type="dxa"/>
          </w:tcPr>
          <w:p w:rsidR="00E95B22" w:rsidRPr="0095183B" w:rsidRDefault="00E95B22" w:rsidP="00C26C87">
            <w:pPr>
              <w:widowControl w:val="0"/>
              <w:spacing w:line="320" w:lineRule="exact"/>
              <w:jc w:val="center"/>
              <w:rPr>
                <w:b/>
                <w:spacing w:val="-4"/>
                <w:sz w:val="26"/>
                <w:szCs w:val="28"/>
              </w:rPr>
            </w:pPr>
            <w:r w:rsidRPr="0095183B">
              <w:rPr>
                <w:b/>
                <w:spacing w:val="-4"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2B2FB0" w:rsidP="00F71A55">
            <w:pPr>
              <w:widowControl w:val="0"/>
              <w:spacing w:before="240" w:line="320" w:lineRule="exact"/>
              <w:ind w:firstLine="425"/>
              <w:jc w:val="right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54BA7E5" wp14:editId="7274F85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27304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pt,2.15pt" to="2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oCCqS9kAAAAHAQAADwAAAAAAAAAAAAAAAAB2BAAAZHJzL2Rvd25yZXYueG1sUEsFBgAA&#10;AAAEAAQA8wAAAHwFAAAAAA==&#10;"/>
                  </w:pict>
                </mc:Fallback>
              </mc:AlternateContent>
            </w:r>
            <w:r w:rsidR="005E5AAB">
              <w:rPr>
                <w:i/>
                <w:sz w:val="26"/>
                <w:szCs w:val="28"/>
              </w:rPr>
              <w:t xml:space="preserve">Hà Nội, ngày </w:t>
            </w:r>
            <w:r w:rsidR="00470D3E">
              <w:rPr>
                <w:i/>
                <w:sz w:val="26"/>
                <w:szCs w:val="28"/>
              </w:rPr>
              <w:t>1</w:t>
            </w:r>
            <w:r w:rsidR="00F71A55">
              <w:rPr>
                <w:i/>
                <w:sz w:val="26"/>
                <w:szCs w:val="28"/>
              </w:rPr>
              <w:t>4</w:t>
            </w:r>
            <w:r w:rsidR="00E95B22" w:rsidRPr="00D162EF">
              <w:rPr>
                <w:i/>
                <w:sz w:val="26"/>
                <w:szCs w:val="28"/>
              </w:rPr>
              <w:t xml:space="preserve"> tháng </w:t>
            </w:r>
            <w:r w:rsidR="00CD0A27">
              <w:rPr>
                <w:i/>
                <w:sz w:val="26"/>
                <w:szCs w:val="28"/>
              </w:rPr>
              <w:t>6</w:t>
            </w:r>
            <w:r w:rsidR="00E95B22" w:rsidRPr="00D162EF">
              <w:rPr>
                <w:i/>
                <w:sz w:val="26"/>
                <w:szCs w:val="28"/>
              </w:rPr>
              <w:t xml:space="preserve"> năm 201</w:t>
            </w:r>
            <w:r w:rsidR="00E95B22">
              <w:rPr>
                <w:i/>
                <w:sz w:val="26"/>
                <w:szCs w:val="28"/>
              </w:rPr>
              <w:t>5</w:t>
            </w:r>
          </w:p>
        </w:tc>
      </w:tr>
    </w:tbl>
    <w:p w:rsidR="00F54863" w:rsidRPr="00921B24" w:rsidRDefault="00F54863" w:rsidP="00F54863">
      <w:pPr>
        <w:widowControl w:val="0"/>
        <w:jc w:val="center"/>
        <w:rPr>
          <w:b/>
          <w:sz w:val="16"/>
          <w:szCs w:val="28"/>
        </w:rPr>
      </w:pPr>
    </w:p>
    <w:p w:rsidR="00E95B22" w:rsidRPr="00D162EF" w:rsidRDefault="00E95B22" w:rsidP="001073DD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503966" w:rsidRDefault="00E95B22" w:rsidP="00F54863">
      <w:pPr>
        <w:widowControl w:val="0"/>
        <w:jc w:val="center"/>
        <w:rPr>
          <w:b/>
          <w:sz w:val="28"/>
          <w:szCs w:val="28"/>
        </w:rPr>
      </w:pPr>
      <w:r w:rsidRPr="00503966">
        <w:rPr>
          <w:b/>
          <w:sz w:val="28"/>
          <w:szCs w:val="28"/>
        </w:rPr>
        <w:t xml:space="preserve">Công tác trực ban ngày </w:t>
      </w:r>
      <w:r w:rsidR="0026191E" w:rsidRPr="00503966">
        <w:rPr>
          <w:b/>
          <w:sz w:val="28"/>
          <w:szCs w:val="28"/>
        </w:rPr>
        <w:t>1</w:t>
      </w:r>
      <w:r w:rsidR="00F71A55">
        <w:rPr>
          <w:b/>
          <w:sz w:val="28"/>
          <w:szCs w:val="28"/>
        </w:rPr>
        <w:t>3</w:t>
      </w:r>
      <w:r w:rsidRPr="00503966">
        <w:rPr>
          <w:b/>
          <w:sz w:val="28"/>
          <w:szCs w:val="28"/>
        </w:rPr>
        <w:t xml:space="preserve"> tháng </w:t>
      </w:r>
      <w:r w:rsidR="00CD0A27" w:rsidRPr="00503966">
        <w:rPr>
          <w:b/>
          <w:sz w:val="28"/>
          <w:szCs w:val="28"/>
        </w:rPr>
        <w:t>6</w:t>
      </w:r>
      <w:r w:rsidRPr="00503966">
        <w:rPr>
          <w:b/>
          <w:sz w:val="28"/>
          <w:szCs w:val="28"/>
        </w:rPr>
        <w:t xml:space="preserve"> năm 2015</w:t>
      </w:r>
    </w:p>
    <w:p w:rsidR="00A13A15" w:rsidRDefault="00A13A15" w:rsidP="00A13A15">
      <w:pPr>
        <w:tabs>
          <w:tab w:val="right" w:pos="9072"/>
        </w:tabs>
        <w:spacing w:before="4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4DF600D" wp14:editId="6874BC25">
                <wp:simplePos x="0" y="0"/>
                <wp:positionH relativeFrom="column">
                  <wp:posOffset>1895475</wp:posOffset>
                </wp:positionH>
                <wp:positionV relativeFrom="paragraph">
                  <wp:posOffset>56819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5pt,4.45pt" to="31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D2gp7o2gAAAAcBAAAPAAAAAAAAAAAAAAAAAHcEAABkcnMvZG93bnJldi54bWxQSwUG&#10;AAAAAAQABADzAAAAfgUAAAAA&#10;"/>
            </w:pict>
          </mc:Fallback>
        </mc:AlternateContent>
      </w:r>
    </w:p>
    <w:p w:rsidR="00B16A92" w:rsidRPr="00FC5A6F" w:rsidRDefault="002278E3" w:rsidP="00921B24">
      <w:pPr>
        <w:tabs>
          <w:tab w:val="right" w:pos="9072"/>
        </w:tabs>
        <w:ind w:firstLine="567"/>
        <w:jc w:val="both"/>
        <w:rPr>
          <w:i/>
          <w:sz w:val="28"/>
          <w:szCs w:val="28"/>
        </w:rPr>
      </w:pPr>
      <w:r w:rsidRPr="00FC5A6F">
        <w:rPr>
          <w:b/>
          <w:sz w:val="28"/>
          <w:szCs w:val="28"/>
        </w:rPr>
        <w:t>I. TÌNH HÌNH THỜI TIẾT:</w:t>
      </w:r>
      <w:r w:rsidR="00E532F6" w:rsidRPr="00FC5A6F">
        <w:rPr>
          <w:i/>
          <w:sz w:val="28"/>
          <w:szCs w:val="28"/>
        </w:rPr>
        <w:t xml:space="preserve">(Theo bản tin </w:t>
      </w:r>
      <w:r w:rsidR="00D24612" w:rsidRPr="00FC5A6F">
        <w:rPr>
          <w:i/>
          <w:sz w:val="28"/>
          <w:szCs w:val="28"/>
        </w:rPr>
        <w:t>từ</w:t>
      </w:r>
      <w:r w:rsidR="00E532F6" w:rsidRPr="00FC5A6F">
        <w:rPr>
          <w:i/>
          <w:sz w:val="28"/>
          <w:szCs w:val="28"/>
        </w:rPr>
        <w:t xml:space="preserve"> Trung tâm dự báo KTTVTW)</w:t>
      </w:r>
      <w:r w:rsidR="00D24612" w:rsidRPr="00FC5A6F">
        <w:rPr>
          <w:i/>
          <w:sz w:val="28"/>
          <w:szCs w:val="28"/>
        </w:rPr>
        <w:t>.</w:t>
      </w:r>
    </w:p>
    <w:p w:rsidR="00C169BA" w:rsidRPr="00411BE5" w:rsidRDefault="00E1330E" w:rsidP="00D34BD9">
      <w:pPr>
        <w:tabs>
          <w:tab w:val="right" w:pos="9072"/>
        </w:tabs>
        <w:spacing w:line="264" w:lineRule="auto"/>
        <w:ind w:firstLine="567"/>
        <w:jc w:val="both"/>
        <w:rPr>
          <w:b/>
          <w:sz w:val="28"/>
          <w:szCs w:val="28"/>
        </w:rPr>
      </w:pPr>
      <w:r w:rsidRPr="00411BE5">
        <w:rPr>
          <w:b/>
          <w:bCs/>
          <w:sz w:val="28"/>
          <w:szCs w:val="28"/>
          <w:shd w:val="clear" w:color="auto" w:fill="FFFFFF"/>
        </w:rPr>
        <w:t xml:space="preserve">1. </w:t>
      </w:r>
      <w:r w:rsidR="009D2A81" w:rsidRPr="00411BE5">
        <w:rPr>
          <w:b/>
          <w:bCs/>
          <w:sz w:val="28"/>
          <w:szCs w:val="28"/>
          <w:shd w:val="clear" w:color="auto" w:fill="FFFFFF"/>
        </w:rPr>
        <w:t>Tin nắng nóng:</w:t>
      </w:r>
    </w:p>
    <w:p w:rsidR="00816353" w:rsidRDefault="00816353" w:rsidP="00D34BD9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816353">
        <w:rPr>
          <w:color w:val="000000" w:themeColor="text1"/>
          <w:sz w:val="28"/>
          <w:szCs w:val="28"/>
          <w:shd w:val="clear" w:color="auto" w:fill="FFFFFF"/>
        </w:rPr>
        <w:t>Ngày 14/06 nắng nóng tiếp tục xảy ra ở khu vực đồng bằng Bắc Bộ với nhiệt độ cao nhất phổ biến 35 – 36 độ. Ở các tỉnh Trung Bộ tiếp tục xảy ra nắng nóng với nhiệt độ cao nhất phổ biến 35 – 38 độ, có nơi trên 38 độ.</w:t>
      </w:r>
      <w:r w:rsidRPr="00816353">
        <w:rPr>
          <w:color w:val="000000" w:themeColor="text1"/>
          <w:sz w:val="28"/>
          <w:szCs w:val="28"/>
        </w:rPr>
        <w:t> </w:t>
      </w:r>
    </w:p>
    <w:p w:rsidR="00816353" w:rsidRPr="00816353" w:rsidRDefault="00816353" w:rsidP="00D34BD9">
      <w:pPr>
        <w:spacing w:line="264" w:lineRule="auto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16353">
        <w:rPr>
          <w:b/>
          <w:color w:val="000000" w:themeColor="text1"/>
          <w:sz w:val="28"/>
          <w:szCs w:val="28"/>
          <w:shd w:val="clear" w:color="auto" w:fill="FFFFFF"/>
        </w:rPr>
        <w:t>2. Tin cảnh báo gió mạnh, sóng lớn trên vịnh Bắc Bộ:</w:t>
      </w:r>
      <w:r w:rsidRPr="00816353">
        <w:rPr>
          <w:rFonts w:ascii="Arial" w:hAnsi="Arial" w:cs="Arial"/>
          <w:b/>
          <w:bCs/>
          <w:caps/>
          <w:color w:val="00A9E0"/>
          <w:sz w:val="27"/>
          <w:szCs w:val="27"/>
          <w:shd w:val="clear" w:color="auto" w:fill="FFFFFF"/>
        </w:rPr>
        <w:t xml:space="preserve"> </w:t>
      </w:r>
    </w:p>
    <w:p w:rsidR="00816353" w:rsidRPr="00816353" w:rsidRDefault="00816353" w:rsidP="00D34BD9">
      <w:pPr>
        <w:spacing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6353">
        <w:rPr>
          <w:color w:val="000000" w:themeColor="text1"/>
          <w:sz w:val="28"/>
          <w:szCs w:val="28"/>
          <w:shd w:val="clear" w:color="auto" w:fill="FFFFFF"/>
        </w:rPr>
        <w:t>Do ảnh hưởng hút gió của rìa đông nam vùng áp thấp phía Tây nên ở vịnh Bắc Bộ có gió Nam mạnh cấp 6, giật cấp 7-8. Sóng biển cao 1.25-2.5 mét. Biển động. Ngoài ra ở khu vực Nam biển Đông bao gồm cả vùng biển quần đảo Trường Sa, vùng biển từ Bình Thuận đến Cà Mau, Cà Mau đến Kiên Giang và vị</w:t>
      </w:r>
      <w:r>
        <w:rPr>
          <w:color w:val="000000" w:themeColor="text1"/>
          <w:sz w:val="28"/>
          <w:szCs w:val="28"/>
          <w:shd w:val="clear" w:color="auto" w:fill="FFFFFF"/>
        </w:rPr>
        <w:t>nh Thái Lan có mưa rào và dông.</w:t>
      </w:r>
    </w:p>
    <w:p w:rsidR="008E0DD7" w:rsidRPr="00812AF3" w:rsidRDefault="00816353" w:rsidP="00D34BD9">
      <w:pPr>
        <w:tabs>
          <w:tab w:val="right" w:pos="9072"/>
        </w:tabs>
        <w:spacing w:line="264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="00C90CDA" w:rsidRPr="00812AF3">
        <w:rPr>
          <w:b/>
          <w:sz w:val="28"/>
          <w:szCs w:val="28"/>
          <w:shd w:val="clear" w:color="auto" w:fill="FFFFFF"/>
        </w:rPr>
        <w:t xml:space="preserve">. </w:t>
      </w:r>
      <w:r w:rsidR="008E0DD7" w:rsidRPr="00812AF3">
        <w:rPr>
          <w:b/>
          <w:bCs/>
          <w:sz w:val="28"/>
          <w:szCs w:val="28"/>
          <w:shd w:val="clear" w:color="auto" w:fill="FFFFFF"/>
        </w:rPr>
        <w:t>Tin thời tiết ngày</w:t>
      </w:r>
      <w:r w:rsidR="002A0C53" w:rsidRPr="00812AF3">
        <w:rPr>
          <w:b/>
          <w:bCs/>
          <w:sz w:val="28"/>
          <w:szCs w:val="28"/>
          <w:shd w:val="clear" w:color="auto" w:fill="FFFFFF"/>
        </w:rPr>
        <w:t xml:space="preserve"> và đêm 1</w:t>
      </w:r>
      <w:r w:rsidR="00B84A0B" w:rsidRPr="00812AF3">
        <w:rPr>
          <w:b/>
          <w:bCs/>
          <w:sz w:val="28"/>
          <w:szCs w:val="28"/>
          <w:shd w:val="clear" w:color="auto" w:fill="FFFFFF"/>
        </w:rPr>
        <w:t>4</w:t>
      </w:r>
      <w:r w:rsidR="008E0DD7" w:rsidRPr="00812AF3">
        <w:rPr>
          <w:b/>
          <w:bCs/>
          <w:sz w:val="28"/>
          <w:szCs w:val="28"/>
          <w:shd w:val="clear" w:color="auto" w:fill="FFFFFF"/>
        </w:rPr>
        <w:t>/6:</w:t>
      </w:r>
    </w:p>
    <w:p w:rsidR="00160CF5" w:rsidRPr="00812AF3" w:rsidRDefault="00C32D3A" w:rsidP="00D34BD9">
      <w:pPr>
        <w:spacing w:line="264" w:lineRule="auto"/>
        <w:ind w:firstLine="567"/>
        <w:jc w:val="both"/>
        <w:rPr>
          <w:rFonts w:ascii="Arial" w:hAnsi="Arial" w:cs="Arial"/>
          <w:color w:val="05242B"/>
          <w:sz w:val="17"/>
          <w:szCs w:val="17"/>
          <w:shd w:val="clear" w:color="auto" w:fill="FFFFFF"/>
        </w:rPr>
      </w:pPr>
      <w:r w:rsidRPr="00812AF3">
        <w:rPr>
          <w:sz w:val="28"/>
          <w:szCs w:val="28"/>
          <w:shd w:val="clear" w:color="auto" w:fill="FFFFFF"/>
        </w:rPr>
        <w:t>- Khu vực Bắ</w:t>
      </w:r>
      <w:r w:rsidRPr="00812AF3">
        <w:rPr>
          <w:color w:val="000000" w:themeColor="text1"/>
          <w:sz w:val="28"/>
          <w:szCs w:val="28"/>
          <w:shd w:val="clear" w:color="auto" w:fill="FFFFFF"/>
        </w:rPr>
        <w:t>c Bộ:</w:t>
      </w:r>
      <w:r w:rsidR="007419A9" w:rsidRPr="00812A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0CF5" w:rsidRPr="00812AF3">
        <w:rPr>
          <w:color w:val="000000" w:themeColor="text1"/>
          <w:sz w:val="28"/>
          <w:szCs w:val="28"/>
          <w:shd w:val="clear" w:color="auto" w:fill="FFFFFF"/>
        </w:rPr>
        <w:t>Ngày nắng,</w:t>
      </w:r>
      <w:r w:rsidR="00AE722B" w:rsidRPr="00812AF3">
        <w:rPr>
          <w:color w:val="000000" w:themeColor="text1"/>
          <w:sz w:val="28"/>
          <w:szCs w:val="28"/>
          <w:shd w:val="clear" w:color="auto" w:fill="FFFFFF"/>
        </w:rPr>
        <w:t xml:space="preserve"> có nơi nắng nóng</w:t>
      </w:r>
      <w:r w:rsidR="00160CF5" w:rsidRPr="00812AF3">
        <w:rPr>
          <w:color w:val="000000" w:themeColor="text1"/>
          <w:sz w:val="28"/>
          <w:szCs w:val="28"/>
          <w:shd w:val="clear" w:color="auto" w:fill="FFFFFF"/>
        </w:rPr>
        <w:t xml:space="preserve"> chiều tối và đêm có mưa rào và dông vài nơi</w:t>
      </w:r>
    </w:p>
    <w:p w:rsidR="0024608D" w:rsidRPr="00812AF3" w:rsidRDefault="00901854" w:rsidP="00D34BD9">
      <w:pPr>
        <w:spacing w:line="264" w:lineRule="auto"/>
        <w:ind w:firstLine="567"/>
        <w:jc w:val="both"/>
        <w:rPr>
          <w:color w:val="000000" w:themeColor="text1"/>
          <w:spacing w:val="-10"/>
          <w:sz w:val="28"/>
          <w:szCs w:val="28"/>
          <w:shd w:val="clear" w:color="auto" w:fill="FFFFFF"/>
        </w:rPr>
      </w:pPr>
      <w:r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>-</w:t>
      </w:r>
      <w:r w:rsidR="0095183B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 xml:space="preserve"> </w:t>
      </w:r>
      <w:r w:rsidR="00533DA8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 xml:space="preserve">Khu vực Trung Bộ: </w:t>
      </w:r>
      <w:r w:rsidR="00160CF5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>Ngày nắng nóng</w:t>
      </w:r>
      <w:r w:rsidR="00141819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>, c</w:t>
      </w:r>
      <w:r w:rsidR="00314A1D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>hiều tối</w:t>
      </w:r>
      <w:r w:rsidR="00160CF5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 xml:space="preserve"> và đêm</w:t>
      </w:r>
      <w:r w:rsidR="00314A1D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 xml:space="preserve"> có mưa rào</w:t>
      </w:r>
      <w:r w:rsidR="00160CF5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 xml:space="preserve"> và dông</w:t>
      </w:r>
      <w:r w:rsidR="00314A1D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 xml:space="preserve"> vài nơi</w:t>
      </w:r>
      <w:r w:rsidR="00160CF5" w:rsidRPr="00812AF3">
        <w:rPr>
          <w:color w:val="000000" w:themeColor="text1"/>
          <w:spacing w:val="-10"/>
          <w:sz w:val="28"/>
          <w:szCs w:val="28"/>
          <w:shd w:val="clear" w:color="auto" w:fill="FFFFFF"/>
        </w:rPr>
        <w:t>.</w:t>
      </w:r>
    </w:p>
    <w:p w:rsidR="00DA18A2" w:rsidRPr="00812AF3" w:rsidRDefault="007419A9" w:rsidP="00D34BD9">
      <w:pPr>
        <w:spacing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2AF3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63055" w:rsidRPr="00812AF3">
        <w:rPr>
          <w:color w:val="000000" w:themeColor="text1"/>
          <w:sz w:val="28"/>
          <w:szCs w:val="28"/>
          <w:shd w:val="clear" w:color="auto" w:fill="FFFFFF"/>
        </w:rPr>
        <w:t xml:space="preserve">Khu vực </w:t>
      </w:r>
      <w:r w:rsidRPr="00812AF3">
        <w:rPr>
          <w:color w:val="000000" w:themeColor="text1"/>
          <w:sz w:val="28"/>
          <w:szCs w:val="28"/>
          <w:shd w:val="clear" w:color="auto" w:fill="FFFFFF"/>
        </w:rPr>
        <w:t>Tây Nguyên</w:t>
      </w:r>
      <w:r w:rsidR="00160CF5" w:rsidRPr="00812AF3">
        <w:rPr>
          <w:color w:val="000000" w:themeColor="text1"/>
          <w:sz w:val="28"/>
          <w:szCs w:val="28"/>
          <w:shd w:val="clear" w:color="auto" w:fill="FFFFFF"/>
        </w:rPr>
        <w:t xml:space="preserve"> và Nam Bộ: Ngày nắng, chiều tối có mưa rào và dông rải rác, đêm có mưa rào và dông vài nơi. </w:t>
      </w:r>
    </w:p>
    <w:p w:rsidR="008E0DD7" w:rsidRPr="00812AF3" w:rsidRDefault="00816353" w:rsidP="00D34BD9">
      <w:pPr>
        <w:spacing w:line="264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</w:t>
      </w:r>
      <w:r w:rsidR="008E0DD7" w:rsidRPr="00812AF3">
        <w:rPr>
          <w:b/>
          <w:bCs/>
          <w:sz w:val="28"/>
          <w:szCs w:val="28"/>
          <w:shd w:val="clear" w:color="auto" w:fill="FFFFFF"/>
        </w:rPr>
        <w:t>. Tình hình mưa:</w:t>
      </w:r>
    </w:p>
    <w:p w:rsidR="000C0D76" w:rsidRPr="00F97845" w:rsidRDefault="00816353" w:rsidP="00D34BD9">
      <w:pPr>
        <w:tabs>
          <w:tab w:val="right" w:pos="9072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8E0DD7" w:rsidRPr="00812AF3">
        <w:rPr>
          <w:b/>
          <w:i/>
          <w:sz w:val="28"/>
          <w:szCs w:val="28"/>
        </w:rPr>
        <w:t>.1. Lượng mưa ngày</w:t>
      </w:r>
      <w:r w:rsidR="008E0DD7" w:rsidRPr="00411BE5">
        <w:rPr>
          <w:b/>
          <w:i/>
          <w:sz w:val="28"/>
          <w:szCs w:val="28"/>
        </w:rPr>
        <w:t>:</w:t>
      </w:r>
      <w:r w:rsidR="008E0DD7" w:rsidRPr="00411BE5">
        <w:rPr>
          <w:sz w:val="28"/>
          <w:szCs w:val="28"/>
        </w:rPr>
        <w:t xml:space="preserve"> Từ 1</w:t>
      </w:r>
      <w:r w:rsidR="003468CD" w:rsidRPr="00411BE5">
        <w:rPr>
          <w:sz w:val="28"/>
          <w:szCs w:val="28"/>
        </w:rPr>
        <w:t>9</w:t>
      </w:r>
      <w:r w:rsidR="008E0DD7" w:rsidRPr="00411BE5">
        <w:rPr>
          <w:sz w:val="28"/>
          <w:szCs w:val="28"/>
        </w:rPr>
        <w:t>h</w:t>
      </w:r>
      <w:r w:rsidR="002A0108" w:rsidRPr="00411BE5">
        <w:rPr>
          <w:sz w:val="28"/>
          <w:szCs w:val="28"/>
        </w:rPr>
        <w:t xml:space="preserve">00 ngày </w:t>
      </w:r>
      <w:r w:rsidR="0095183B" w:rsidRPr="00411BE5">
        <w:rPr>
          <w:sz w:val="28"/>
          <w:szCs w:val="28"/>
        </w:rPr>
        <w:t>1</w:t>
      </w:r>
      <w:r w:rsidR="00AE722B" w:rsidRPr="00411BE5">
        <w:rPr>
          <w:sz w:val="28"/>
          <w:szCs w:val="28"/>
        </w:rPr>
        <w:t>2</w:t>
      </w:r>
      <w:r w:rsidR="008E0DD7" w:rsidRPr="00411BE5">
        <w:rPr>
          <w:sz w:val="28"/>
          <w:szCs w:val="28"/>
        </w:rPr>
        <w:t>/6 đến 19h</w:t>
      </w:r>
      <w:r w:rsidR="002A0108" w:rsidRPr="00411BE5">
        <w:rPr>
          <w:sz w:val="28"/>
          <w:szCs w:val="28"/>
        </w:rPr>
        <w:t xml:space="preserve">00 ngày </w:t>
      </w:r>
      <w:r w:rsidR="00745B96" w:rsidRPr="00411BE5">
        <w:rPr>
          <w:sz w:val="28"/>
          <w:szCs w:val="28"/>
        </w:rPr>
        <w:t>1</w:t>
      </w:r>
      <w:r w:rsidR="00AE722B" w:rsidRPr="00411BE5">
        <w:rPr>
          <w:sz w:val="28"/>
          <w:szCs w:val="28"/>
        </w:rPr>
        <w:t>3</w:t>
      </w:r>
      <w:r w:rsidR="008E0DD7" w:rsidRPr="00411BE5">
        <w:rPr>
          <w:sz w:val="28"/>
          <w:szCs w:val="28"/>
        </w:rPr>
        <w:t>/6,</w:t>
      </w:r>
      <w:r w:rsidR="0016518D" w:rsidRPr="00411BE5">
        <w:rPr>
          <w:sz w:val="28"/>
          <w:szCs w:val="28"/>
        </w:rPr>
        <w:t xml:space="preserve"> </w:t>
      </w:r>
      <w:r w:rsidR="00A45FCE" w:rsidRPr="00411BE5">
        <w:rPr>
          <w:sz w:val="28"/>
          <w:szCs w:val="28"/>
        </w:rPr>
        <w:t xml:space="preserve">các </w:t>
      </w:r>
      <w:r w:rsidR="005A6041" w:rsidRPr="00411BE5">
        <w:rPr>
          <w:sz w:val="28"/>
          <w:szCs w:val="28"/>
        </w:rPr>
        <w:t xml:space="preserve">khu vực </w:t>
      </w:r>
      <w:r w:rsidR="00A45FCE" w:rsidRPr="00411BE5">
        <w:rPr>
          <w:sz w:val="28"/>
          <w:szCs w:val="28"/>
        </w:rPr>
        <w:t xml:space="preserve">trên cả nước </w:t>
      </w:r>
      <w:r w:rsidR="000C0D76" w:rsidRPr="00411BE5">
        <w:rPr>
          <w:sz w:val="28"/>
          <w:szCs w:val="28"/>
        </w:rPr>
        <w:t>rải rác có mưa nhỏ, mưa vừa, r</w:t>
      </w:r>
      <w:r w:rsidR="00E11CBA" w:rsidRPr="00411BE5">
        <w:rPr>
          <w:sz w:val="28"/>
          <w:szCs w:val="28"/>
        </w:rPr>
        <w:t xml:space="preserve">iêng các tỉnh </w:t>
      </w:r>
      <w:r w:rsidR="00B84A0B" w:rsidRPr="00411BE5">
        <w:rPr>
          <w:sz w:val="28"/>
          <w:szCs w:val="28"/>
        </w:rPr>
        <w:t>Tây Nguyên</w:t>
      </w:r>
      <w:r w:rsidR="00A45FCE" w:rsidRPr="00411BE5">
        <w:rPr>
          <w:sz w:val="28"/>
          <w:szCs w:val="28"/>
        </w:rPr>
        <w:t xml:space="preserve"> </w:t>
      </w:r>
      <w:r w:rsidR="00880F3B" w:rsidRPr="00411BE5">
        <w:rPr>
          <w:sz w:val="28"/>
          <w:szCs w:val="28"/>
        </w:rPr>
        <w:t xml:space="preserve">và </w:t>
      </w:r>
      <w:r w:rsidR="00B84A0B" w:rsidRPr="00411BE5">
        <w:rPr>
          <w:sz w:val="28"/>
          <w:szCs w:val="28"/>
        </w:rPr>
        <w:t>Nam</w:t>
      </w:r>
      <w:r w:rsidR="00A45FCE" w:rsidRPr="00411BE5">
        <w:rPr>
          <w:sz w:val="28"/>
          <w:szCs w:val="28"/>
        </w:rPr>
        <w:t xml:space="preserve"> Bộ </w:t>
      </w:r>
      <w:r w:rsidR="000C0D76" w:rsidRPr="00411BE5">
        <w:rPr>
          <w:sz w:val="28"/>
          <w:szCs w:val="28"/>
        </w:rPr>
        <w:t xml:space="preserve">có mưa vừa đến mưa to, lượng mưa phổ biến dưới </w:t>
      </w:r>
      <w:r w:rsidR="00B84A0B" w:rsidRPr="00411BE5">
        <w:rPr>
          <w:sz w:val="28"/>
          <w:szCs w:val="28"/>
        </w:rPr>
        <w:t>4</w:t>
      </w:r>
      <w:r w:rsidR="000C0D76" w:rsidRPr="00411BE5">
        <w:rPr>
          <w:sz w:val="28"/>
          <w:szCs w:val="28"/>
        </w:rPr>
        <w:t>0</w:t>
      </w:r>
      <w:r w:rsidR="00D04081" w:rsidRPr="00411BE5">
        <w:rPr>
          <w:sz w:val="28"/>
          <w:szCs w:val="28"/>
        </w:rPr>
        <w:t xml:space="preserve"> </w:t>
      </w:r>
      <w:r w:rsidR="000C0D76" w:rsidRPr="00411BE5">
        <w:rPr>
          <w:sz w:val="28"/>
          <w:szCs w:val="28"/>
        </w:rPr>
        <w:t>mm. Một số trạm có lượng mưa lớn hơn như:</w:t>
      </w:r>
      <w:r w:rsidR="000C0D76" w:rsidRPr="00F97845">
        <w:rPr>
          <w:sz w:val="28"/>
          <w:szCs w:val="28"/>
        </w:rPr>
        <w:t xml:space="preserve">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47"/>
        <w:gridCol w:w="1187"/>
        <w:gridCol w:w="228"/>
        <w:gridCol w:w="3785"/>
        <w:gridCol w:w="1002"/>
      </w:tblGrid>
      <w:tr w:rsidR="002F6B2C" w:rsidRPr="00745B96" w:rsidTr="00182C70">
        <w:trPr>
          <w:trHeight w:val="255"/>
        </w:trPr>
        <w:tc>
          <w:tcPr>
            <w:tcW w:w="1755" w:type="pct"/>
            <w:noWrap/>
            <w:vAlign w:val="bottom"/>
          </w:tcPr>
          <w:p w:rsidR="002F6B2C" w:rsidRDefault="00AE722B" w:rsidP="00AE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Bông</w:t>
            </w:r>
            <w:r w:rsidR="002F6B2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Đắk Lắk</w:t>
            </w:r>
            <w:r w:rsidR="002F6B2C">
              <w:rPr>
                <w:sz w:val="28"/>
                <w:szCs w:val="28"/>
              </w:rPr>
              <w:t>)</w:t>
            </w:r>
          </w:p>
        </w:tc>
        <w:tc>
          <w:tcPr>
            <w:tcW w:w="706" w:type="pct"/>
            <w:noWrap/>
            <w:vAlign w:val="bottom"/>
          </w:tcPr>
          <w:p w:rsidR="002F6B2C" w:rsidRDefault="00AE722B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2F6B2C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193" w:type="pct"/>
            <w:noWrap/>
            <w:vAlign w:val="bottom"/>
          </w:tcPr>
          <w:p w:rsidR="002F6B2C" w:rsidRPr="00745B96" w:rsidRDefault="002F6B2C" w:rsidP="00921B24">
            <w:pPr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773" w:type="pct"/>
            <w:noWrap/>
            <w:vAlign w:val="bottom"/>
          </w:tcPr>
          <w:p w:rsidR="002F6B2C" w:rsidRDefault="00CE0CF8" w:rsidP="00CE0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Huyền Trân</w:t>
            </w:r>
            <w:r w:rsidR="002F6B2C">
              <w:rPr>
                <w:sz w:val="28"/>
                <w:szCs w:val="28"/>
              </w:rPr>
              <w:t xml:space="preserve"> (B</w:t>
            </w:r>
            <w:r>
              <w:rPr>
                <w:sz w:val="28"/>
                <w:szCs w:val="28"/>
              </w:rPr>
              <w:t>à Rịa Vũng Tàu</w:t>
            </w:r>
            <w:r w:rsidR="002F6B2C">
              <w:rPr>
                <w:sz w:val="28"/>
                <w:szCs w:val="28"/>
              </w:rPr>
              <w:t>)</w:t>
            </w:r>
          </w:p>
        </w:tc>
        <w:tc>
          <w:tcPr>
            <w:tcW w:w="573" w:type="pct"/>
            <w:noWrap/>
            <w:vAlign w:val="bottom"/>
          </w:tcPr>
          <w:p w:rsidR="002F6B2C" w:rsidRDefault="00CE0CF8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2F6B2C">
              <w:rPr>
                <w:sz w:val="28"/>
                <w:szCs w:val="28"/>
              </w:rPr>
              <w:t xml:space="preserve"> mm</w:t>
            </w:r>
          </w:p>
        </w:tc>
      </w:tr>
      <w:tr w:rsidR="002F6B2C" w:rsidRPr="00745B96" w:rsidTr="00182C70">
        <w:trPr>
          <w:trHeight w:val="255"/>
        </w:trPr>
        <w:tc>
          <w:tcPr>
            <w:tcW w:w="1755" w:type="pct"/>
            <w:noWrap/>
            <w:vAlign w:val="bottom"/>
          </w:tcPr>
          <w:p w:rsidR="002F6B2C" w:rsidRDefault="00AE722B" w:rsidP="00AE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Pơ Mê Rê</w:t>
            </w:r>
            <w:r w:rsidR="002F6B2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Gia Lai</w:t>
            </w:r>
            <w:r w:rsidR="002F6B2C">
              <w:rPr>
                <w:sz w:val="28"/>
                <w:szCs w:val="28"/>
              </w:rPr>
              <w:t xml:space="preserve"> ) </w:t>
            </w:r>
          </w:p>
        </w:tc>
        <w:tc>
          <w:tcPr>
            <w:tcW w:w="706" w:type="pct"/>
            <w:noWrap/>
            <w:vAlign w:val="bottom"/>
          </w:tcPr>
          <w:p w:rsidR="002F6B2C" w:rsidRDefault="00AE722B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2F6B2C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193" w:type="pct"/>
            <w:noWrap/>
            <w:vAlign w:val="bottom"/>
          </w:tcPr>
          <w:p w:rsidR="002F6B2C" w:rsidRPr="00745B96" w:rsidRDefault="002F6B2C" w:rsidP="00921B24">
            <w:pPr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773" w:type="pct"/>
            <w:noWrap/>
            <w:vAlign w:val="bottom"/>
          </w:tcPr>
          <w:p w:rsidR="002F6B2C" w:rsidRPr="00F71A55" w:rsidRDefault="00CE0CF8" w:rsidP="00CE0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Bạc Liêu </w:t>
            </w:r>
            <w:r w:rsidR="002F6B2C" w:rsidRPr="00F71A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Bạc Liêu</w:t>
            </w:r>
            <w:r w:rsidR="002F6B2C" w:rsidRPr="00F71A55">
              <w:rPr>
                <w:sz w:val="28"/>
                <w:szCs w:val="28"/>
              </w:rPr>
              <w:t>)</w:t>
            </w:r>
          </w:p>
        </w:tc>
        <w:tc>
          <w:tcPr>
            <w:tcW w:w="573" w:type="pct"/>
            <w:noWrap/>
            <w:vAlign w:val="bottom"/>
          </w:tcPr>
          <w:p w:rsidR="002F6B2C" w:rsidRPr="00745B96" w:rsidRDefault="00CE0CF8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6B2C">
              <w:rPr>
                <w:sz w:val="28"/>
                <w:szCs w:val="28"/>
              </w:rPr>
              <w:t>6 mm</w:t>
            </w:r>
          </w:p>
        </w:tc>
      </w:tr>
      <w:tr w:rsidR="002F6B2C" w:rsidRPr="00745B96" w:rsidTr="00182C70">
        <w:trPr>
          <w:trHeight w:val="255"/>
        </w:trPr>
        <w:tc>
          <w:tcPr>
            <w:tcW w:w="1755" w:type="pct"/>
            <w:noWrap/>
            <w:vAlign w:val="bottom"/>
          </w:tcPr>
          <w:p w:rsidR="002F6B2C" w:rsidRPr="00745B96" w:rsidRDefault="00CE0CF8" w:rsidP="00921B2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Cát Tiên (Lâm Đồng</w:t>
            </w:r>
            <w:r w:rsidR="002F6B2C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706" w:type="pct"/>
            <w:noWrap/>
            <w:vAlign w:val="bottom"/>
          </w:tcPr>
          <w:p w:rsidR="002F6B2C" w:rsidRPr="00745B96" w:rsidRDefault="00CE0CF8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2F6B2C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193" w:type="pct"/>
            <w:noWrap/>
            <w:vAlign w:val="bottom"/>
          </w:tcPr>
          <w:p w:rsidR="002F6B2C" w:rsidRPr="00745B96" w:rsidRDefault="002F6B2C" w:rsidP="00921B24">
            <w:pPr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773" w:type="pct"/>
            <w:noWrap/>
            <w:vAlign w:val="bottom"/>
          </w:tcPr>
          <w:p w:rsidR="002F6B2C" w:rsidRPr="00745B96" w:rsidRDefault="00CE0CF8" w:rsidP="00CE0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Tho</w:t>
            </w:r>
            <w:r w:rsidR="002F6B2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Tiền Giang</w:t>
            </w:r>
            <w:r w:rsidR="002F6B2C">
              <w:rPr>
                <w:sz w:val="28"/>
                <w:szCs w:val="28"/>
              </w:rPr>
              <w:t>)</w:t>
            </w:r>
          </w:p>
        </w:tc>
        <w:tc>
          <w:tcPr>
            <w:tcW w:w="573" w:type="pct"/>
            <w:noWrap/>
            <w:vAlign w:val="bottom"/>
          </w:tcPr>
          <w:p w:rsidR="002F6B2C" w:rsidRPr="00745B96" w:rsidRDefault="00CE0CF8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2F6B2C">
              <w:rPr>
                <w:sz w:val="28"/>
                <w:szCs w:val="28"/>
              </w:rPr>
              <w:t xml:space="preserve"> mm</w:t>
            </w:r>
          </w:p>
        </w:tc>
      </w:tr>
    </w:tbl>
    <w:p w:rsidR="005636B8" w:rsidRPr="005636B8" w:rsidRDefault="00816353" w:rsidP="00D34BD9">
      <w:pPr>
        <w:tabs>
          <w:tab w:val="right" w:pos="9072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4</w:t>
      </w:r>
      <w:r w:rsidR="00403588" w:rsidRPr="00812AF3">
        <w:rPr>
          <w:b/>
          <w:bCs/>
          <w:i/>
          <w:sz w:val="28"/>
          <w:szCs w:val="28"/>
          <w:shd w:val="clear" w:color="auto" w:fill="FFFFFF"/>
        </w:rPr>
        <w:t>.2. Lượng mưa đêm:</w:t>
      </w:r>
      <w:r w:rsidR="00403588" w:rsidRPr="00812AF3">
        <w:rPr>
          <w:sz w:val="28"/>
          <w:szCs w:val="28"/>
        </w:rPr>
        <w:t xml:space="preserve"> Từ 19h00 ngày </w:t>
      </w:r>
      <w:r w:rsidR="00F05508" w:rsidRPr="00812AF3">
        <w:rPr>
          <w:sz w:val="28"/>
          <w:szCs w:val="28"/>
        </w:rPr>
        <w:t>1</w:t>
      </w:r>
      <w:r w:rsidR="00812AF3" w:rsidRPr="00812AF3">
        <w:rPr>
          <w:sz w:val="28"/>
          <w:szCs w:val="28"/>
        </w:rPr>
        <w:t>3</w:t>
      </w:r>
      <w:r w:rsidR="00403588" w:rsidRPr="00812AF3">
        <w:rPr>
          <w:sz w:val="28"/>
          <w:szCs w:val="28"/>
        </w:rPr>
        <w:t xml:space="preserve">/6 đến 07h00 ngày </w:t>
      </w:r>
      <w:r w:rsidR="00385257" w:rsidRPr="00812AF3">
        <w:rPr>
          <w:sz w:val="28"/>
          <w:szCs w:val="28"/>
        </w:rPr>
        <w:t>1</w:t>
      </w:r>
      <w:r w:rsidR="00812AF3" w:rsidRPr="00812AF3">
        <w:rPr>
          <w:sz w:val="28"/>
          <w:szCs w:val="28"/>
        </w:rPr>
        <w:t>4</w:t>
      </w:r>
      <w:r w:rsidR="00403588" w:rsidRPr="00812AF3">
        <w:rPr>
          <w:sz w:val="28"/>
          <w:szCs w:val="28"/>
        </w:rPr>
        <w:t xml:space="preserve">/6, </w:t>
      </w:r>
      <w:r w:rsidR="005636B8" w:rsidRPr="00812AF3">
        <w:rPr>
          <w:sz w:val="28"/>
          <w:szCs w:val="28"/>
        </w:rPr>
        <w:t xml:space="preserve">các </w:t>
      </w:r>
      <w:r w:rsidR="00BE6C97" w:rsidRPr="00812AF3">
        <w:rPr>
          <w:sz w:val="28"/>
          <w:szCs w:val="28"/>
        </w:rPr>
        <w:t xml:space="preserve">khu vực </w:t>
      </w:r>
      <w:r w:rsidR="005636B8" w:rsidRPr="00812AF3">
        <w:rPr>
          <w:sz w:val="28"/>
          <w:szCs w:val="28"/>
        </w:rPr>
        <w:t xml:space="preserve">trên cả nước rải rác có </w:t>
      </w:r>
      <w:r w:rsidR="00F05508" w:rsidRPr="00812AF3">
        <w:rPr>
          <w:sz w:val="28"/>
          <w:szCs w:val="28"/>
        </w:rPr>
        <w:t>mưa, lượng mưa phổ biến dưới</w:t>
      </w:r>
      <w:r w:rsidR="00BE6C97" w:rsidRPr="00812AF3">
        <w:rPr>
          <w:sz w:val="28"/>
          <w:szCs w:val="28"/>
        </w:rPr>
        <w:t xml:space="preserve"> </w:t>
      </w:r>
      <w:r w:rsidR="005636B8" w:rsidRPr="00812AF3">
        <w:rPr>
          <w:sz w:val="28"/>
          <w:szCs w:val="28"/>
        </w:rPr>
        <w:t>2</w:t>
      </w:r>
      <w:r w:rsidR="00BE6C97" w:rsidRPr="00812AF3">
        <w:rPr>
          <w:sz w:val="28"/>
          <w:szCs w:val="28"/>
        </w:rPr>
        <w:t xml:space="preserve">0 </w:t>
      </w:r>
      <w:r w:rsidR="00F05508" w:rsidRPr="00812AF3">
        <w:rPr>
          <w:sz w:val="28"/>
          <w:szCs w:val="28"/>
        </w:rPr>
        <w:t xml:space="preserve">mm. Một số trạm có lượng mưa lớn hơn như: </w:t>
      </w:r>
      <w:r w:rsidR="0049383C" w:rsidRPr="00812AF3">
        <w:rPr>
          <w:sz w:val="28"/>
          <w:szCs w:val="28"/>
        </w:rPr>
        <w:t>Bản Đôn</w:t>
      </w:r>
      <w:r w:rsidR="005636B8" w:rsidRPr="00812AF3">
        <w:rPr>
          <w:sz w:val="28"/>
          <w:szCs w:val="28"/>
        </w:rPr>
        <w:t xml:space="preserve"> (</w:t>
      </w:r>
      <w:r w:rsidR="0049383C" w:rsidRPr="00812AF3">
        <w:rPr>
          <w:sz w:val="28"/>
          <w:szCs w:val="28"/>
        </w:rPr>
        <w:t>Đắk Lắk</w:t>
      </w:r>
      <w:r w:rsidR="005636B8" w:rsidRPr="00812AF3">
        <w:rPr>
          <w:sz w:val="28"/>
          <w:szCs w:val="28"/>
        </w:rPr>
        <w:t>): 2</w:t>
      </w:r>
      <w:r w:rsidR="0049383C" w:rsidRPr="00812AF3">
        <w:rPr>
          <w:sz w:val="28"/>
          <w:szCs w:val="28"/>
        </w:rPr>
        <w:t>5</w:t>
      </w:r>
      <w:r w:rsidR="005636B8" w:rsidRPr="00812AF3">
        <w:rPr>
          <w:sz w:val="28"/>
          <w:szCs w:val="28"/>
        </w:rPr>
        <w:t xml:space="preserve"> mm; </w:t>
      </w:r>
      <w:r w:rsidR="0049383C" w:rsidRPr="00812AF3">
        <w:rPr>
          <w:sz w:val="28"/>
          <w:szCs w:val="28"/>
        </w:rPr>
        <w:t>Tây Ninh</w:t>
      </w:r>
      <w:r w:rsidR="005636B8" w:rsidRPr="00812AF3">
        <w:rPr>
          <w:sz w:val="28"/>
          <w:szCs w:val="28"/>
        </w:rPr>
        <w:t xml:space="preserve"> (</w:t>
      </w:r>
      <w:r w:rsidR="0049383C" w:rsidRPr="00812AF3">
        <w:rPr>
          <w:sz w:val="28"/>
          <w:szCs w:val="28"/>
        </w:rPr>
        <w:t>Tây Ninh</w:t>
      </w:r>
      <w:r w:rsidR="005636B8" w:rsidRPr="00812AF3">
        <w:rPr>
          <w:sz w:val="28"/>
          <w:szCs w:val="28"/>
        </w:rPr>
        <w:t xml:space="preserve">): </w:t>
      </w:r>
      <w:r w:rsidR="0049383C" w:rsidRPr="00812AF3">
        <w:rPr>
          <w:sz w:val="28"/>
          <w:szCs w:val="28"/>
        </w:rPr>
        <w:t>97</w:t>
      </w:r>
      <w:r w:rsidR="005636B8" w:rsidRPr="00812AF3">
        <w:rPr>
          <w:sz w:val="28"/>
          <w:szCs w:val="28"/>
        </w:rPr>
        <w:t xml:space="preserve"> mm; </w:t>
      </w:r>
      <w:r w:rsidR="0049383C" w:rsidRPr="00812AF3">
        <w:rPr>
          <w:sz w:val="28"/>
          <w:szCs w:val="28"/>
        </w:rPr>
        <w:t>Côn Đảo</w:t>
      </w:r>
      <w:r w:rsidR="005636B8" w:rsidRPr="00812AF3">
        <w:rPr>
          <w:sz w:val="28"/>
          <w:szCs w:val="28"/>
        </w:rPr>
        <w:t xml:space="preserve"> (Bà Rịa - Vũng Tàu): </w:t>
      </w:r>
      <w:r w:rsidR="0049383C" w:rsidRPr="00812AF3">
        <w:rPr>
          <w:sz w:val="28"/>
          <w:szCs w:val="28"/>
        </w:rPr>
        <w:t>40 mm; Mộc Hóa (Long An): 75mm.</w:t>
      </w:r>
    </w:p>
    <w:p w:rsidR="00873EED" w:rsidRDefault="00816353" w:rsidP="00D34BD9">
      <w:pPr>
        <w:tabs>
          <w:tab w:val="right" w:pos="9072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550B75" w:rsidRPr="00F10815">
        <w:rPr>
          <w:b/>
          <w:i/>
          <w:sz w:val="28"/>
          <w:szCs w:val="28"/>
        </w:rPr>
        <w:t>.</w:t>
      </w:r>
      <w:r w:rsidR="002A0108" w:rsidRPr="00F10815">
        <w:rPr>
          <w:b/>
          <w:i/>
          <w:sz w:val="28"/>
          <w:szCs w:val="28"/>
        </w:rPr>
        <w:t>3</w:t>
      </w:r>
      <w:r w:rsidR="008E0DD7" w:rsidRPr="00F10815">
        <w:rPr>
          <w:b/>
          <w:i/>
          <w:sz w:val="28"/>
          <w:szCs w:val="28"/>
        </w:rPr>
        <w:t xml:space="preserve">. Lượng mưa </w:t>
      </w:r>
      <w:r w:rsidR="00DF0EAA" w:rsidRPr="00F10815">
        <w:rPr>
          <w:b/>
          <w:i/>
          <w:sz w:val="28"/>
          <w:szCs w:val="28"/>
        </w:rPr>
        <w:t>0</w:t>
      </w:r>
      <w:r w:rsidR="008E0DD7" w:rsidRPr="00F10815">
        <w:rPr>
          <w:b/>
          <w:i/>
          <w:sz w:val="28"/>
          <w:szCs w:val="28"/>
        </w:rPr>
        <w:t>3 ngày:</w:t>
      </w:r>
      <w:r w:rsidR="008E0DD7" w:rsidRPr="00F10815">
        <w:rPr>
          <w:sz w:val="28"/>
          <w:szCs w:val="28"/>
        </w:rPr>
        <w:t xml:space="preserve"> Từ 19h</w:t>
      </w:r>
      <w:r w:rsidR="00664040" w:rsidRPr="00F10815">
        <w:rPr>
          <w:sz w:val="28"/>
          <w:szCs w:val="28"/>
        </w:rPr>
        <w:t>0</w:t>
      </w:r>
      <w:r w:rsidR="0082627C" w:rsidRPr="00F10815">
        <w:rPr>
          <w:sz w:val="28"/>
          <w:szCs w:val="28"/>
        </w:rPr>
        <w:t>0</w:t>
      </w:r>
      <w:r w:rsidR="000C6DC8" w:rsidRPr="00F10815">
        <w:rPr>
          <w:sz w:val="28"/>
          <w:szCs w:val="28"/>
        </w:rPr>
        <w:t xml:space="preserve"> ngày </w:t>
      </w:r>
      <w:r w:rsidR="00B84A0B">
        <w:rPr>
          <w:sz w:val="28"/>
          <w:szCs w:val="28"/>
        </w:rPr>
        <w:t>10</w:t>
      </w:r>
      <w:r w:rsidR="008E0DD7" w:rsidRPr="00F10815">
        <w:rPr>
          <w:sz w:val="28"/>
          <w:szCs w:val="28"/>
        </w:rPr>
        <w:t>/6 đến 19h</w:t>
      </w:r>
      <w:r w:rsidR="00664040" w:rsidRPr="00F10815">
        <w:rPr>
          <w:sz w:val="28"/>
          <w:szCs w:val="28"/>
        </w:rPr>
        <w:t>0</w:t>
      </w:r>
      <w:r w:rsidR="0082627C" w:rsidRPr="00F10815">
        <w:rPr>
          <w:sz w:val="28"/>
          <w:szCs w:val="28"/>
        </w:rPr>
        <w:t>0</w:t>
      </w:r>
      <w:r w:rsidR="000C6DC8" w:rsidRPr="00F10815">
        <w:rPr>
          <w:sz w:val="28"/>
          <w:szCs w:val="28"/>
        </w:rPr>
        <w:t xml:space="preserve"> ngày </w:t>
      </w:r>
      <w:r w:rsidR="00745B96" w:rsidRPr="00F10815">
        <w:rPr>
          <w:sz w:val="28"/>
          <w:szCs w:val="28"/>
        </w:rPr>
        <w:t>1</w:t>
      </w:r>
      <w:r w:rsidR="00B84A0B">
        <w:rPr>
          <w:sz w:val="28"/>
          <w:szCs w:val="28"/>
        </w:rPr>
        <w:t>3</w:t>
      </w:r>
      <w:r w:rsidR="008E0DD7" w:rsidRPr="00F10815">
        <w:rPr>
          <w:sz w:val="28"/>
          <w:szCs w:val="28"/>
        </w:rPr>
        <w:t xml:space="preserve">/6, </w:t>
      </w:r>
      <w:r w:rsidR="0053152B" w:rsidRPr="00297E29">
        <w:rPr>
          <w:sz w:val="28"/>
          <w:szCs w:val="28"/>
        </w:rPr>
        <w:t xml:space="preserve">hầu hết các khu vực </w:t>
      </w:r>
      <w:r w:rsidR="008E0DD7" w:rsidRPr="00297E29">
        <w:rPr>
          <w:sz w:val="28"/>
          <w:szCs w:val="28"/>
        </w:rPr>
        <w:t xml:space="preserve">trên cả nước </w:t>
      </w:r>
      <w:r w:rsidR="0053152B" w:rsidRPr="00297E29">
        <w:rPr>
          <w:sz w:val="28"/>
          <w:szCs w:val="28"/>
        </w:rPr>
        <w:t>rải rác có mưa</w:t>
      </w:r>
      <w:r w:rsidR="0017172D">
        <w:rPr>
          <w:sz w:val="28"/>
          <w:szCs w:val="28"/>
        </w:rPr>
        <w:t>,</w:t>
      </w:r>
      <w:r w:rsidR="00873EED">
        <w:rPr>
          <w:sz w:val="28"/>
          <w:szCs w:val="28"/>
        </w:rPr>
        <w:t xml:space="preserve"> mưa vừa đến mưa to,</w:t>
      </w:r>
      <w:r w:rsidR="00797569">
        <w:rPr>
          <w:sz w:val="28"/>
          <w:szCs w:val="28"/>
        </w:rPr>
        <w:t xml:space="preserve"> tổng</w:t>
      </w:r>
      <w:r w:rsidR="00873EED">
        <w:rPr>
          <w:sz w:val="28"/>
          <w:szCs w:val="28"/>
        </w:rPr>
        <w:t xml:space="preserve"> lượng mưa phổ biến dưới </w:t>
      </w:r>
      <w:r w:rsidR="0017172D">
        <w:rPr>
          <w:sz w:val="28"/>
          <w:szCs w:val="28"/>
        </w:rPr>
        <w:t>8</w:t>
      </w:r>
      <w:r w:rsidR="00873EED">
        <w:rPr>
          <w:sz w:val="28"/>
          <w:szCs w:val="28"/>
        </w:rPr>
        <w:t>0mm</w:t>
      </w:r>
      <w:r w:rsidR="00873EED" w:rsidRPr="00F97845">
        <w:rPr>
          <w:sz w:val="28"/>
          <w:szCs w:val="28"/>
        </w:rPr>
        <w:t xml:space="preserve">, một số trạm có lượng mưa lớn hơn như: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314"/>
        <w:gridCol w:w="1290"/>
        <w:gridCol w:w="329"/>
        <w:gridCol w:w="3287"/>
        <w:gridCol w:w="1129"/>
      </w:tblGrid>
      <w:tr w:rsidR="007665FB" w:rsidRPr="00F10815" w:rsidTr="007665FB">
        <w:trPr>
          <w:trHeight w:val="255"/>
        </w:trPr>
        <w:tc>
          <w:tcPr>
            <w:tcW w:w="1771" w:type="pct"/>
            <w:noWrap/>
            <w:vAlign w:val="bottom"/>
          </w:tcPr>
          <w:p w:rsidR="007665FB" w:rsidRPr="00F10815" w:rsidRDefault="007665FB" w:rsidP="00921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Hữu Lũng (Lạng Sơn)</w:t>
            </w:r>
          </w:p>
        </w:tc>
        <w:tc>
          <w:tcPr>
            <w:tcW w:w="690" w:type="pct"/>
            <w:noWrap/>
            <w:vAlign w:val="bottom"/>
          </w:tcPr>
          <w:p w:rsidR="007665FB" w:rsidRPr="00F10815" w:rsidRDefault="007665FB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90mm</w:t>
            </w:r>
          </w:p>
        </w:tc>
        <w:tc>
          <w:tcPr>
            <w:tcW w:w="176" w:type="pct"/>
            <w:noWrap/>
            <w:vAlign w:val="bottom"/>
          </w:tcPr>
          <w:p w:rsidR="007665FB" w:rsidRPr="00F10815" w:rsidRDefault="007665FB" w:rsidP="00921B24">
            <w:pPr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757" w:type="pct"/>
            <w:noWrap/>
            <w:vAlign w:val="bottom"/>
          </w:tcPr>
          <w:p w:rsidR="007665FB" w:rsidRPr="00745B96" w:rsidRDefault="007665FB" w:rsidP="00921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Quỳ Hợp (Nghệ An)</w:t>
            </w:r>
          </w:p>
        </w:tc>
        <w:tc>
          <w:tcPr>
            <w:tcW w:w="604" w:type="pct"/>
            <w:noWrap/>
            <w:vAlign w:val="bottom"/>
          </w:tcPr>
          <w:p w:rsidR="007665FB" w:rsidRPr="00745B96" w:rsidRDefault="007665FB" w:rsidP="001A6F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6F4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mm</w:t>
            </w:r>
          </w:p>
        </w:tc>
      </w:tr>
      <w:tr w:rsidR="007665FB" w:rsidRPr="00F10815" w:rsidTr="007665FB">
        <w:trPr>
          <w:trHeight w:val="255"/>
        </w:trPr>
        <w:tc>
          <w:tcPr>
            <w:tcW w:w="1771" w:type="pct"/>
            <w:noWrap/>
            <w:vAlign w:val="bottom"/>
          </w:tcPr>
          <w:p w:rsidR="007665FB" w:rsidRPr="00745B96" w:rsidRDefault="007665FB" w:rsidP="00921B2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Cầu Sơn (Bắc Giang)</w:t>
            </w:r>
          </w:p>
        </w:tc>
        <w:tc>
          <w:tcPr>
            <w:tcW w:w="690" w:type="pct"/>
            <w:noWrap/>
            <w:vAlign w:val="bottom"/>
          </w:tcPr>
          <w:p w:rsidR="007665FB" w:rsidRPr="00745B96" w:rsidRDefault="007665FB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mm</w:t>
            </w:r>
          </w:p>
        </w:tc>
        <w:tc>
          <w:tcPr>
            <w:tcW w:w="176" w:type="pct"/>
            <w:noWrap/>
            <w:vAlign w:val="bottom"/>
          </w:tcPr>
          <w:p w:rsidR="007665FB" w:rsidRPr="00F10815" w:rsidRDefault="007665FB" w:rsidP="00921B24">
            <w:pPr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757" w:type="pct"/>
            <w:noWrap/>
            <w:vAlign w:val="bottom"/>
          </w:tcPr>
          <w:p w:rsidR="007665FB" w:rsidRPr="00F10815" w:rsidRDefault="007665FB" w:rsidP="00921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Trị An (Đồng Nai)</w:t>
            </w:r>
          </w:p>
        </w:tc>
        <w:tc>
          <w:tcPr>
            <w:tcW w:w="604" w:type="pct"/>
            <w:noWrap/>
            <w:vAlign w:val="bottom"/>
          </w:tcPr>
          <w:p w:rsidR="007665FB" w:rsidRPr="00D46686" w:rsidRDefault="007665FB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mm</w:t>
            </w:r>
          </w:p>
        </w:tc>
      </w:tr>
      <w:tr w:rsidR="007665FB" w:rsidRPr="00F10815" w:rsidTr="007665FB">
        <w:trPr>
          <w:trHeight w:val="255"/>
        </w:trPr>
        <w:tc>
          <w:tcPr>
            <w:tcW w:w="1771" w:type="pct"/>
            <w:noWrap/>
            <w:vAlign w:val="bottom"/>
          </w:tcPr>
          <w:p w:rsidR="007665FB" w:rsidRPr="00745B96" w:rsidRDefault="007665FB" w:rsidP="00921B2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Lục Nam (Bắc Giang)</w:t>
            </w:r>
          </w:p>
        </w:tc>
        <w:tc>
          <w:tcPr>
            <w:tcW w:w="690" w:type="pct"/>
            <w:noWrap/>
            <w:vAlign w:val="bottom"/>
          </w:tcPr>
          <w:p w:rsidR="007665FB" w:rsidRPr="00745B96" w:rsidRDefault="007665FB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mm</w:t>
            </w:r>
          </w:p>
        </w:tc>
        <w:tc>
          <w:tcPr>
            <w:tcW w:w="176" w:type="pct"/>
            <w:noWrap/>
            <w:vAlign w:val="bottom"/>
          </w:tcPr>
          <w:p w:rsidR="007665FB" w:rsidRPr="00F10815" w:rsidRDefault="007665FB" w:rsidP="00921B24">
            <w:pPr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757" w:type="pct"/>
            <w:noWrap/>
            <w:vAlign w:val="bottom"/>
          </w:tcPr>
          <w:p w:rsidR="007665FB" w:rsidRDefault="007C332C" w:rsidP="00921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71180 (Kon Tum)</w:t>
            </w:r>
          </w:p>
        </w:tc>
        <w:tc>
          <w:tcPr>
            <w:tcW w:w="604" w:type="pct"/>
            <w:noWrap/>
            <w:vAlign w:val="bottom"/>
          </w:tcPr>
          <w:p w:rsidR="007665FB" w:rsidRDefault="007C332C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mm</w:t>
            </w:r>
          </w:p>
        </w:tc>
      </w:tr>
      <w:tr w:rsidR="007665FB" w:rsidRPr="00F10815" w:rsidTr="007665FB">
        <w:trPr>
          <w:trHeight w:val="255"/>
        </w:trPr>
        <w:tc>
          <w:tcPr>
            <w:tcW w:w="1771" w:type="pct"/>
            <w:noWrap/>
            <w:vAlign w:val="bottom"/>
          </w:tcPr>
          <w:p w:rsidR="007665FB" w:rsidRPr="00F71A55" w:rsidRDefault="007665FB" w:rsidP="00921B24">
            <w:pPr>
              <w:jc w:val="both"/>
              <w:rPr>
                <w:sz w:val="28"/>
                <w:szCs w:val="28"/>
              </w:rPr>
            </w:pPr>
            <w:r w:rsidRPr="00F71A55">
              <w:rPr>
                <w:sz w:val="28"/>
                <w:szCs w:val="28"/>
              </w:rPr>
              <w:t>Bạch Long Vỹ (Hải Phòng)</w:t>
            </w:r>
          </w:p>
        </w:tc>
        <w:tc>
          <w:tcPr>
            <w:tcW w:w="690" w:type="pct"/>
            <w:noWrap/>
            <w:vAlign w:val="bottom"/>
          </w:tcPr>
          <w:p w:rsidR="007665FB" w:rsidRPr="00745B96" w:rsidRDefault="007665FB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mm</w:t>
            </w:r>
          </w:p>
        </w:tc>
        <w:tc>
          <w:tcPr>
            <w:tcW w:w="176" w:type="pct"/>
            <w:noWrap/>
            <w:vAlign w:val="bottom"/>
          </w:tcPr>
          <w:p w:rsidR="007665FB" w:rsidRPr="00F10815" w:rsidRDefault="007665FB" w:rsidP="00921B24">
            <w:pPr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757" w:type="pct"/>
            <w:noWrap/>
            <w:vAlign w:val="bottom"/>
          </w:tcPr>
          <w:p w:rsidR="007665FB" w:rsidRDefault="004E2558" w:rsidP="00921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An (TP Hồ Chí Minh)</w:t>
            </w:r>
          </w:p>
        </w:tc>
        <w:tc>
          <w:tcPr>
            <w:tcW w:w="604" w:type="pct"/>
            <w:noWrap/>
            <w:vAlign w:val="bottom"/>
          </w:tcPr>
          <w:p w:rsidR="007665FB" w:rsidRDefault="004E2558" w:rsidP="00921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mm</w:t>
            </w:r>
          </w:p>
        </w:tc>
      </w:tr>
    </w:tbl>
    <w:p w:rsidR="00816353" w:rsidRDefault="00816353" w:rsidP="0081635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8E0DD7" w:rsidRPr="00FC5A6F" w:rsidRDefault="00816353" w:rsidP="0081635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ab/>
      </w:r>
      <w:r w:rsidR="008E0DD7" w:rsidRPr="00FC5A6F">
        <w:rPr>
          <w:b/>
          <w:color w:val="000000" w:themeColor="text1"/>
          <w:sz w:val="28"/>
          <w:szCs w:val="28"/>
        </w:rPr>
        <w:t>II</w:t>
      </w:r>
      <w:r w:rsidR="000F2BE7" w:rsidRPr="00FC5A6F">
        <w:rPr>
          <w:color w:val="000000" w:themeColor="text1"/>
          <w:sz w:val="28"/>
          <w:szCs w:val="28"/>
        </w:rPr>
        <w:t xml:space="preserve">. </w:t>
      </w:r>
      <w:r w:rsidR="008E0DD7" w:rsidRPr="00FC5A6F">
        <w:rPr>
          <w:b/>
          <w:color w:val="000000" w:themeColor="text1"/>
          <w:sz w:val="28"/>
          <w:szCs w:val="28"/>
        </w:rPr>
        <w:t>TÌNH HÌNH THIÊN TAI:</w:t>
      </w:r>
    </w:p>
    <w:p w:rsidR="00812AF3" w:rsidRDefault="00812AF3" w:rsidP="00123F77">
      <w:pPr>
        <w:pStyle w:val="T2"/>
        <w:spacing w:before="80" w:after="0"/>
        <w:ind w:firstLine="709"/>
        <w:rPr>
          <w:spacing w:val="-6"/>
          <w:sz w:val="28"/>
        </w:rPr>
      </w:pPr>
      <w:r w:rsidRPr="00C10DE3">
        <w:rPr>
          <w:spacing w:val="-6"/>
          <w:sz w:val="28"/>
        </w:rPr>
        <w:t>Theo báo cáo</w:t>
      </w:r>
      <w:r w:rsidR="00C10DE3" w:rsidRPr="00C10DE3">
        <w:rPr>
          <w:spacing w:val="-6"/>
          <w:sz w:val="28"/>
        </w:rPr>
        <w:t xml:space="preserve"> số 102</w:t>
      </w:r>
      <w:r w:rsidR="00C10DE3">
        <w:rPr>
          <w:spacing w:val="-6"/>
          <w:sz w:val="28"/>
        </w:rPr>
        <w:t>/BC-PCTT ngày 14/6/2015</w:t>
      </w:r>
      <w:r>
        <w:rPr>
          <w:spacing w:val="-6"/>
          <w:sz w:val="28"/>
        </w:rPr>
        <w:t xml:space="preserve"> của Ban chỉ huy Phòng, chống thiên tai thành phố Hà Nội, chiều tối ngày 13/6/2015 trên địa bàn các quận Tây Hồ, Hoàn Kiếm, Ba Đình, Đống Đa, Thanh Xuân, Hà Đông, Nam Từ Liêm</w:t>
      </w:r>
      <w:r w:rsidR="00023D9B">
        <w:rPr>
          <w:spacing w:val="-6"/>
          <w:sz w:val="28"/>
        </w:rPr>
        <w:t>, huyện Thanh Trì và huyện Đông Anh</w:t>
      </w:r>
      <w:r>
        <w:rPr>
          <w:spacing w:val="-6"/>
          <w:sz w:val="28"/>
        </w:rPr>
        <w:t xml:space="preserve"> đã xảy ra dông, lốc, </w:t>
      </w:r>
      <w:r w:rsidR="00023D9B">
        <w:rPr>
          <w:spacing w:val="-6"/>
          <w:sz w:val="28"/>
        </w:rPr>
        <w:t xml:space="preserve">có nơi </w:t>
      </w:r>
      <w:r>
        <w:rPr>
          <w:spacing w:val="-6"/>
          <w:sz w:val="28"/>
        </w:rPr>
        <w:t>gió đạt cấp 9, cấp 10, giật trên cấp 10</w:t>
      </w:r>
      <w:r w:rsidR="003C38D4">
        <w:rPr>
          <w:spacing w:val="-6"/>
          <w:sz w:val="28"/>
        </w:rPr>
        <w:t>,</w:t>
      </w:r>
      <w:r>
        <w:rPr>
          <w:spacing w:val="-6"/>
          <w:sz w:val="28"/>
        </w:rPr>
        <w:t xml:space="preserve"> gây thiệt hại như sau:</w:t>
      </w:r>
    </w:p>
    <w:p w:rsidR="00123F77" w:rsidRP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 w:rsidRPr="00123F77">
        <w:rPr>
          <w:sz w:val="28"/>
        </w:rPr>
        <w:t>- Thiệt hại về người:</w:t>
      </w:r>
    </w:p>
    <w:p w:rsid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 w:rsidRPr="00123F77">
        <w:rPr>
          <w:i/>
          <w:sz w:val="28"/>
        </w:rPr>
        <w:t>+ Người chết:</w:t>
      </w:r>
      <w:r>
        <w:rPr>
          <w:sz w:val="28"/>
        </w:rPr>
        <w:t xml:space="preserve"> 02 người chết trên địa bàn Quận Hai Bà Trưng do bị cây đổ đè vào (01 người chết tại chỗ, 01 người chết trên đường đi cấp cứu).</w:t>
      </w:r>
    </w:p>
    <w:p w:rsidR="003C38D4" w:rsidRDefault="003C38D4" w:rsidP="00123F77">
      <w:pPr>
        <w:pStyle w:val="T2"/>
        <w:spacing w:before="60" w:after="60" w:line="252" w:lineRule="auto"/>
        <w:ind w:firstLine="707"/>
        <w:rPr>
          <w:sz w:val="28"/>
        </w:rPr>
      </w:pPr>
    </w:p>
    <w:p w:rsidR="00123F77" w:rsidRP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 w:rsidRPr="00123F77">
        <w:rPr>
          <w:i/>
          <w:sz w:val="28"/>
        </w:rPr>
        <w:t>+ Người bị thương: 05 người</w:t>
      </w:r>
      <w:r w:rsidRPr="00123F77">
        <w:rPr>
          <w:sz w:val="28"/>
        </w:rPr>
        <w:tab/>
      </w:r>
      <w:r w:rsidRPr="00123F77">
        <w:rPr>
          <w:sz w:val="28"/>
        </w:rPr>
        <w:tab/>
      </w:r>
    </w:p>
    <w:p w:rsid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* Quận Hoàng Mai: 02 người (do rơi mái tôn)</w:t>
      </w:r>
    </w:p>
    <w:p w:rsid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* Quận Cầu Giấy: 02 người (do biển báo xây dựng rơi)</w:t>
      </w:r>
    </w:p>
    <w:p w:rsid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* Quận Hoàn Kiếm: 01 người (do cây đổ)</w:t>
      </w:r>
    </w:p>
    <w:p w:rsidR="00123F77" w:rsidRPr="00123F77" w:rsidRDefault="00123F77" w:rsidP="00123F77">
      <w:pPr>
        <w:pStyle w:val="T2"/>
        <w:spacing w:before="60" w:after="60" w:line="252" w:lineRule="auto"/>
        <w:ind w:firstLine="707"/>
        <w:rPr>
          <w:b/>
          <w:sz w:val="28"/>
        </w:rPr>
      </w:pPr>
      <w:r w:rsidRPr="00123F77">
        <w:rPr>
          <w:sz w:val="28"/>
        </w:rPr>
        <w:t>- Cây đổ: 709 cây</w:t>
      </w:r>
      <w:r>
        <w:rPr>
          <w:sz w:val="28"/>
        </w:rPr>
        <w:t>;</w:t>
      </w:r>
    </w:p>
    <w:p w:rsid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 w:rsidRPr="00123F77">
        <w:rPr>
          <w:sz w:val="28"/>
        </w:rPr>
        <w:t xml:space="preserve">- </w:t>
      </w:r>
      <w:r w:rsidR="00023D9B">
        <w:rPr>
          <w:sz w:val="28"/>
        </w:rPr>
        <w:t>Nhà tốc mái</w:t>
      </w:r>
      <w:r w:rsidRPr="00123F77">
        <w:rPr>
          <w:sz w:val="28"/>
        </w:rPr>
        <w:t>:</w:t>
      </w:r>
      <w:r w:rsidR="00023D9B">
        <w:rPr>
          <w:sz w:val="28"/>
        </w:rPr>
        <w:t xml:space="preserve"> </w:t>
      </w:r>
      <w:r>
        <w:rPr>
          <w:sz w:val="28"/>
        </w:rPr>
        <w:t>139 nhà (quận Hoàng Mai: 28 nhà, quận Long Biên: 10 nhà, quận Nam Từ Liêm: 100 nhà, quận Cầu Giấy: 01 nhà)</w:t>
      </w:r>
      <w:r w:rsidR="00C27708">
        <w:rPr>
          <w:sz w:val="28"/>
        </w:rPr>
        <w:t>;</w:t>
      </w:r>
    </w:p>
    <w:p w:rsidR="00123F77" w:rsidRDefault="00123F77" w:rsidP="00123F77">
      <w:pPr>
        <w:pStyle w:val="T2"/>
        <w:spacing w:before="60" w:after="60" w:line="252" w:lineRule="auto"/>
        <w:ind w:firstLine="707"/>
        <w:rPr>
          <w:sz w:val="28"/>
        </w:rPr>
      </w:pPr>
      <w:r>
        <w:rPr>
          <w:sz w:val="28"/>
        </w:rPr>
        <w:tab/>
      </w:r>
      <w:r w:rsidR="00023D9B">
        <w:rPr>
          <w:sz w:val="28"/>
        </w:rPr>
        <w:t>- Ôtô bị cây đổ đè bẹp: trên 13 chiếc</w:t>
      </w:r>
      <w:r w:rsidR="00C27708">
        <w:rPr>
          <w:sz w:val="28"/>
        </w:rPr>
        <w:t>;</w:t>
      </w:r>
    </w:p>
    <w:p w:rsidR="00123F77" w:rsidRPr="00123F77" w:rsidRDefault="00812AF3" w:rsidP="00123F77">
      <w:pPr>
        <w:pStyle w:val="T2"/>
        <w:spacing w:before="60" w:after="60" w:line="252" w:lineRule="auto"/>
        <w:ind w:firstLine="707"/>
        <w:rPr>
          <w:sz w:val="28"/>
        </w:rPr>
      </w:pPr>
      <w:r>
        <w:rPr>
          <w:sz w:val="28"/>
        </w:rPr>
        <w:tab/>
      </w:r>
      <w:r w:rsidR="00023D9B">
        <w:rPr>
          <w:sz w:val="28"/>
        </w:rPr>
        <w:t>- Thiệt hại về hệ thống điện</w:t>
      </w:r>
    </w:p>
    <w:p w:rsidR="00023D9B" w:rsidRDefault="00023D9B" w:rsidP="00023D9B">
      <w:pPr>
        <w:pStyle w:val="T2"/>
        <w:spacing w:before="60" w:after="60" w:line="252" w:lineRule="auto"/>
        <w:ind w:left="454" w:firstLine="720"/>
        <w:rPr>
          <w:sz w:val="28"/>
        </w:rPr>
      </w:pPr>
      <w:r>
        <w:rPr>
          <w:sz w:val="28"/>
        </w:rPr>
        <w:t>+ C</w:t>
      </w:r>
      <w:r w:rsidR="00123F77">
        <w:rPr>
          <w:sz w:val="28"/>
        </w:rPr>
        <w:t>ột điện</w:t>
      </w:r>
      <w:r>
        <w:rPr>
          <w:sz w:val="28"/>
        </w:rPr>
        <w:t xml:space="preserve"> đổ: 5 cột</w:t>
      </w:r>
    </w:p>
    <w:p w:rsidR="00023D9B" w:rsidRDefault="00023D9B" w:rsidP="00023D9B">
      <w:pPr>
        <w:pStyle w:val="T2"/>
        <w:spacing w:before="60" w:after="60" w:line="252" w:lineRule="auto"/>
        <w:ind w:left="454" w:firstLine="720"/>
        <w:rPr>
          <w:sz w:val="28"/>
        </w:rPr>
      </w:pPr>
      <w:r>
        <w:rPr>
          <w:sz w:val="28"/>
        </w:rPr>
        <w:t>+ Trạm điện bị cây đổ đè vào: 4 trạm</w:t>
      </w:r>
    </w:p>
    <w:p w:rsidR="00023D9B" w:rsidRDefault="00023D9B" w:rsidP="00023D9B">
      <w:pPr>
        <w:pStyle w:val="T2"/>
        <w:spacing w:before="60" w:after="60" w:line="252" w:lineRule="auto"/>
        <w:ind w:left="454" w:firstLine="720"/>
        <w:rPr>
          <w:sz w:val="28"/>
        </w:rPr>
      </w:pPr>
      <w:r>
        <w:rPr>
          <w:sz w:val="28"/>
        </w:rPr>
        <w:t>+ Sự cố hệ thống truyền tải điện: 03 trục điện 110KV</w:t>
      </w:r>
    </w:p>
    <w:p w:rsidR="00123F77" w:rsidRPr="00C10DE3" w:rsidRDefault="00123F77" w:rsidP="00023D9B">
      <w:pPr>
        <w:pStyle w:val="T2"/>
        <w:spacing w:before="60" w:after="60" w:line="252" w:lineRule="auto"/>
        <w:ind w:firstLine="454"/>
        <w:rPr>
          <w:spacing w:val="-2"/>
          <w:sz w:val="28"/>
          <w:lang w:val="nl-NL"/>
        </w:rPr>
      </w:pPr>
      <w:r w:rsidRPr="00C10DE3">
        <w:rPr>
          <w:spacing w:val="-2"/>
          <w:sz w:val="28"/>
          <w:lang w:val="nl-NL"/>
        </w:rPr>
        <w:tab/>
      </w:r>
      <w:r w:rsidR="00812AF3" w:rsidRPr="00C10DE3">
        <w:rPr>
          <w:spacing w:val="-2"/>
          <w:sz w:val="28"/>
          <w:lang w:val="nl-NL"/>
        </w:rPr>
        <w:t>Ban chi huy phòng, chống thiên tai thành phố, các quận</w:t>
      </w:r>
      <w:r w:rsidR="003C38D4" w:rsidRPr="00C10DE3">
        <w:rPr>
          <w:spacing w:val="-2"/>
          <w:sz w:val="28"/>
          <w:lang w:val="nl-NL"/>
        </w:rPr>
        <w:t>, huyện</w:t>
      </w:r>
      <w:r w:rsidR="00812AF3" w:rsidRPr="00C10DE3">
        <w:rPr>
          <w:spacing w:val="-2"/>
          <w:sz w:val="28"/>
          <w:lang w:val="nl-NL"/>
        </w:rPr>
        <w:t xml:space="preserve"> đã tổ chức thăm hỏi gia đình người bị chết, tổ chức khắc phục hậu quả</w:t>
      </w:r>
      <w:r w:rsidR="00023D9B" w:rsidRPr="00C10DE3">
        <w:rPr>
          <w:spacing w:val="-2"/>
          <w:sz w:val="28"/>
          <w:lang w:val="nl-NL"/>
        </w:rPr>
        <w:t xml:space="preserve">, dọn dẹp đường phố. </w:t>
      </w:r>
      <w:r w:rsidR="00023D9B" w:rsidRPr="00C10DE3">
        <w:rPr>
          <w:spacing w:val="-2"/>
          <w:sz w:val="28"/>
        </w:rPr>
        <w:t>Đến 20h30</w:t>
      </w:r>
      <w:r w:rsidR="003C38D4" w:rsidRPr="00C10DE3">
        <w:rPr>
          <w:spacing w:val="-2"/>
          <w:sz w:val="28"/>
        </w:rPr>
        <w:t xml:space="preserve"> ngày 13/6 </w:t>
      </w:r>
      <w:r w:rsidR="00023D9B" w:rsidRPr="00C10DE3">
        <w:rPr>
          <w:spacing w:val="-2"/>
          <w:sz w:val="28"/>
        </w:rPr>
        <w:t>các sự cố về điện đã hầu hết được khắc phục</w:t>
      </w:r>
      <w:r w:rsidR="003C38D4" w:rsidRPr="00C10DE3">
        <w:rPr>
          <w:spacing w:val="-2"/>
          <w:sz w:val="28"/>
        </w:rPr>
        <w:t>. Các quận, huyện sẽ tiếp tục tổ chức thống kê thiệt hại, xử lý dọn dẹp cây đổ trong ngày</w:t>
      </w:r>
      <w:r w:rsidR="00C10DE3" w:rsidRPr="00C10DE3">
        <w:rPr>
          <w:spacing w:val="-2"/>
          <w:sz w:val="28"/>
        </w:rPr>
        <w:t xml:space="preserve"> </w:t>
      </w:r>
      <w:r w:rsidR="003C38D4" w:rsidRPr="00C10DE3">
        <w:rPr>
          <w:spacing w:val="-2"/>
          <w:sz w:val="28"/>
        </w:rPr>
        <w:t>14</w:t>
      </w:r>
      <w:r w:rsidR="00C10DE3" w:rsidRPr="00C10DE3">
        <w:rPr>
          <w:spacing w:val="-2"/>
          <w:sz w:val="28"/>
        </w:rPr>
        <w:t xml:space="preserve"> tháng 6</w:t>
      </w:r>
      <w:r w:rsidR="00023D9B" w:rsidRPr="00C10DE3">
        <w:rPr>
          <w:spacing w:val="-2"/>
          <w:sz w:val="28"/>
        </w:rPr>
        <w:t>.</w:t>
      </w:r>
      <w:r w:rsidR="00DB556E" w:rsidRPr="00C10DE3">
        <w:rPr>
          <w:spacing w:val="-2"/>
          <w:sz w:val="28"/>
          <w:lang w:val="nl-NL"/>
        </w:rPr>
        <w:t>/.</w:t>
      </w:r>
    </w:p>
    <w:p w:rsidR="003C32D9" w:rsidRPr="006C4F3C" w:rsidRDefault="003C32D9" w:rsidP="003C32D9">
      <w:pPr>
        <w:spacing w:before="120" w:line="264" w:lineRule="auto"/>
        <w:jc w:val="both"/>
        <w:rPr>
          <w:color w:val="000000" w:themeColor="text1"/>
          <w:sz w:val="6"/>
          <w:szCs w:val="26"/>
          <w:lang w:val="it-IT"/>
        </w:rPr>
      </w:pPr>
    </w:p>
    <w:tbl>
      <w:tblPr>
        <w:tblW w:w="48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007"/>
        <w:gridCol w:w="4342"/>
      </w:tblGrid>
      <w:tr w:rsidR="002278E3" w:rsidRPr="00B13931" w:rsidTr="00921B24">
        <w:trPr>
          <w:trHeight w:val="2270"/>
        </w:trPr>
        <w:tc>
          <w:tcPr>
            <w:tcW w:w="2678" w:type="pct"/>
            <w:shd w:val="clear" w:color="auto" w:fill="auto"/>
          </w:tcPr>
          <w:p w:rsidR="002278E3" w:rsidRPr="00257DD4" w:rsidRDefault="007B6E19" w:rsidP="00C26C87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lang w:val="vi-VN"/>
              </w:rPr>
            </w:pPr>
            <w:r w:rsidRPr="00570EA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257DD4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257DD4" w:rsidRDefault="002278E3" w:rsidP="00C26C87">
            <w:pPr>
              <w:widowControl w:val="0"/>
              <w:ind w:left="-101"/>
              <w:jc w:val="both"/>
              <w:rPr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Default="002278E3" w:rsidP="00C26C87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863019" w:rsidRPr="00257DD4" w:rsidRDefault="00863019" w:rsidP="00C26C87">
            <w:pPr>
              <w:widowControl w:val="0"/>
              <w:ind w:left="-101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257DD4" w:rsidRDefault="002278E3" w:rsidP="00C26C87">
            <w:pPr>
              <w:widowControl w:val="0"/>
              <w:ind w:left="-101"/>
              <w:jc w:val="both"/>
              <w:rPr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Default="002278E3" w:rsidP="00C26C87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863019" w:rsidRPr="00257DD4" w:rsidRDefault="00863019" w:rsidP="00C26C87">
            <w:pPr>
              <w:widowControl w:val="0"/>
              <w:ind w:left="-101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Các đơn vị liên quan trong Bộ NN&amp;PTNT;</w:t>
            </w:r>
          </w:p>
          <w:p w:rsidR="002278E3" w:rsidRPr="002278E3" w:rsidRDefault="002278E3" w:rsidP="00C26C87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Default="0044711C" w:rsidP="00C26C8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 xml:space="preserve">KT. </w:t>
            </w:r>
            <w:r w:rsidR="002278E3" w:rsidRPr="001D6C32">
              <w:rPr>
                <w:rFonts w:ascii="Times New Roman" w:hAnsi="Times New Roman" w:cs="Times New Roman"/>
                <w:noProof/>
                <w:color w:val="auto"/>
                <w:lang w:val="vi-VN"/>
              </w:rPr>
              <w:t>CHÁNH VĂN PHÒNG</w:t>
            </w:r>
          </w:p>
          <w:p w:rsidR="0044711C" w:rsidRPr="0044711C" w:rsidRDefault="0044711C" w:rsidP="0044711C">
            <w:pPr>
              <w:jc w:val="center"/>
              <w:rPr>
                <w:b/>
              </w:rPr>
            </w:pPr>
            <w:r w:rsidRPr="0044711C">
              <w:rPr>
                <w:b/>
              </w:rPr>
              <w:t xml:space="preserve">PHÓ </w:t>
            </w:r>
            <w:r w:rsidR="00B42A7A">
              <w:rPr>
                <w:b/>
                <w:lang w:val="vi-VN"/>
              </w:rPr>
              <w:t xml:space="preserve">CHÁNH </w:t>
            </w:r>
            <w:r w:rsidRPr="0044711C">
              <w:rPr>
                <w:b/>
              </w:rPr>
              <w:t>VĂN PHÒNG</w:t>
            </w:r>
          </w:p>
          <w:p w:rsidR="00921B24" w:rsidRPr="00CE69E3" w:rsidRDefault="00921B24" w:rsidP="00C10DE3">
            <w:pPr>
              <w:widowControl w:val="0"/>
              <w:rPr>
                <w:rFonts w:eastAsiaTheme="majorEastAsia"/>
                <w:b/>
                <w:bCs/>
                <w:noProof/>
                <w:sz w:val="36"/>
                <w:szCs w:val="26"/>
              </w:rPr>
            </w:pPr>
          </w:p>
          <w:p w:rsidR="005B6E80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  <w:r w:rsidRPr="00C10DE3">
              <w:rPr>
                <w:rFonts w:eastAsiaTheme="majorEastAsia"/>
                <w:bCs/>
                <w:i/>
                <w:noProof/>
                <w:sz w:val="28"/>
                <w:szCs w:val="28"/>
              </w:rPr>
              <w:t>(Đã ký)</w:t>
            </w:r>
          </w:p>
          <w:p w:rsidR="00C10DE3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C10DE3" w:rsidRPr="00C10DE3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6"/>
                <w:szCs w:val="28"/>
              </w:rPr>
            </w:pPr>
          </w:p>
          <w:p w:rsidR="002278E3" w:rsidRPr="002E1990" w:rsidRDefault="00C41C88" w:rsidP="00C26C87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6"/>
                <w:szCs w:val="26"/>
              </w:rPr>
              <w:t>Nguyễn Đức Quang</w:t>
            </w:r>
          </w:p>
        </w:tc>
      </w:tr>
    </w:tbl>
    <w:p w:rsidR="002278E3" w:rsidRDefault="002278E3" w:rsidP="00802475"/>
    <w:sectPr w:rsidR="002278E3" w:rsidSect="00921B24">
      <w:pgSz w:w="11907" w:h="16840" w:code="9"/>
      <w:pgMar w:top="907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D1359A"/>
    <w:multiLevelType w:val="hybridMultilevel"/>
    <w:tmpl w:val="AC18B0F4"/>
    <w:lvl w:ilvl="0" w:tplc="FDE267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8454759"/>
    <w:multiLevelType w:val="hybridMultilevel"/>
    <w:tmpl w:val="62B8A586"/>
    <w:lvl w:ilvl="0" w:tplc="FEF8366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2234E5F"/>
    <w:multiLevelType w:val="hybridMultilevel"/>
    <w:tmpl w:val="9EC0B9D6"/>
    <w:lvl w:ilvl="0" w:tplc="75BC3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6D11CD"/>
    <w:multiLevelType w:val="hybridMultilevel"/>
    <w:tmpl w:val="9BE299DA"/>
    <w:lvl w:ilvl="0" w:tplc="1C1A72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C6578E"/>
    <w:multiLevelType w:val="hybridMultilevel"/>
    <w:tmpl w:val="B9D83BF6"/>
    <w:lvl w:ilvl="0" w:tplc="153E6C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051C52"/>
    <w:multiLevelType w:val="hybridMultilevel"/>
    <w:tmpl w:val="8BFCDE8E"/>
    <w:lvl w:ilvl="0" w:tplc="D660DA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046C7B"/>
    <w:multiLevelType w:val="hybridMultilevel"/>
    <w:tmpl w:val="CD943568"/>
    <w:lvl w:ilvl="0" w:tplc="837A72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E021FC"/>
    <w:multiLevelType w:val="hybridMultilevel"/>
    <w:tmpl w:val="ED50ABD8"/>
    <w:lvl w:ilvl="0" w:tplc="FE08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14DF"/>
    <w:rsid w:val="00002001"/>
    <w:rsid w:val="000052A3"/>
    <w:rsid w:val="000052B1"/>
    <w:rsid w:val="00005CC0"/>
    <w:rsid w:val="00006990"/>
    <w:rsid w:val="00007D08"/>
    <w:rsid w:val="00011221"/>
    <w:rsid w:val="00012B22"/>
    <w:rsid w:val="00012DA9"/>
    <w:rsid w:val="00014575"/>
    <w:rsid w:val="000146C0"/>
    <w:rsid w:val="00023D9B"/>
    <w:rsid w:val="00026210"/>
    <w:rsid w:val="00033425"/>
    <w:rsid w:val="00035843"/>
    <w:rsid w:val="00036646"/>
    <w:rsid w:val="000406D2"/>
    <w:rsid w:val="00041523"/>
    <w:rsid w:val="000420C1"/>
    <w:rsid w:val="00042DAA"/>
    <w:rsid w:val="000444B4"/>
    <w:rsid w:val="000453FB"/>
    <w:rsid w:val="00052DE6"/>
    <w:rsid w:val="000633E3"/>
    <w:rsid w:val="000637D4"/>
    <w:rsid w:val="00065668"/>
    <w:rsid w:val="00066ACC"/>
    <w:rsid w:val="000672FB"/>
    <w:rsid w:val="00067F7E"/>
    <w:rsid w:val="00074791"/>
    <w:rsid w:val="00076281"/>
    <w:rsid w:val="00080956"/>
    <w:rsid w:val="0008139E"/>
    <w:rsid w:val="00082A74"/>
    <w:rsid w:val="00084A00"/>
    <w:rsid w:val="000863EE"/>
    <w:rsid w:val="00092464"/>
    <w:rsid w:val="00095154"/>
    <w:rsid w:val="000A35D4"/>
    <w:rsid w:val="000A3611"/>
    <w:rsid w:val="000A3F7C"/>
    <w:rsid w:val="000A40A0"/>
    <w:rsid w:val="000A59D8"/>
    <w:rsid w:val="000A7D47"/>
    <w:rsid w:val="000B127D"/>
    <w:rsid w:val="000B2E7E"/>
    <w:rsid w:val="000B5AE5"/>
    <w:rsid w:val="000B74EF"/>
    <w:rsid w:val="000C0CB7"/>
    <w:rsid w:val="000C0D76"/>
    <w:rsid w:val="000C1E53"/>
    <w:rsid w:val="000C6DC8"/>
    <w:rsid w:val="000D0F68"/>
    <w:rsid w:val="000D2732"/>
    <w:rsid w:val="000D4BE9"/>
    <w:rsid w:val="000D5548"/>
    <w:rsid w:val="000D5E8F"/>
    <w:rsid w:val="000D6426"/>
    <w:rsid w:val="000D689A"/>
    <w:rsid w:val="000D7EF3"/>
    <w:rsid w:val="000E6CEE"/>
    <w:rsid w:val="000F02BD"/>
    <w:rsid w:val="000F2BE7"/>
    <w:rsid w:val="000F3A72"/>
    <w:rsid w:val="000F4582"/>
    <w:rsid w:val="000F747E"/>
    <w:rsid w:val="00101060"/>
    <w:rsid w:val="0010167E"/>
    <w:rsid w:val="00103929"/>
    <w:rsid w:val="00104DFF"/>
    <w:rsid w:val="001059C9"/>
    <w:rsid w:val="001073DD"/>
    <w:rsid w:val="00110123"/>
    <w:rsid w:val="00112BB5"/>
    <w:rsid w:val="001209E3"/>
    <w:rsid w:val="00123F77"/>
    <w:rsid w:val="001258CB"/>
    <w:rsid w:val="00126565"/>
    <w:rsid w:val="00132BB2"/>
    <w:rsid w:val="0013342B"/>
    <w:rsid w:val="001344E1"/>
    <w:rsid w:val="00137E24"/>
    <w:rsid w:val="00141787"/>
    <w:rsid w:val="00141819"/>
    <w:rsid w:val="001439EC"/>
    <w:rsid w:val="00144E38"/>
    <w:rsid w:val="00145005"/>
    <w:rsid w:val="001451BA"/>
    <w:rsid w:val="001453BC"/>
    <w:rsid w:val="00147D01"/>
    <w:rsid w:val="001504EC"/>
    <w:rsid w:val="00152C69"/>
    <w:rsid w:val="00155D72"/>
    <w:rsid w:val="00156349"/>
    <w:rsid w:val="00156C59"/>
    <w:rsid w:val="00160397"/>
    <w:rsid w:val="00160CF5"/>
    <w:rsid w:val="00161613"/>
    <w:rsid w:val="00162B4B"/>
    <w:rsid w:val="0016518D"/>
    <w:rsid w:val="00167BB2"/>
    <w:rsid w:val="00170FED"/>
    <w:rsid w:val="0017172D"/>
    <w:rsid w:val="0017260C"/>
    <w:rsid w:val="00172BEE"/>
    <w:rsid w:val="00173A07"/>
    <w:rsid w:val="00174D6D"/>
    <w:rsid w:val="00180E3B"/>
    <w:rsid w:val="00181DAD"/>
    <w:rsid w:val="00182C70"/>
    <w:rsid w:val="00185DFC"/>
    <w:rsid w:val="001864FC"/>
    <w:rsid w:val="00194B02"/>
    <w:rsid w:val="001A3A0A"/>
    <w:rsid w:val="001A4021"/>
    <w:rsid w:val="001A4401"/>
    <w:rsid w:val="001A4EB1"/>
    <w:rsid w:val="001A6F4E"/>
    <w:rsid w:val="001A733A"/>
    <w:rsid w:val="001A7C6E"/>
    <w:rsid w:val="001B297D"/>
    <w:rsid w:val="001B6C93"/>
    <w:rsid w:val="001C0DB5"/>
    <w:rsid w:val="001C45EC"/>
    <w:rsid w:val="001D0BF6"/>
    <w:rsid w:val="001D1B04"/>
    <w:rsid w:val="001D2E0E"/>
    <w:rsid w:val="001D2F22"/>
    <w:rsid w:val="001D650D"/>
    <w:rsid w:val="001D6C32"/>
    <w:rsid w:val="001E072E"/>
    <w:rsid w:val="001E1931"/>
    <w:rsid w:val="001E2D6C"/>
    <w:rsid w:val="001E43D4"/>
    <w:rsid w:val="001E4FA4"/>
    <w:rsid w:val="001E7070"/>
    <w:rsid w:val="001E7B67"/>
    <w:rsid w:val="001F25AA"/>
    <w:rsid w:val="001F267F"/>
    <w:rsid w:val="002000B5"/>
    <w:rsid w:val="00202ABC"/>
    <w:rsid w:val="00202BCD"/>
    <w:rsid w:val="00205E05"/>
    <w:rsid w:val="00210F22"/>
    <w:rsid w:val="0021369D"/>
    <w:rsid w:val="002137D6"/>
    <w:rsid w:val="00213EF0"/>
    <w:rsid w:val="00215A27"/>
    <w:rsid w:val="00216ACA"/>
    <w:rsid w:val="002241F9"/>
    <w:rsid w:val="00226E7C"/>
    <w:rsid w:val="002278E3"/>
    <w:rsid w:val="002347F0"/>
    <w:rsid w:val="00236E6F"/>
    <w:rsid w:val="002371A5"/>
    <w:rsid w:val="00240BA4"/>
    <w:rsid w:val="00241195"/>
    <w:rsid w:val="0024127E"/>
    <w:rsid w:val="0024608D"/>
    <w:rsid w:val="0024755F"/>
    <w:rsid w:val="00252F7E"/>
    <w:rsid w:val="00253567"/>
    <w:rsid w:val="00257E85"/>
    <w:rsid w:val="00260622"/>
    <w:rsid w:val="0026191E"/>
    <w:rsid w:val="0026649D"/>
    <w:rsid w:val="002725AC"/>
    <w:rsid w:val="00283F28"/>
    <w:rsid w:val="00283FFE"/>
    <w:rsid w:val="0028527E"/>
    <w:rsid w:val="00285605"/>
    <w:rsid w:val="00285F0C"/>
    <w:rsid w:val="002875BA"/>
    <w:rsid w:val="0029157A"/>
    <w:rsid w:val="0029430A"/>
    <w:rsid w:val="00297843"/>
    <w:rsid w:val="00297E29"/>
    <w:rsid w:val="002A0108"/>
    <w:rsid w:val="002A0994"/>
    <w:rsid w:val="002A0C53"/>
    <w:rsid w:val="002A26D6"/>
    <w:rsid w:val="002A3350"/>
    <w:rsid w:val="002A53EE"/>
    <w:rsid w:val="002B2FB0"/>
    <w:rsid w:val="002B5A22"/>
    <w:rsid w:val="002B6996"/>
    <w:rsid w:val="002C279C"/>
    <w:rsid w:val="002C31E2"/>
    <w:rsid w:val="002C6FE5"/>
    <w:rsid w:val="002D046D"/>
    <w:rsid w:val="002D151D"/>
    <w:rsid w:val="002D1A09"/>
    <w:rsid w:val="002D1DD3"/>
    <w:rsid w:val="002D21A5"/>
    <w:rsid w:val="002D2B81"/>
    <w:rsid w:val="002D4742"/>
    <w:rsid w:val="002D5B75"/>
    <w:rsid w:val="002E04DB"/>
    <w:rsid w:val="002E0617"/>
    <w:rsid w:val="002E1990"/>
    <w:rsid w:val="002E2905"/>
    <w:rsid w:val="002E4F6C"/>
    <w:rsid w:val="002E563D"/>
    <w:rsid w:val="002E7731"/>
    <w:rsid w:val="002E7A31"/>
    <w:rsid w:val="002F004B"/>
    <w:rsid w:val="002F1654"/>
    <w:rsid w:val="002F2666"/>
    <w:rsid w:val="002F31C3"/>
    <w:rsid w:val="002F6B2C"/>
    <w:rsid w:val="002F7055"/>
    <w:rsid w:val="00300434"/>
    <w:rsid w:val="003041D7"/>
    <w:rsid w:val="0030496B"/>
    <w:rsid w:val="00305912"/>
    <w:rsid w:val="00306312"/>
    <w:rsid w:val="003065CA"/>
    <w:rsid w:val="00311EC8"/>
    <w:rsid w:val="00311FD2"/>
    <w:rsid w:val="00313176"/>
    <w:rsid w:val="003137BF"/>
    <w:rsid w:val="00314753"/>
    <w:rsid w:val="00314A1D"/>
    <w:rsid w:val="00316258"/>
    <w:rsid w:val="003170A1"/>
    <w:rsid w:val="0032245D"/>
    <w:rsid w:val="003225C3"/>
    <w:rsid w:val="003233F3"/>
    <w:rsid w:val="00323404"/>
    <w:rsid w:val="00323A9A"/>
    <w:rsid w:val="00330CE5"/>
    <w:rsid w:val="003342F0"/>
    <w:rsid w:val="003366D2"/>
    <w:rsid w:val="0034215C"/>
    <w:rsid w:val="00342878"/>
    <w:rsid w:val="003468CD"/>
    <w:rsid w:val="00352665"/>
    <w:rsid w:val="003543E4"/>
    <w:rsid w:val="00360B12"/>
    <w:rsid w:val="003715E5"/>
    <w:rsid w:val="0037226D"/>
    <w:rsid w:val="00375C53"/>
    <w:rsid w:val="00377ECB"/>
    <w:rsid w:val="003847B8"/>
    <w:rsid w:val="00384D39"/>
    <w:rsid w:val="00385257"/>
    <w:rsid w:val="00385876"/>
    <w:rsid w:val="00385BB8"/>
    <w:rsid w:val="003868F1"/>
    <w:rsid w:val="0038732A"/>
    <w:rsid w:val="00387625"/>
    <w:rsid w:val="00390493"/>
    <w:rsid w:val="00391189"/>
    <w:rsid w:val="003924B3"/>
    <w:rsid w:val="00392794"/>
    <w:rsid w:val="003929BE"/>
    <w:rsid w:val="00397488"/>
    <w:rsid w:val="003979DD"/>
    <w:rsid w:val="003A04DE"/>
    <w:rsid w:val="003A0EEE"/>
    <w:rsid w:val="003A316C"/>
    <w:rsid w:val="003A4CB4"/>
    <w:rsid w:val="003A4F4F"/>
    <w:rsid w:val="003A7B0F"/>
    <w:rsid w:val="003B1E0E"/>
    <w:rsid w:val="003B22ED"/>
    <w:rsid w:val="003B3599"/>
    <w:rsid w:val="003B4B72"/>
    <w:rsid w:val="003B52E6"/>
    <w:rsid w:val="003B72B7"/>
    <w:rsid w:val="003C0A52"/>
    <w:rsid w:val="003C32D9"/>
    <w:rsid w:val="003C38D4"/>
    <w:rsid w:val="003C55FD"/>
    <w:rsid w:val="003C69EC"/>
    <w:rsid w:val="003C7BD5"/>
    <w:rsid w:val="003D42BE"/>
    <w:rsid w:val="003E35A8"/>
    <w:rsid w:val="003E3798"/>
    <w:rsid w:val="003E4398"/>
    <w:rsid w:val="003E5CC8"/>
    <w:rsid w:val="003F031C"/>
    <w:rsid w:val="003F1D94"/>
    <w:rsid w:val="00402F96"/>
    <w:rsid w:val="00403588"/>
    <w:rsid w:val="00404B94"/>
    <w:rsid w:val="0040624F"/>
    <w:rsid w:val="00406AFB"/>
    <w:rsid w:val="00410E2F"/>
    <w:rsid w:val="00411BE5"/>
    <w:rsid w:val="00412E6E"/>
    <w:rsid w:val="004137C0"/>
    <w:rsid w:val="004173BC"/>
    <w:rsid w:val="00421207"/>
    <w:rsid w:val="00424C31"/>
    <w:rsid w:val="00427522"/>
    <w:rsid w:val="004404FD"/>
    <w:rsid w:val="00441D24"/>
    <w:rsid w:val="004423D2"/>
    <w:rsid w:val="004452AE"/>
    <w:rsid w:val="0044711C"/>
    <w:rsid w:val="004476C0"/>
    <w:rsid w:val="0045247E"/>
    <w:rsid w:val="0045378C"/>
    <w:rsid w:val="00456BAD"/>
    <w:rsid w:val="00463055"/>
    <w:rsid w:val="00467740"/>
    <w:rsid w:val="0047005D"/>
    <w:rsid w:val="0047054A"/>
    <w:rsid w:val="0047082E"/>
    <w:rsid w:val="00470D3E"/>
    <w:rsid w:val="00486269"/>
    <w:rsid w:val="00486414"/>
    <w:rsid w:val="00492D76"/>
    <w:rsid w:val="0049383C"/>
    <w:rsid w:val="00495D92"/>
    <w:rsid w:val="00497940"/>
    <w:rsid w:val="004A036B"/>
    <w:rsid w:val="004A7BDC"/>
    <w:rsid w:val="004B2A77"/>
    <w:rsid w:val="004B348A"/>
    <w:rsid w:val="004B34FF"/>
    <w:rsid w:val="004B37DF"/>
    <w:rsid w:val="004B6314"/>
    <w:rsid w:val="004C1BE4"/>
    <w:rsid w:val="004C28D7"/>
    <w:rsid w:val="004C64EB"/>
    <w:rsid w:val="004C738E"/>
    <w:rsid w:val="004D0E33"/>
    <w:rsid w:val="004D4959"/>
    <w:rsid w:val="004E23E1"/>
    <w:rsid w:val="004E2558"/>
    <w:rsid w:val="004E2713"/>
    <w:rsid w:val="004E4FC7"/>
    <w:rsid w:val="004E6BAA"/>
    <w:rsid w:val="004E7583"/>
    <w:rsid w:val="004F04F2"/>
    <w:rsid w:val="004F2229"/>
    <w:rsid w:val="004F26FE"/>
    <w:rsid w:val="004F64B9"/>
    <w:rsid w:val="004F74F8"/>
    <w:rsid w:val="00503966"/>
    <w:rsid w:val="00503BD7"/>
    <w:rsid w:val="005048E5"/>
    <w:rsid w:val="00505E3C"/>
    <w:rsid w:val="00506593"/>
    <w:rsid w:val="00510502"/>
    <w:rsid w:val="0051080D"/>
    <w:rsid w:val="0051672E"/>
    <w:rsid w:val="005176D8"/>
    <w:rsid w:val="00521547"/>
    <w:rsid w:val="0052184F"/>
    <w:rsid w:val="005224C9"/>
    <w:rsid w:val="005231B9"/>
    <w:rsid w:val="005244F9"/>
    <w:rsid w:val="00524B2A"/>
    <w:rsid w:val="00527156"/>
    <w:rsid w:val="0052752F"/>
    <w:rsid w:val="0053152B"/>
    <w:rsid w:val="00533DA8"/>
    <w:rsid w:val="00535DCE"/>
    <w:rsid w:val="00540C3C"/>
    <w:rsid w:val="00540D63"/>
    <w:rsid w:val="005411E5"/>
    <w:rsid w:val="00541C3A"/>
    <w:rsid w:val="00541E7B"/>
    <w:rsid w:val="005424C4"/>
    <w:rsid w:val="00542708"/>
    <w:rsid w:val="00545251"/>
    <w:rsid w:val="00546513"/>
    <w:rsid w:val="005476FC"/>
    <w:rsid w:val="00550026"/>
    <w:rsid w:val="00550B75"/>
    <w:rsid w:val="00552183"/>
    <w:rsid w:val="0055560C"/>
    <w:rsid w:val="005568C0"/>
    <w:rsid w:val="00556D52"/>
    <w:rsid w:val="005620C7"/>
    <w:rsid w:val="005621D2"/>
    <w:rsid w:val="00562758"/>
    <w:rsid w:val="00563289"/>
    <w:rsid w:val="005636B8"/>
    <w:rsid w:val="00563D34"/>
    <w:rsid w:val="00563E70"/>
    <w:rsid w:val="00564766"/>
    <w:rsid w:val="00570EAD"/>
    <w:rsid w:val="00572912"/>
    <w:rsid w:val="00572B86"/>
    <w:rsid w:val="005747DE"/>
    <w:rsid w:val="0058050E"/>
    <w:rsid w:val="00580703"/>
    <w:rsid w:val="0058127E"/>
    <w:rsid w:val="005813AF"/>
    <w:rsid w:val="005838D3"/>
    <w:rsid w:val="00583E15"/>
    <w:rsid w:val="00585E74"/>
    <w:rsid w:val="00587A12"/>
    <w:rsid w:val="00592126"/>
    <w:rsid w:val="0059591F"/>
    <w:rsid w:val="00597F75"/>
    <w:rsid w:val="005A31B7"/>
    <w:rsid w:val="005A421A"/>
    <w:rsid w:val="005A42DC"/>
    <w:rsid w:val="005A5E9A"/>
    <w:rsid w:val="005A6041"/>
    <w:rsid w:val="005A6CB2"/>
    <w:rsid w:val="005B1472"/>
    <w:rsid w:val="005B6E80"/>
    <w:rsid w:val="005B77ED"/>
    <w:rsid w:val="005C0608"/>
    <w:rsid w:val="005C330B"/>
    <w:rsid w:val="005C35ED"/>
    <w:rsid w:val="005C5B19"/>
    <w:rsid w:val="005C6303"/>
    <w:rsid w:val="005C6756"/>
    <w:rsid w:val="005C741C"/>
    <w:rsid w:val="005D0337"/>
    <w:rsid w:val="005D2EC8"/>
    <w:rsid w:val="005D688A"/>
    <w:rsid w:val="005E054B"/>
    <w:rsid w:val="005E0568"/>
    <w:rsid w:val="005E4D39"/>
    <w:rsid w:val="005E5AAB"/>
    <w:rsid w:val="005E6476"/>
    <w:rsid w:val="005E6767"/>
    <w:rsid w:val="005F3A22"/>
    <w:rsid w:val="005F5045"/>
    <w:rsid w:val="006021EF"/>
    <w:rsid w:val="0060295E"/>
    <w:rsid w:val="00605BFE"/>
    <w:rsid w:val="00605C9A"/>
    <w:rsid w:val="006077B5"/>
    <w:rsid w:val="00607D56"/>
    <w:rsid w:val="006119D5"/>
    <w:rsid w:val="00613107"/>
    <w:rsid w:val="00613DD1"/>
    <w:rsid w:val="00616289"/>
    <w:rsid w:val="006164D0"/>
    <w:rsid w:val="00616896"/>
    <w:rsid w:val="006212EF"/>
    <w:rsid w:val="00621E40"/>
    <w:rsid w:val="006249E8"/>
    <w:rsid w:val="00626931"/>
    <w:rsid w:val="00633AF3"/>
    <w:rsid w:val="00644232"/>
    <w:rsid w:val="00644614"/>
    <w:rsid w:val="00645A6E"/>
    <w:rsid w:val="0064707E"/>
    <w:rsid w:val="006471EE"/>
    <w:rsid w:val="006508D0"/>
    <w:rsid w:val="006522E8"/>
    <w:rsid w:val="00654DE0"/>
    <w:rsid w:val="00655362"/>
    <w:rsid w:val="00655C92"/>
    <w:rsid w:val="006577C6"/>
    <w:rsid w:val="00663399"/>
    <w:rsid w:val="00664040"/>
    <w:rsid w:val="00666776"/>
    <w:rsid w:val="006738D4"/>
    <w:rsid w:val="006833B7"/>
    <w:rsid w:val="0068396C"/>
    <w:rsid w:val="006840F7"/>
    <w:rsid w:val="0069023A"/>
    <w:rsid w:val="0069322B"/>
    <w:rsid w:val="00693CB3"/>
    <w:rsid w:val="006968D5"/>
    <w:rsid w:val="006A190E"/>
    <w:rsid w:val="006A454F"/>
    <w:rsid w:val="006A4B30"/>
    <w:rsid w:val="006A6396"/>
    <w:rsid w:val="006A6782"/>
    <w:rsid w:val="006A7CBE"/>
    <w:rsid w:val="006B461D"/>
    <w:rsid w:val="006B57C8"/>
    <w:rsid w:val="006B7A18"/>
    <w:rsid w:val="006C4DE5"/>
    <w:rsid w:val="006C4F3C"/>
    <w:rsid w:val="006C57CC"/>
    <w:rsid w:val="006C7912"/>
    <w:rsid w:val="006D0031"/>
    <w:rsid w:val="006D41F1"/>
    <w:rsid w:val="006D4610"/>
    <w:rsid w:val="006D69F9"/>
    <w:rsid w:val="006E2338"/>
    <w:rsid w:val="006E2D9F"/>
    <w:rsid w:val="006E347E"/>
    <w:rsid w:val="006E3E67"/>
    <w:rsid w:val="006E75DC"/>
    <w:rsid w:val="006E7681"/>
    <w:rsid w:val="006F444F"/>
    <w:rsid w:val="006F6479"/>
    <w:rsid w:val="006F7287"/>
    <w:rsid w:val="00705254"/>
    <w:rsid w:val="00706701"/>
    <w:rsid w:val="007078E4"/>
    <w:rsid w:val="00713A59"/>
    <w:rsid w:val="00724B3F"/>
    <w:rsid w:val="007252C4"/>
    <w:rsid w:val="00726BE7"/>
    <w:rsid w:val="00726DD0"/>
    <w:rsid w:val="00727A52"/>
    <w:rsid w:val="007334D3"/>
    <w:rsid w:val="00733CB7"/>
    <w:rsid w:val="0073597A"/>
    <w:rsid w:val="007366D9"/>
    <w:rsid w:val="007419A9"/>
    <w:rsid w:val="00741BA4"/>
    <w:rsid w:val="00743AAE"/>
    <w:rsid w:val="00744F0F"/>
    <w:rsid w:val="00745B96"/>
    <w:rsid w:val="00747F7D"/>
    <w:rsid w:val="0075006D"/>
    <w:rsid w:val="007556C5"/>
    <w:rsid w:val="0075630D"/>
    <w:rsid w:val="007564AC"/>
    <w:rsid w:val="007613A3"/>
    <w:rsid w:val="00762C19"/>
    <w:rsid w:val="007650F8"/>
    <w:rsid w:val="007665FB"/>
    <w:rsid w:val="00772A4B"/>
    <w:rsid w:val="00772C7D"/>
    <w:rsid w:val="007747C2"/>
    <w:rsid w:val="0078602A"/>
    <w:rsid w:val="00786B1E"/>
    <w:rsid w:val="00786F88"/>
    <w:rsid w:val="0079073B"/>
    <w:rsid w:val="00791EF1"/>
    <w:rsid w:val="00792188"/>
    <w:rsid w:val="00792A01"/>
    <w:rsid w:val="00794AB4"/>
    <w:rsid w:val="00797569"/>
    <w:rsid w:val="007A0DD9"/>
    <w:rsid w:val="007A42D7"/>
    <w:rsid w:val="007B191F"/>
    <w:rsid w:val="007B212A"/>
    <w:rsid w:val="007B5C5B"/>
    <w:rsid w:val="007B6E19"/>
    <w:rsid w:val="007B70B9"/>
    <w:rsid w:val="007B7CE9"/>
    <w:rsid w:val="007C0CDB"/>
    <w:rsid w:val="007C3167"/>
    <w:rsid w:val="007C332C"/>
    <w:rsid w:val="007C79F7"/>
    <w:rsid w:val="007D2AA3"/>
    <w:rsid w:val="007D3D4E"/>
    <w:rsid w:val="007D52B4"/>
    <w:rsid w:val="007D614B"/>
    <w:rsid w:val="007D755F"/>
    <w:rsid w:val="007E3A98"/>
    <w:rsid w:val="007E4A64"/>
    <w:rsid w:val="007E5AF3"/>
    <w:rsid w:val="007E6DE1"/>
    <w:rsid w:val="007F0656"/>
    <w:rsid w:val="007F1CDC"/>
    <w:rsid w:val="007F2056"/>
    <w:rsid w:val="007F508D"/>
    <w:rsid w:val="007F50D7"/>
    <w:rsid w:val="007F55C4"/>
    <w:rsid w:val="00800F4C"/>
    <w:rsid w:val="008020DC"/>
    <w:rsid w:val="00802475"/>
    <w:rsid w:val="00804F48"/>
    <w:rsid w:val="00805EEA"/>
    <w:rsid w:val="00806BDF"/>
    <w:rsid w:val="00807B47"/>
    <w:rsid w:val="008102E9"/>
    <w:rsid w:val="00812AF3"/>
    <w:rsid w:val="0081358F"/>
    <w:rsid w:val="00816353"/>
    <w:rsid w:val="00816FF3"/>
    <w:rsid w:val="0082072E"/>
    <w:rsid w:val="00824A58"/>
    <w:rsid w:val="00824A87"/>
    <w:rsid w:val="0082627C"/>
    <w:rsid w:val="00827F5A"/>
    <w:rsid w:val="0083031A"/>
    <w:rsid w:val="00831868"/>
    <w:rsid w:val="00832503"/>
    <w:rsid w:val="008347AF"/>
    <w:rsid w:val="00834C5E"/>
    <w:rsid w:val="008361E4"/>
    <w:rsid w:val="008363A1"/>
    <w:rsid w:val="008466F3"/>
    <w:rsid w:val="008474C5"/>
    <w:rsid w:val="0084784E"/>
    <w:rsid w:val="00847F49"/>
    <w:rsid w:val="00853F58"/>
    <w:rsid w:val="00861D8F"/>
    <w:rsid w:val="00863019"/>
    <w:rsid w:val="008644B9"/>
    <w:rsid w:val="00867F1D"/>
    <w:rsid w:val="00870471"/>
    <w:rsid w:val="00873BCE"/>
    <w:rsid w:val="00873D3D"/>
    <w:rsid w:val="00873EED"/>
    <w:rsid w:val="00880F3B"/>
    <w:rsid w:val="00881070"/>
    <w:rsid w:val="0088418A"/>
    <w:rsid w:val="0088490B"/>
    <w:rsid w:val="00885AFD"/>
    <w:rsid w:val="00886933"/>
    <w:rsid w:val="0088758C"/>
    <w:rsid w:val="00892F0F"/>
    <w:rsid w:val="008943A1"/>
    <w:rsid w:val="008A0745"/>
    <w:rsid w:val="008A0871"/>
    <w:rsid w:val="008A1711"/>
    <w:rsid w:val="008A624E"/>
    <w:rsid w:val="008A6DFE"/>
    <w:rsid w:val="008B3514"/>
    <w:rsid w:val="008B74B6"/>
    <w:rsid w:val="008B7BDA"/>
    <w:rsid w:val="008C1CF2"/>
    <w:rsid w:val="008C2955"/>
    <w:rsid w:val="008C457A"/>
    <w:rsid w:val="008C46ED"/>
    <w:rsid w:val="008C5B74"/>
    <w:rsid w:val="008C6969"/>
    <w:rsid w:val="008C798C"/>
    <w:rsid w:val="008C79C1"/>
    <w:rsid w:val="008D2DA0"/>
    <w:rsid w:val="008D3984"/>
    <w:rsid w:val="008D5C16"/>
    <w:rsid w:val="008D5F85"/>
    <w:rsid w:val="008E0DD7"/>
    <w:rsid w:val="008E10A3"/>
    <w:rsid w:val="008E3A78"/>
    <w:rsid w:val="008E463E"/>
    <w:rsid w:val="008E4EFF"/>
    <w:rsid w:val="008E6813"/>
    <w:rsid w:val="008F042A"/>
    <w:rsid w:val="008F1295"/>
    <w:rsid w:val="008F178B"/>
    <w:rsid w:val="008F6001"/>
    <w:rsid w:val="008F70AB"/>
    <w:rsid w:val="008F7EDD"/>
    <w:rsid w:val="008F7F0F"/>
    <w:rsid w:val="009005FB"/>
    <w:rsid w:val="009013BE"/>
    <w:rsid w:val="00901854"/>
    <w:rsid w:val="00905218"/>
    <w:rsid w:val="00914A89"/>
    <w:rsid w:val="009154F9"/>
    <w:rsid w:val="0091637B"/>
    <w:rsid w:val="009164FF"/>
    <w:rsid w:val="00916FFA"/>
    <w:rsid w:val="00921B24"/>
    <w:rsid w:val="00925BEA"/>
    <w:rsid w:val="00927FC8"/>
    <w:rsid w:val="009317F0"/>
    <w:rsid w:val="00932CB5"/>
    <w:rsid w:val="00933C6C"/>
    <w:rsid w:val="00934AF2"/>
    <w:rsid w:val="00940738"/>
    <w:rsid w:val="00940D62"/>
    <w:rsid w:val="009453E5"/>
    <w:rsid w:val="00946BEB"/>
    <w:rsid w:val="009474F5"/>
    <w:rsid w:val="009501AB"/>
    <w:rsid w:val="0095183B"/>
    <w:rsid w:val="00951A89"/>
    <w:rsid w:val="00954AEA"/>
    <w:rsid w:val="00960D07"/>
    <w:rsid w:val="00961067"/>
    <w:rsid w:val="009729ED"/>
    <w:rsid w:val="00981134"/>
    <w:rsid w:val="00982142"/>
    <w:rsid w:val="0098742F"/>
    <w:rsid w:val="0098763C"/>
    <w:rsid w:val="00992860"/>
    <w:rsid w:val="00994AB9"/>
    <w:rsid w:val="00995FDC"/>
    <w:rsid w:val="00996678"/>
    <w:rsid w:val="00997F1E"/>
    <w:rsid w:val="009A3F17"/>
    <w:rsid w:val="009A5EC7"/>
    <w:rsid w:val="009B4EF3"/>
    <w:rsid w:val="009C284F"/>
    <w:rsid w:val="009D1083"/>
    <w:rsid w:val="009D2A81"/>
    <w:rsid w:val="009D5A16"/>
    <w:rsid w:val="009E235C"/>
    <w:rsid w:val="009E2B10"/>
    <w:rsid w:val="009E39C8"/>
    <w:rsid w:val="009E3E46"/>
    <w:rsid w:val="009F16EC"/>
    <w:rsid w:val="009F1E5A"/>
    <w:rsid w:val="009F1EE9"/>
    <w:rsid w:val="009F5822"/>
    <w:rsid w:val="009F70B4"/>
    <w:rsid w:val="00A0038E"/>
    <w:rsid w:val="00A0151B"/>
    <w:rsid w:val="00A04C0B"/>
    <w:rsid w:val="00A078F7"/>
    <w:rsid w:val="00A125A3"/>
    <w:rsid w:val="00A12F2E"/>
    <w:rsid w:val="00A12FDF"/>
    <w:rsid w:val="00A12FF6"/>
    <w:rsid w:val="00A13A15"/>
    <w:rsid w:val="00A14950"/>
    <w:rsid w:val="00A17610"/>
    <w:rsid w:val="00A17D8A"/>
    <w:rsid w:val="00A20199"/>
    <w:rsid w:val="00A2021C"/>
    <w:rsid w:val="00A23C53"/>
    <w:rsid w:val="00A252F5"/>
    <w:rsid w:val="00A253C3"/>
    <w:rsid w:val="00A33A6B"/>
    <w:rsid w:val="00A36373"/>
    <w:rsid w:val="00A363ED"/>
    <w:rsid w:val="00A36516"/>
    <w:rsid w:val="00A3768C"/>
    <w:rsid w:val="00A41797"/>
    <w:rsid w:val="00A42603"/>
    <w:rsid w:val="00A45FCE"/>
    <w:rsid w:val="00A465DB"/>
    <w:rsid w:val="00A46BBA"/>
    <w:rsid w:val="00A50131"/>
    <w:rsid w:val="00A50255"/>
    <w:rsid w:val="00A51BA2"/>
    <w:rsid w:val="00A52F46"/>
    <w:rsid w:val="00A56A7E"/>
    <w:rsid w:val="00A61B81"/>
    <w:rsid w:val="00A638B7"/>
    <w:rsid w:val="00A64226"/>
    <w:rsid w:val="00A646DB"/>
    <w:rsid w:val="00A64EE8"/>
    <w:rsid w:val="00A67F60"/>
    <w:rsid w:val="00A73DD5"/>
    <w:rsid w:val="00A77B6B"/>
    <w:rsid w:val="00A8041A"/>
    <w:rsid w:val="00A81877"/>
    <w:rsid w:val="00A830B8"/>
    <w:rsid w:val="00A8328D"/>
    <w:rsid w:val="00A859AD"/>
    <w:rsid w:val="00A85A7E"/>
    <w:rsid w:val="00A85E3F"/>
    <w:rsid w:val="00A86BCB"/>
    <w:rsid w:val="00A87681"/>
    <w:rsid w:val="00A8786D"/>
    <w:rsid w:val="00A9297F"/>
    <w:rsid w:val="00AA0ECC"/>
    <w:rsid w:val="00AA30BC"/>
    <w:rsid w:val="00AA54DB"/>
    <w:rsid w:val="00AA704C"/>
    <w:rsid w:val="00AA78B7"/>
    <w:rsid w:val="00AA7F8A"/>
    <w:rsid w:val="00AB0A9E"/>
    <w:rsid w:val="00AB43EF"/>
    <w:rsid w:val="00AB640B"/>
    <w:rsid w:val="00AC2F99"/>
    <w:rsid w:val="00AC326A"/>
    <w:rsid w:val="00AC34D8"/>
    <w:rsid w:val="00AC59A3"/>
    <w:rsid w:val="00AD01EA"/>
    <w:rsid w:val="00AD276A"/>
    <w:rsid w:val="00AD2AE3"/>
    <w:rsid w:val="00AE12D8"/>
    <w:rsid w:val="00AE3F26"/>
    <w:rsid w:val="00AE4326"/>
    <w:rsid w:val="00AE4E9D"/>
    <w:rsid w:val="00AE5132"/>
    <w:rsid w:val="00AE5D19"/>
    <w:rsid w:val="00AE722B"/>
    <w:rsid w:val="00AE7B40"/>
    <w:rsid w:val="00AE7F33"/>
    <w:rsid w:val="00AF06C5"/>
    <w:rsid w:val="00AF157E"/>
    <w:rsid w:val="00AF16F3"/>
    <w:rsid w:val="00AF1FFC"/>
    <w:rsid w:val="00AF2F8F"/>
    <w:rsid w:val="00AF5ED6"/>
    <w:rsid w:val="00B001FC"/>
    <w:rsid w:val="00B03880"/>
    <w:rsid w:val="00B03CA6"/>
    <w:rsid w:val="00B04129"/>
    <w:rsid w:val="00B12CE3"/>
    <w:rsid w:val="00B12F6B"/>
    <w:rsid w:val="00B13DCE"/>
    <w:rsid w:val="00B15CF8"/>
    <w:rsid w:val="00B1681A"/>
    <w:rsid w:val="00B16A92"/>
    <w:rsid w:val="00B2070C"/>
    <w:rsid w:val="00B2177B"/>
    <w:rsid w:val="00B2226F"/>
    <w:rsid w:val="00B24518"/>
    <w:rsid w:val="00B26584"/>
    <w:rsid w:val="00B26FC6"/>
    <w:rsid w:val="00B30102"/>
    <w:rsid w:val="00B31CD9"/>
    <w:rsid w:val="00B3358C"/>
    <w:rsid w:val="00B33793"/>
    <w:rsid w:val="00B347D9"/>
    <w:rsid w:val="00B3502A"/>
    <w:rsid w:val="00B353F5"/>
    <w:rsid w:val="00B35782"/>
    <w:rsid w:val="00B35B31"/>
    <w:rsid w:val="00B35DBE"/>
    <w:rsid w:val="00B37EDD"/>
    <w:rsid w:val="00B40B36"/>
    <w:rsid w:val="00B42A7A"/>
    <w:rsid w:val="00B43679"/>
    <w:rsid w:val="00B4590A"/>
    <w:rsid w:val="00B45CF6"/>
    <w:rsid w:val="00B51EF7"/>
    <w:rsid w:val="00B549C0"/>
    <w:rsid w:val="00B56BE1"/>
    <w:rsid w:val="00B60284"/>
    <w:rsid w:val="00B626D5"/>
    <w:rsid w:val="00B62B26"/>
    <w:rsid w:val="00B62D48"/>
    <w:rsid w:val="00B66A56"/>
    <w:rsid w:val="00B7070B"/>
    <w:rsid w:val="00B712E3"/>
    <w:rsid w:val="00B735D5"/>
    <w:rsid w:val="00B73632"/>
    <w:rsid w:val="00B73882"/>
    <w:rsid w:val="00B84825"/>
    <w:rsid w:val="00B84A0B"/>
    <w:rsid w:val="00B864BF"/>
    <w:rsid w:val="00B872A1"/>
    <w:rsid w:val="00B877ED"/>
    <w:rsid w:val="00B90E7A"/>
    <w:rsid w:val="00B9221E"/>
    <w:rsid w:val="00B928A3"/>
    <w:rsid w:val="00B930D6"/>
    <w:rsid w:val="00B95007"/>
    <w:rsid w:val="00BA0774"/>
    <w:rsid w:val="00BA16BD"/>
    <w:rsid w:val="00BA352B"/>
    <w:rsid w:val="00BA3681"/>
    <w:rsid w:val="00BA4579"/>
    <w:rsid w:val="00BA52A6"/>
    <w:rsid w:val="00BA6248"/>
    <w:rsid w:val="00BA63DA"/>
    <w:rsid w:val="00BA6A5A"/>
    <w:rsid w:val="00BA76B7"/>
    <w:rsid w:val="00BB0FAF"/>
    <w:rsid w:val="00BB27E4"/>
    <w:rsid w:val="00BC6356"/>
    <w:rsid w:val="00BD0337"/>
    <w:rsid w:val="00BD3CE3"/>
    <w:rsid w:val="00BD5E90"/>
    <w:rsid w:val="00BD65C1"/>
    <w:rsid w:val="00BD71AE"/>
    <w:rsid w:val="00BE0F07"/>
    <w:rsid w:val="00BE2988"/>
    <w:rsid w:val="00BE432E"/>
    <w:rsid w:val="00BE552F"/>
    <w:rsid w:val="00BE6C97"/>
    <w:rsid w:val="00BF0964"/>
    <w:rsid w:val="00BF1A2E"/>
    <w:rsid w:val="00BF1A58"/>
    <w:rsid w:val="00BF27A7"/>
    <w:rsid w:val="00BF49B8"/>
    <w:rsid w:val="00BF5BEF"/>
    <w:rsid w:val="00BF5C36"/>
    <w:rsid w:val="00BF68A1"/>
    <w:rsid w:val="00C01735"/>
    <w:rsid w:val="00C03743"/>
    <w:rsid w:val="00C10DE3"/>
    <w:rsid w:val="00C169BA"/>
    <w:rsid w:val="00C176C0"/>
    <w:rsid w:val="00C21EE8"/>
    <w:rsid w:val="00C24DEC"/>
    <w:rsid w:val="00C25245"/>
    <w:rsid w:val="00C257D4"/>
    <w:rsid w:val="00C26698"/>
    <w:rsid w:val="00C26C87"/>
    <w:rsid w:val="00C2700E"/>
    <w:rsid w:val="00C27708"/>
    <w:rsid w:val="00C27989"/>
    <w:rsid w:val="00C27B77"/>
    <w:rsid w:val="00C30136"/>
    <w:rsid w:val="00C32B2B"/>
    <w:rsid w:val="00C32D3A"/>
    <w:rsid w:val="00C33BB3"/>
    <w:rsid w:val="00C3665B"/>
    <w:rsid w:val="00C407EA"/>
    <w:rsid w:val="00C41C88"/>
    <w:rsid w:val="00C45CF0"/>
    <w:rsid w:val="00C5323C"/>
    <w:rsid w:val="00C61964"/>
    <w:rsid w:val="00C61B69"/>
    <w:rsid w:val="00C66C1E"/>
    <w:rsid w:val="00C709D5"/>
    <w:rsid w:val="00C72915"/>
    <w:rsid w:val="00C75C43"/>
    <w:rsid w:val="00C77466"/>
    <w:rsid w:val="00C806B5"/>
    <w:rsid w:val="00C82733"/>
    <w:rsid w:val="00C85C54"/>
    <w:rsid w:val="00C868F8"/>
    <w:rsid w:val="00C904E4"/>
    <w:rsid w:val="00C90CDA"/>
    <w:rsid w:val="00CA0D07"/>
    <w:rsid w:val="00CA278D"/>
    <w:rsid w:val="00CA296A"/>
    <w:rsid w:val="00CA363F"/>
    <w:rsid w:val="00CA55BC"/>
    <w:rsid w:val="00CB073B"/>
    <w:rsid w:val="00CB12DE"/>
    <w:rsid w:val="00CB3A14"/>
    <w:rsid w:val="00CC083B"/>
    <w:rsid w:val="00CC09D3"/>
    <w:rsid w:val="00CC29B6"/>
    <w:rsid w:val="00CC48D3"/>
    <w:rsid w:val="00CC4DB4"/>
    <w:rsid w:val="00CC53B1"/>
    <w:rsid w:val="00CD0A27"/>
    <w:rsid w:val="00CD1CE5"/>
    <w:rsid w:val="00CD5108"/>
    <w:rsid w:val="00CD621E"/>
    <w:rsid w:val="00CD64DA"/>
    <w:rsid w:val="00CD6DEA"/>
    <w:rsid w:val="00CD7937"/>
    <w:rsid w:val="00CE0161"/>
    <w:rsid w:val="00CE0CF8"/>
    <w:rsid w:val="00CE20F1"/>
    <w:rsid w:val="00CE593C"/>
    <w:rsid w:val="00CE69E3"/>
    <w:rsid w:val="00CE6BA5"/>
    <w:rsid w:val="00CE773C"/>
    <w:rsid w:val="00CE7D63"/>
    <w:rsid w:val="00CF201A"/>
    <w:rsid w:val="00CF3A9D"/>
    <w:rsid w:val="00CF47EE"/>
    <w:rsid w:val="00CF4C49"/>
    <w:rsid w:val="00D04081"/>
    <w:rsid w:val="00D04F89"/>
    <w:rsid w:val="00D114B1"/>
    <w:rsid w:val="00D12725"/>
    <w:rsid w:val="00D1341E"/>
    <w:rsid w:val="00D14855"/>
    <w:rsid w:val="00D149A2"/>
    <w:rsid w:val="00D159A3"/>
    <w:rsid w:val="00D15AB7"/>
    <w:rsid w:val="00D16385"/>
    <w:rsid w:val="00D17C31"/>
    <w:rsid w:val="00D17D9F"/>
    <w:rsid w:val="00D215CA"/>
    <w:rsid w:val="00D21ACB"/>
    <w:rsid w:val="00D2369D"/>
    <w:rsid w:val="00D24612"/>
    <w:rsid w:val="00D24A60"/>
    <w:rsid w:val="00D250A5"/>
    <w:rsid w:val="00D25667"/>
    <w:rsid w:val="00D268E5"/>
    <w:rsid w:val="00D34BD9"/>
    <w:rsid w:val="00D37CDF"/>
    <w:rsid w:val="00D46686"/>
    <w:rsid w:val="00D46B7F"/>
    <w:rsid w:val="00D46F10"/>
    <w:rsid w:val="00D50E1D"/>
    <w:rsid w:val="00D50ED8"/>
    <w:rsid w:val="00D5379B"/>
    <w:rsid w:val="00D54300"/>
    <w:rsid w:val="00D55F61"/>
    <w:rsid w:val="00D56F82"/>
    <w:rsid w:val="00D64A60"/>
    <w:rsid w:val="00D64EB0"/>
    <w:rsid w:val="00D6582A"/>
    <w:rsid w:val="00D66F13"/>
    <w:rsid w:val="00D7145E"/>
    <w:rsid w:val="00D73C2C"/>
    <w:rsid w:val="00D82AB2"/>
    <w:rsid w:val="00D83D92"/>
    <w:rsid w:val="00D85755"/>
    <w:rsid w:val="00D87393"/>
    <w:rsid w:val="00D92D97"/>
    <w:rsid w:val="00D93035"/>
    <w:rsid w:val="00DA17E3"/>
    <w:rsid w:val="00DA18A2"/>
    <w:rsid w:val="00DA1E1F"/>
    <w:rsid w:val="00DA239F"/>
    <w:rsid w:val="00DA2531"/>
    <w:rsid w:val="00DA3699"/>
    <w:rsid w:val="00DA4E93"/>
    <w:rsid w:val="00DA7EF8"/>
    <w:rsid w:val="00DB16BA"/>
    <w:rsid w:val="00DB4B7C"/>
    <w:rsid w:val="00DB556E"/>
    <w:rsid w:val="00DB6820"/>
    <w:rsid w:val="00DC2488"/>
    <w:rsid w:val="00DC3482"/>
    <w:rsid w:val="00DC7C43"/>
    <w:rsid w:val="00DD233B"/>
    <w:rsid w:val="00DD4279"/>
    <w:rsid w:val="00DD786C"/>
    <w:rsid w:val="00DE0994"/>
    <w:rsid w:val="00DE1A6B"/>
    <w:rsid w:val="00DE215D"/>
    <w:rsid w:val="00DF0EAA"/>
    <w:rsid w:val="00DF156A"/>
    <w:rsid w:val="00DF4119"/>
    <w:rsid w:val="00DF5BB7"/>
    <w:rsid w:val="00DF7518"/>
    <w:rsid w:val="00E0061C"/>
    <w:rsid w:val="00E030A2"/>
    <w:rsid w:val="00E0443D"/>
    <w:rsid w:val="00E05F47"/>
    <w:rsid w:val="00E11016"/>
    <w:rsid w:val="00E1162C"/>
    <w:rsid w:val="00E11CBA"/>
    <w:rsid w:val="00E11F47"/>
    <w:rsid w:val="00E1330E"/>
    <w:rsid w:val="00E14DC5"/>
    <w:rsid w:val="00E15977"/>
    <w:rsid w:val="00E16CBE"/>
    <w:rsid w:val="00E21061"/>
    <w:rsid w:val="00E211C8"/>
    <w:rsid w:val="00E23159"/>
    <w:rsid w:val="00E23358"/>
    <w:rsid w:val="00E238C9"/>
    <w:rsid w:val="00E23D63"/>
    <w:rsid w:val="00E253A1"/>
    <w:rsid w:val="00E3438F"/>
    <w:rsid w:val="00E34B8D"/>
    <w:rsid w:val="00E3576A"/>
    <w:rsid w:val="00E35CAC"/>
    <w:rsid w:val="00E47513"/>
    <w:rsid w:val="00E5226E"/>
    <w:rsid w:val="00E532F6"/>
    <w:rsid w:val="00E54A4B"/>
    <w:rsid w:val="00E5591C"/>
    <w:rsid w:val="00E56FE5"/>
    <w:rsid w:val="00E612EC"/>
    <w:rsid w:val="00E61E06"/>
    <w:rsid w:val="00E63000"/>
    <w:rsid w:val="00E64EC1"/>
    <w:rsid w:val="00E6594E"/>
    <w:rsid w:val="00E674AF"/>
    <w:rsid w:val="00E676F7"/>
    <w:rsid w:val="00E71C0D"/>
    <w:rsid w:val="00E753E0"/>
    <w:rsid w:val="00E81D7A"/>
    <w:rsid w:val="00E90173"/>
    <w:rsid w:val="00E914CE"/>
    <w:rsid w:val="00E93478"/>
    <w:rsid w:val="00E95B22"/>
    <w:rsid w:val="00E96A1E"/>
    <w:rsid w:val="00EA674F"/>
    <w:rsid w:val="00EA6D0F"/>
    <w:rsid w:val="00EB2904"/>
    <w:rsid w:val="00EB497A"/>
    <w:rsid w:val="00EC35B3"/>
    <w:rsid w:val="00EC66BF"/>
    <w:rsid w:val="00EC6980"/>
    <w:rsid w:val="00EC7F42"/>
    <w:rsid w:val="00ED2124"/>
    <w:rsid w:val="00ED220E"/>
    <w:rsid w:val="00ED2515"/>
    <w:rsid w:val="00ED27AE"/>
    <w:rsid w:val="00ED2B06"/>
    <w:rsid w:val="00ED3BDB"/>
    <w:rsid w:val="00ED505D"/>
    <w:rsid w:val="00ED6064"/>
    <w:rsid w:val="00ED61E9"/>
    <w:rsid w:val="00ED6D8E"/>
    <w:rsid w:val="00ED71A0"/>
    <w:rsid w:val="00EE178F"/>
    <w:rsid w:val="00EE2FA4"/>
    <w:rsid w:val="00EE6F14"/>
    <w:rsid w:val="00EF27D7"/>
    <w:rsid w:val="00EF5167"/>
    <w:rsid w:val="00EF55DF"/>
    <w:rsid w:val="00EF62AC"/>
    <w:rsid w:val="00EF6B5D"/>
    <w:rsid w:val="00EF76B3"/>
    <w:rsid w:val="00F00336"/>
    <w:rsid w:val="00F013BA"/>
    <w:rsid w:val="00F02944"/>
    <w:rsid w:val="00F03094"/>
    <w:rsid w:val="00F049D8"/>
    <w:rsid w:val="00F04A43"/>
    <w:rsid w:val="00F05508"/>
    <w:rsid w:val="00F05574"/>
    <w:rsid w:val="00F05A5D"/>
    <w:rsid w:val="00F07A95"/>
    <w:rsid w:val="00F10532"/>
    <w:rsid w:val="00F10815"/>
    <w:rsid w:val="00F1516B"/>
    <w:rsid w:val="00F20D08"/>
    <w:rsid w:val="00F23AF8"/>
    <w:rsid w:val="00F30244"/>
    <w:rsid w:val="00F30B06"/>
    <w:rsid w:val="00F36617"/>
    <w:rsid w:val="00F36C55"/>
    <w:rsid w:val="00F36FA5"/>
    <w:rsid w:val="00F37775"/>
    <w:rsid w:val="00F37C0D"/>
    <w:rsid w:val="00F40032"/>
    <w:rsid w:val="00F404AE"/>
    <w:rsid w:val="00F41329"/>
    <w:rsid w:val="00F54863"/>
    <w:rsid w:val="00F55A24"/>
    <w:rsid w:val="00F573A5"/>
    <w:rsid w:val="00F6029A"/>
    <w:rsid w:val="00F614A9"/>
    <w:rsid w:val="00F623FA"/>
    <w:rsid w:val="00F67B34"/>
    <w:rsid w:val="00F702FC"/>
    <w:rsid w:val="00F71A55"/>
    <w:rsid w:val="00F7739D"/>
    <w:rsid w:val="00F77E5A"/>
    <w:rsid w:val="00F81034"/>
    <w:rsid w:val="00F81AFF"/>
    <w:rsid w:val="00F85743"/>
    <w:rsid w:val="00F879DA"/>
    <w:rsid w:val="00F90B36"/>
    <w:rsid w:val="00F9167E"/>
    <w:rsid w:val="00F964D1"/>
    <w:rsid w:val="00F970CB"/>
    <w:rsid w:val="00F97845"/>
    <w:rsid w:val="00FA0031"/>
    <w:rsid w:val="00FA0F09"/>
    <w:rsid w:val="00FA7BCD"/>
    <w:rsid w:val="00FB08D2"/>
    <w:rsid w:val="00FB37F4"/>
    <w:rsid w:val="00FB5002"/>
    <w:rsid w:val="00FB60EC"/>
    <w:rsid w:val="00FC02CD"/>
    <w:rsid w:val="00FC1C96"/>
    <w:rsid w:val="00FC4C46"/>
    <w:rsid w:val="00FC5A6F"/>
    <w:rsid w:val="00FC7B7B"/>
    <w:rsid w:val="00FD4B64"/>
    <w:rsid w:val="00FE39D9"/>
    <w:rsid w:val="00FF2643"/>
    <w:rsid w:val="00FF2FD2"/>
    <w:rsid w:val="00FF3FDE"/>
    <w:rsid w:val="00FF6D02"/>
    <w:rsid w:val="00FF75AB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95FC8-22B0-408B-9BF9-3B098F3F7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1376D-50D0-41E5-9869-B288BE593F92}"/>
</file>

<file path=customXml/itemProps3.xml><?xml version="1.0" encoding="utf-8"?>
<ds:datastoreItem xmlns:ds="http://schemas.openxmlformats.org/officeDocument/2006/customXml" ds:itemID="{9A9A4273-8C9A-4A7A-AF25-ADD7596A325C}"/>
</file>

<file path=customXml/itemProps4.xml><?xml version="1.0" encoding="utf-8"?>
<ds:datastoreItem xmlns:ds="http://schemas.openxmlformats.org/officeDocument/2006/customXml" ds:itemID="{5E558582-BC10-4E0B-9A20-28FA7B56F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61</cp:revision>
  <cp:lastPrinted>2015-06-12T01:23:00Z</cp:lastPrinted>
  <dcterms:created xsi:type="dcterms:W3CDTF">2015-06-12T01:13:00Z</dcterms:created>
  <dcterms:modified xsi:type="dcterms:W3CDTF">2015-06-14T01:31:00Z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