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BF417D">
        <w:trPr>
          <w:trHeight w:val="977"/>
          <w:jc w:val="center"/>
        </w:trPr>
        <w:tc>
          <w:tcPr>
            <w:tcW w:w="3735" w:type="dxa"/>
          </w:tcPr>
          <w:p w:rsidR="00E95B22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BF417D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1A62F9">
            <w:pPr>
              <w:widowControl w:val="0"/>
              <w:spacing w:before="12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-635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.05pt" to="14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fhDvq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 xml:space="preserve">Số:  </w:t>
            </w:r>
            <w:r w:rsidR="00362F0A">
              <w:rPr>
                <w:sz w:val="26"/>
                <w:szCs w:val="28"/>
              </w:rPr>
              <w:t>3</w:t>
            </w:r>
            <w:r w:rsidR="001A62F9">
              <w:rPr>
                <w:sz w:val="26"/>
                <w:szCs w:val="28"/>
              </w:rPr>
              <w:t>2</w:t>
            </w:r>
            <w:r w:rsidRPr="00D162EF">
              <w:rPr>
                <w:sz w:val="26"/>
                <w:szCs w:val="28"/>
              </w:rPr>
              <w:t>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BF417D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BF417D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1A62F9">
            <w:pPr>
              <w:widowControl w:val="0"/>
              <w:spacing w:before="36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16510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.3pt" to="21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WYPHf9kAAAAHAQAADwAAAAAAAAAAAAAAAAB2BAAAZHJzL2Rvd25yZXYueG1sUEsFBgAA&#10;AAAEAAQA8wAAAHwFAAAAAA=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1A62F9">
              <w:rPr>
                <w:i/>
                <w:sz w:val="26"/>
                <w:szCs w:val="28"/>
              </w:rPr>
              <w:t>10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676F30" w:rsidRPr="005A098B" w:rsidRDefault="00676F30" w:rsidP="005A098B">
      <w:pPr>
        <w:widowControl w:val="0"/>
        <w:jc w:val="center"/>
        <w:rPr>
          <w:b/>
          <w:sz w:val="8"/>
          <w:szCs w:val="28"/>
        </w:rPr>
      </w:pPr>
    </w:p>
    <w:p w:rsidR="00E95B22" w:rsidRPr="00D162EF" w:rsidRDefault="00E95B22" w:rsidP="00641C05">
      <w:pPr>
        <w:widowControl w:val="0"/>
        <w:spacing w:before="24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1A62F9">
        <w:rPr>
          <w:b/>
          <w:sz w:val="28"/>
          <w:szCs w:val="28"/>
        </w:rPr>
        <w:t>9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5434CE" w:rsidRDefault="005434CE" w:rsidP="005A098B">
      <w:pPr>
        <w:tabs>
          <w:tab w:val="right" w:pos="9072"/>
        </w:tabs>
        <w:spacing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C4D9C" wp14:editId="15BA1F6F">
                <wp:simplePos x="0" y="0"/>
                <wp:positionH relativeFrom="column">
                  <wp:posOffset>1988185</wp:posOffset>
                </wp:positionH>
                <wp:positionV relativeFrom="paragraph">
                  <wp:posOffset>29845</wp:posOffset>
                </wp:positionV>
                <wp:extent cx="1783715" cy="0"/>
                <wp:effectExtent l="0" t="0" r="2603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2.35pt" to="2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PZ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"/>
            </w:pict>
          </mc:Fallback>
        </mc:AlternateContent>
      </w:r>
    </w:p>
    <w:p w:rsidR="00E95B22" w:rsidRPr="00B353A0" w:rsidRDefault="00E95B22" w:rsidP="005A098B">
      <w:pPr>
        <w:tabs>
          <w:tab w:val="right" w:pos="9072"/>
        </w:tabs>
        <w:spacing w:line="264" w:lineRule="auto"/>
        <w:ind w:firstLine="709"/>
        <w:jc w:val="both"/>
        <w:rPr>
          <w:b/>
          <w:spacing w:val="-2"/>
          <w:sz w:val="2"/>
          <w:szCs w:val="28"/>
        </w:rPr>
      </w:pPr>
    </w:p>
    <w:p w:rsidR="002736C6" w:rsidRPr="006F2D2C" w:rsidRDefault="002736C6" w:rsidP="00641C05">
      <w:pPr>
        <w:tabs>
          <w:tab w:val="right" w:pos="9072"/>
        </w:tabs>
        <w:spacing w:before="120" w:after="60"/>
        <w:jc w:val="both"/>
        <w:rPr>
          <w:b/>
          <w:spacing w:val="-2"/>
          <w:sz w:val="26"/>
          <w:szCs w:val="28"/>
        </w:rPr>
      </w:pPr>
      <w:r w:rsidRPr="006F2D2C">
        <w:rPr>
          <w:b/>
          <w:spacing w:val="-2"/>
          <w:sz w:val="26"/>
          <w:szCs w:val="28"/>
        </w:rPr>
        <w:t xml:space="preserve">I. </w:t>
      </w:r>
      <w:r w:rsidR="003E1D1B" w:rsidRPr="006F2D2C">
        <w:rPr>
          <w:b/>
          <w:spacing w:val="-2"/>
          <w:sz w:val="26"/>
          <w:szCs w:val="28"/>
        </w:rPr>
        <w:t xml:space="preserve">TÌNH HÌNH THỜI TIẾT:  </w:t>
      </w:r>
    </w:p>
    <w:p w:rsidR="003E1D1B" w:rsidRPr="003E1D1B" w:rsidRDefault="005D1F7D" w:rsidP="00641C05">
      <w:pPr>
        <w:tabs>
          <w:tab w:val="left" w:pos="709"/>
          <w:tab w:val="right" w:pos="9072"/>
        </w:tabs>
        <w:spacing w:before="80" w:after="60"/>
        <w:jc w:val="both"/>
        <w:rPr>
          <w:b/>
          <w:color w:val="000000"/>
          <w:sz w:val="28"/>
        </w:rPr>
      </w:pPr>
      <w:r w:rsidRPr="003E1D1B">
        <w:rPr>
          <w:b/>
          <w:color w:val="000000"/>
          <w:sz w:val="28"/>
        </w:rPr>
        <w:tab/>
      </w:r>
      <w:r w:rsidR="003E1D1B" w:rsidRPr="003E1D1B">
        <w:rPr>
          <w:b/>
          <w:color w:val="000000"/>
          <w:sz w:val="28"/>
        </w:rPr>
        <w:t>1. Tin về cơn bão NOUL:</w:t>
      </w:r>
    </w:p>
    <w:p w:rsidR="005B1AC0" w:rsidRPr="005B1AC0" w:rsidRDefault="005B1AC0" w:rsidP="00641C05">
      <w:pPr>
        <w:tabs>
          <w:tab w:val="left" w:pos="709"/>
          <w:tab w:val="right" w:pos="9072"/>
        </w:tabs>
        <w:spacing w:before="80" w:after="60"/>
        <w:jc w:val="both"/>
        <w:rPr>
          <w:spacing w:val="-2"/>
          <w:sz w:val="28"/>
          <w:szCs w:val="28"/>
        </w:rPr>
      </w:pPr>
      <w:r>
        <w:rPr>
          <w:color w:val="FF0000"/>
          <w:sz w:val="28"/>
        </w:rPr>
        <w:tab/>
      </w:r>
      <w:r w:rsidRPr="005B1AC0">
        <w:rPr>
          <w:spacing w:val="-2"/>
          <w:sz w:val="28"/>
          <w:szCs w:val="28"/>
        </w:rPr>
        <w:t>Hồi 20 giờ ngày 09/5, vị trí tâm bão ở vào khoảng 15,5 độ Vĩ Bắc; 124,5 độ Kinh Đông, cách đảo Lu Dông (Philippin) khoảng 280km về phía Đông Đông Nam. Sức gió mạnh nhất ở vùng gần tâm bão mạnh cấp 15, giật trên cấp 17. </w:t>
      </w:r>
    </w:p>
    <w:p w:rsidR="005B1AC0" w:rsidRPr="005A098B" w:rsidRDefault="005B1AC0" w:rsidP="00641C05">
      <w:pPr>
        <w:tabs>
          <w:tab w:val="left" w:pos="709"/>
          <w:tab w:val="right" w:pos="9072"/>
        </w:tabs>
        <w:spacing w:before="80" w:after="60"/>
        <w:jc w:val="both"/>
        <w:rPr>
          <w:spacing w:val="-6"/>
          <w:sz w:val="28"/>
          <w:szCs w:val="28"/>
        </w:rPr>
      </w:pPr>
      <w:r w:rsidRPr="005B1AC0">
        <w:rPr>
          <w:spacing w:val="-2"/>
          <w:sz w:val="28"/>
          <w:szCs w:val="28"/>
        </w:rPr>
        <w:tab/>
      </w:r>
      <w:r w:rsidRPr="005A098B">
        <w:rPr>
          <w:spacing w:val="-6"/>
          <w:sz w:val="28"/>
          <w:szCs w:val="28"/>
        </w:rPr>
        <w:t>Dự báo trong 24 giờ tới, bão di chuyển theo hướng Tây Bắc, mỗi giờ đi được khoảng 20km và còn tiếp tục mạnh thêm. Đến 19 giờ ngày 10/5, vị trí tâm bão ở vào khoảng 18,3 độ Vĩ Bắc; 121,7 độ Kinh Đông, trên vùng bờ biển phía Bắc đảo Lu Dông (Philippin). Sức gió mạnh nhất ở vùng gần tâm bão mạnh cấp 15, giật trên cấp 17.</w:t>
      </w:r>
    </w:p>
    <w:p w:rsidR="005B1AC0" w:rsidRPr="005B1AC0" w:rsidRDefault="005B1AC0" w:rsidP="00641C05">
      <w:pPr>
        <w:tabs>
          <w:tab w:val="left" w:pos="709"/>
          <w:tab w:val="right" w:pos="9072"/>
        </w:tabs>
        <w:spacing w:before="80" w:after="60"/>
        <w:jc w:val="both"/>
        <w:rPr>
          <w:spacing w:val="-2"/>
          <w:sz w:val="28"/>
          <w:szCs w:val="28"/>
        </w:rPr>
      </w:pPr>
      <w:r w:rsidRPr="005B1AC0">
        <w:rPr>
          <w:spacing w:val="-2"/>
          <w:sz w:val="28"/>
          <w:szCs w:val="28"/>
        </w:rPr>
        <w:tab/>
        <w:t xml:space="preserve">Do ảnh hưởng của hoàn lưu bão, từ tối </w:t>
      </w:r>
      <w:r w:rsidR="005A098B">
        <w:rPr>
          <w:spacing w:val="-2"/>
          <w:sz w:val="28"/>
          <w:szCs w:val="28"/>
          <w:lang w:val="vi-VN"/>
        </w:rPr>
        <w:t xml:space="preserve">ngày </w:t>
      </w:r>
      <w:r w:rsidRPr="005B1AC0">
        <w:rPr>
          <w:spacing w:val="-2"/>
          <w:sz w:val="28"/>
          <w:szCs w:val="28"/>
        </w:rPr>
        <w:t>10/5, vùng biển phía Đông Bắc Biển Đông có gió mạnh lên cấp 6-8, giật cấp 9-10. Biển động mạnh.</w:t>
      </w:r>
    </w:p>
    <w:p w:rsidR="00E95B22" w:rsidRPr="00EC35B3" w:rsidRDefault="003E1D1B" w:rsidP="00641C05">
      <w:pPr>
        <w:spacing w:before="80" w:after="60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E95B22" w:rsidRPr="00EC35B3">
        <w:rPr>
          <w:b/>
          <w:spacing w:val="-2"/>
          <w:sz w:val="28"/>
          <w:szCs w:val="28"/>
        </w:rPr>
        <w:t xml:space="preserve">. Thời tiết ngày </w:t>
      </w:r>
      <w:r w:rsidR="00CE418A">
        <w:rPr>
          <w:b/>
          <w:spacing w:val="-2"/>
          <w:sz w:val="28"/>
          <w:szCs w:val="28"/>
        </w:rPr>
        <w:t>10</w:t>
      </w:r>
      <w:r w:rsidR="00E95B22" w:rsidRPr="00EC35B3">
        <w:rPr>
          <w:b/>
          <w:spacing w:val="-2"/>
          <w:sz w:val="28"/>
          <w:szCs w:val="28"/>
        </w:rPr>
        <w:t xml:space="preserve"> tháng </w:t>
      </w:r>
      <w:r w:rsidR="00805E60">
        <w:rPr>
          <w:b/>
          <w:spacing w:val="-2"/>
          <w:sz w:val="28"/>
          <w:szCs w:val="28"/>
        </w:rPr>
        <w:t>5</w:t>
      </w:r>
      <w:r w:rsidR="00E95B22" w:rsidRPr="00EC35B3">
        <w:rPr>
          <w:b/>
          <w:spacing w:val="-2"/>
          <w:sz w:val="28"/>
          <w:szCs w:val="28"/>
        </w:rPr>
        <w:t>:</w:t>
      </w:r>
      <w:r w:rsidR="007E0D9C">
        <w:rPr>
          <w:b/>
          <w:spacing w:val="-2"/>
          <w:sz w:val="28"/>
          <w:szCs w:val="28"/>
        </w:rPr>
        <w:t xml:space="preserve"> </w:t>
      </w:r>
      <w:r w:rsidR="007E0D9C" w:rsidRPr="00E95B22">
        <w:rPr>
          <w:spacing w:val="-2"/>
          <w:sz w:val="28"/>
          <w:szCs w:val="28"/>
        </w:rPr>
        <w:t>Theo bản tin từ Trung tâm dự báo KTTVTW</w:t>
      </w:r>
      <w:r w:rsidR="00F30307">
        <w:rPr>
          <w:spacing w:val="-2"/>
          <w:sz w:val="28"/>
          <w:szCs w:val="28"/>
        </w:rPr>
        <w:t xml:space="preserve"> </w:t>
      </w:r>
      <w:r w:rsidR="00301433">
        <w:rPr>
          <w:spacing w:val="-2"/>
          <w:sz w:val="28"/>
          <w:szCs w:val="28"/>
        </w:rPr>
        <w:t>t</w:t>
      </w:r>
      <w:r w:rsidR="00301433" w:rsidRPr="00301433">
        <w:rPr>
          <w:spacing w:val="-2"/>
          <w:sz w:val="28"/>
          <w:szCs w:val="28"/>
        </w:rPr>
        <w:t xml:space="preserve">hời tiết ngày </w:t>
      </w:r>
      <w:r w:rsidR="001A62F9">
        <w:rPr>
          <w:spacing w:val="-2"/>
          <w:sz w:val="28"/>
          <w:szCs w:val="28"/>
        </w:rPr>
        <w:t>10</w:t>
      </w:r>
      <w:r w:rsidR="00301433" w:rsidRPr="00301433">
        <w:rPr>
          <w:spacing w:val="-2"/>
          <w:sz w:val="28"/>
          <w:szCs w:val="28"/>
        </w:rPr>
        <w:t xml:space="preserve"> tháng 5 </w:t>
      </w:r>
      <w:r w:rsidR="00F30307">
        <w:rPr>
          <w:spacing w:val="-2"/>
          <w:sz w:val="28"/>
          <w:szCs w:val="28"/>
        </w:rPr>
        <w:t>như sau</w:t>
      </w:r>
      <w:r w:rsidR="007E0D9C">
        <w:rPr>
          <w:spacing w:val="-2"/>
          <w:sz w:val="28"/>
          <w:szCs w:val="28"/>
        </w:rPr>
        <w:t>:</w:t>
      </w:r>
    </w:p>
    <w:p w:rsidR="0003658F" w:rsidRPr="00470505" w:rsidRDefault="00E95B22" w:rsidP="00641C05">
      <w:pPr>
        <w:tabs>
          <w:tab w:val="right" w:pos="9072"/>
        </w:tabs>
        <w:spacing w:before="80" w:after="60"/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70505">
        <w:rPr>
          <w:color w:val="000000" w:themeColor="text1"/>
          <w:sz w:val="28"/>
          <w:szCs w:val="28"/>
        </w:rPr>
        <w:t xml:space="preserve">- </w:t>
      </w:r>
      <w:r w:rsidR="00470505" w:rsidRPr="00470505">
        <w:rPr>
          <w:color w:val="000000" w:themeColor="text1"/>
          <w:sz w:val="28"/>
          <w:szCs w:val="28"/>
          <w:lang w:val="vi-VN"/>
        </w:rPr>
        <w:t xml:space="preserve">Phía Đông </w:t>
      </w:r>
      <w:r w:rsidRPr="00470505">
        <w:rPr>
          <w:color w:val="000000" w:themeColor="text1"/>
          <w:sz w:val="28"/>
          <w:szCs w:val="28"/>
        </w:rPr>
        <w:t>Bắc Bộ:</w:t>
      </w:r>
      <w:r w:rsidR="0003658F" w:rsidRPr="00470505">
        <w:rPr>
          <w:color w:val="000000" w:themeColor="text1"/>
          <w:sz w:val="28"/>
          <w:szCs w:val="28"/>
        </w:rPr>
        <w:t xml:space="preserve"> </w:t>
      </w:r>
      <w:r w:rsidR="00470505" w:rsidRPr="00470505">
        <w:rPr>
          <w:color w:val="000000" w:themeColor="text1"/>
          <w:sz w:val="28"/>
          <w:szCs w:val="28"/>
          <w:lang w:val="vi-VN"/>
        </w:rPr>
        <w:t>Mây thay đổi, có mưa rào và dông và nơi</w:t>
      </w:r>
      <w:r w:rsidR="0003658F" w:rsidRPr="00470505">
        <w:rPr>
          <w:color w:val="000000" w:themeColor="text1"/>
          <w:sz w:val="28"/>
          <w:szCs w:val="28"/>
        </w:rPr>
        <w:t>.</w:t>
      </w:r>
    </w:p>
    <w:p w:rsidR="00470505" w:rsidRPr="00470505" w:rsidRDefault="00470505" w:rsidP="00641C05">
      <w:pPr>
        <w:tabs>
          <w:tab w:val="right" w:pos="9072"/>
        </w:tabs>
        <w:spacing w:before="80" w:after="60"/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70505">
        <w:rPr>
          <w:color w:val="000000" w:themeColor="text1"/>
          <w:sz w:val="28"/>
          <w:szCs w:val="28"/>
          <w:lang w:val="vi-VN"/>
        </w:rPr>
        <w:t xml:space="preserve">- Phía Tây Bắc Bộ và các tỉnh </w:t>
      </w:r>
      <w:r w:rsidR="00CE418A">
        <w:rPr>
          <w:color w:val="000000" w:themeColor="text1"/>
          <w:sz w:val="28"/>
          <w:szCs w:val="28"/>
          <w:lang w:val="vi-VN"/>
        </w:rPr>
        <w:t>từ Thanh Hóa đến Thừa Thiên Huế</w:t>
      </w:r>
      <w:r w:rsidR="00CE418A">
        <w:rPr>
          <w:color w:val="000000" w:themeColor="text1"/>
          <w:sz w:val="28"/>
          <w:szCs w:val="28"/>
        </w:rPr>
        <w:t>,</w:t>
      </w:r>
      <w:r w:rsidRPr="00470505">
        <w:rPr>
          <w:color w:val="000000" w:themeColor="text1"/>
          <w:sz w:val="28"/>
          <w:szCs w:val="28"/>
          <w:lang w:val="vi-VN"/>
        </w:rPr>
        <w:t xml:space="preserve"> Mây thay đổi, ngày nắng nóng, chiều tối và đêm có mưa rào và dông vài nơi.</w:t>
      </w:r>
    </w:p>
    <w:p w:rsidR="00EB24A5" w:rsidRPr="00470505" w:rsidRDefault="00C06069" w:rsidP="00641C05">
      <w:pPr>
        <w:tabs>
          <w:tab w:val="right" w:pos="9072"/>
        </w:tabs>
        <w:spacing w:before="80" w:after="60"/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70505">
        <w:rPr>
          <w:color w:val="000000" w:themeColor="text1"/>
          <w:sz w:val="28"/>
          <w:szCs w:val="28"/>
        </w:rPr>
        <w:t>-</w:t>
      </w:r>
      <w:r w:rsidR="004A5508" w:rsidRPr="00470505">
        <w:rPr>
          <w:color w:val="000000" w:themeColor="text1"/>
          <w:sz w:val="28"/>
          <w:szCs w:val="28"/>
        </w:rPr>
        <w:t xml:space="preserve"> </w:t>
      </w:r>
      <w:r w:rsidR="00470505" w:rsidRPr="00470505">
        <w:rPr>
          <w:color w:val="000000" w:themeColor="text1"/>
          <w:sz w:val="28"/>
          <w:szCs w:val="28"/>
          <w:lang w:val="vi-VN"/>
        </w:rPr>
        <w:t>Các nơi khác: Mây thay đổi, ngày nắng, chiều tối và đêm có mưa rào và dông vài nơi.</w:t>
      </w:r>
    </w:p>
    <w:p w:rsidR="00B732A7" w:rsidRPr="005A098B" w:rsidRDefault="003E1D1B" w:rsidP="00641C05">
      <w:pPr>
        <w:tabs>
          <w:tab w:val="right" w:pos="9072"/>
        </w:tabs>
        <w:spacing w:before="80" w:after="6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>3</w:t>
      </w:r>
      <w:r w:rsidR="00E95B22" w:rsidRPr="00EC35B3">
        <w:rPr>
          <w:b/>
          <w:spacing w:val="-2"/>
          <w:sz w:val="28"/>
          <w:szCs w:val="28"/>
        </w:rPr>
        <w:t>. Tin nắng nóng:</w:t>
      </w:r>
      <w:r w:rsidR="00641C05">
        <w:rPr>
          <w:b/>
          <w:spacing w:val="-2"/>
          <w:sz w:val="28"/>
          <w:szCs w:val="28"/>
        </w:rPr>
        <w:t xml:space="preserve"> </w:t>
      </w:r>
      <w:r w:rsidR="001A62F9" w:rsidRPr="005A098B">
        <w:rPr>
          <w:spacing w:val="-4"/>
          <w:sz w:val="28"/>
          <w:szCs w:val="28"/>
        </w:rPr>
        <w:t>Ngày 10/05, nắng nóng sẽ lại mở rộng ra phía Tây Bắc Bộ và các tỉnh từ Thanh Hóa đến Phú Yên với nhiệt độ cao nhất phổ biến 35 – 38 độ, có nơi trên 38 độ. </w:t>
      </w:r>
    </w:p>
    <w:p w:rsidR="00BF417D" w:rsidRPr="00E95B22" w:rsidRDefault="003E1D1B" w:rsidP="00641C05">
      <w:pPr>
        <w:tabs>
          <w:tab w:val="right" w:pos="9072"/>
        </w:tabs>
        <w:spacing w:before="80" w:after="60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="00BF417D" w:rsidRPr="00E95B22">
        <w:rPr>
          <w:b/>
          <w:spacing w:val="-2"/>
          <w:sz w:val="28"/>
          <w:szCs w:val="28"/>
        </w:rPr>
        <w:t xml:space="preserve">. Tình </w:t>
      </w:r>
      <w:r w:rsidR="00BF417D" w:rsidRPr="00BF6209">
        <w:rPr>
          <w:b/>
          <w:spacing w:val="-2"/>
          <w:sz w:val="28"/>
          <w:szCs w:val="28"/>
        </w:rPr>
        <w:t>hình</w:t>
      </w:r>
      <w:r w:rsidR="00BF417D" w:rsidRPr="00E95B22">
        <w:rPr>
          <w:b/>
          <w:spacing w:val="-2"/>
          <w:sz w:val="28"/>
          <w:szCs w:val="28"/>
        </w:rPr>
        <w:t xml:space="preserve"> mưa: </w:t>
      </w:r>
    </w:p>
    <w:p w:rsidR="00BF417D" w:rsidRDefault="003E1D1B" w:rsidP="00641C05">
      <w:pPr>
        <w:tabs>
          <w:tab w:val="right" w:pos="9072"/>
        </w:tabs>
        <w:spacing w:before="80" w:after="60"/>
        <w:ind w:firstLine="709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4</w:t>
      </w:r>
      <w:r w:rsidR="00BF417D" w:rsidRPr="00BF417D">
        <w:rPr>
          <w:b/>
          <w:i/>
          <w:spacing w:val="-2"/>
          <w:sz w:val="28"/>
          <w:szCs w:val="28"/>
        </w:rPr>
        <w:t>.1. Lượng mưa ngày</w:t>
      </w:r>
      <w:r w:rsidR="00BF417D">
        <w:rPr>
          <w:b/>
          <w:i/>
          <w:spacing w:val="-2"/>
          <w:sz w:val="28"/>
          <w:szCs w:val="28"/>
        </w:rPr>
        <w:t>:</w:t>
      </w:r>
      <w:r w:rsidR="00BF417D">
        <w:rPr>
          <w:spacing w:val="-2"/>
          <w:sz w:val="28"/>
          <w:szCs w:val="28"/>
        </w:rPr>
        <w:t xml:space="preserve"> </w:t>
      </w:r>
      <w:r w:rsidR="00535756">
        <w:rPr>
          <w:spacing w:val="-2"/>
          <w:sz w:val="28"/>
          <w:szCs w:val="28"/>
        </w:rPr>
        <w:t>T</w:t>
      </w:r>
      <w:r w:rsidR="00BF417D" w:rsidRPr="00E95B22">
        <w:rPr>
          <w:spacing w:val="-2"/>
          <w:sz w:val="28"/>
          <w:szCs w:val="28"/>
        </w:rPr>
        <w:t>ừ 19h/</w:t>
      </w:r>
      <w:r w:rsidR="000A43A2">
        <w:rPr>
          <w:spacing w:val="-2"/>
          <w:sz w:val="28"/>
          <w:szCs w:val="28"/>
        </w:rPr>
        <w:t>8</w:t>
      </w:r>
      <w:r w:rsidR="00BF417D" w:rsidRPr="00E95B22">
        <w:rPr>
          <w:spacing w:val="-2"/>
          <w:sz w:val="28"/>
          <w:szCs w:val="28"/>
        </w:rPr>
        <w:t>/5 đ</w:t>
      </w:r>
      <w:r w:rsidR="00BF417D">
        <w:rPr>
          <w:spacing w:val="-2"/>
          <w:sz w:val="28"/>
          <w:szCs w:val="28"/>
        </w:rPr>
        <w:t>ến 19h/</w:t>
      </w:r>
      <w:r w:rsidR="000A43A2">
        <w:rPr>
          <w:spacing w:val="-2"/>
          <w:sz w:val="28"/>
          <w:szCs w:val="28"/>
        </w:rPr>
        <w:t>9</w:t>
      </w:r>
      <w:r w:rsidR="00BF417D">
        <w:rPr>
          <w:spacing w:val="-2"/>
          <w:sz w:val="28"/>
          <w:szCs w:val="28"/>
        </w:rPr>
        <w:t>/5,</w:t>
      </w:r>
      <w:r w:rsidR="00BF417D" w:rsidRPr="00E95B22">
        <w:rPr>
          <w:spacing w:val="-2"/>
          <w:sz w:val="28"/>
          <w:szCs w:val="28"/>
        </w:rPr>
        <w:t xml:space="preserve"> </w:t>
      </w:r>
      <w:r w:rsidR="001A62F9">
        <w:rPr>
          <w:spacing w:val="-2"/>
          <w:sz w:val="28"/>
          <w:szCs w:val="28"/>
        </w:rPr>
        <w:t>khu vực Đông Bắc Bộ có mưa, mưa vừa đến rất to</w:t>
      </w:r>
      <w:r w:rsidR="00BF417D">
        <w:rPr>
          <w:spacing w:val="-2"/>
          <w:sz w:val="28"/>
          <w:szCs w:val="28"/>
        </w:rPr>
        <w:t>,</w:t>
      </w:r>
      <w:r w:rsidR="00086B40">
        <w:rPr>
          <w:spacing w:val="-2"/>
          <w:sz w:val="28"/>
          <w:szCs w:val="28"/>
        </w:rPr>
        <w:t xml:space="preserve"> lượng mưa</w:t>
      </w:r>
      <w:r w:rsidR="00BF417D">
        <w:rPr>
          <w:spacing w:val="-2"/>
          <w:sz w:val="28"/>
          <w:szCs w:val="28"/>
        </w:rPr>
        <w:t xml:space="preserve"> phổ biến dưới </w:t>
      </w:r>
      <w:r w:rsidR="000A43A2">
        <w:rPr>
          <w:spacing w:val="-2"/>
          <w:sz w:val="28"/>
          <w:szCs w:val="28"/>
        </w:rPr>
        <w:t>8</w:t>
      </w:r>
      <w:r w:rsidR="001A62F9">
        <w:rPr>
          <w:spacing w:val="-2"/>
          <w:sz w:val="28"/>
          <w:szCs w:val="28"/>
        </w:rPr>
        <w:t>0</w:t>
      </w:r>
      <w:r w:rsidR="00BF417D">
        <w:rPr>
          <w:spacing w:val="-2"/>
          <w:sz w:val="28"/>
          <w:szCs w:val="28"/>
        </w:rPr>
        <w:t xml:space="preserve"> mm</w:t>
      </w:r>
      <w:r w:rsidR="00535756">
        <w:rPr>
          <w:spacing w:val="-2"/>
          <w:sz w:val="28"/>
          <w:szCs w:val="28"/>
        </w:rPr>
        <w:t xml:space="preserve"> (c</w:t>
      </w:r>
      <w:r w:rsidR="00955D33">
        <w:rPr>
          <w:spacing w:val="-2"/>
          <w:sz w:val="28"/>
          <w:szCs w:val="28"/>
        </w:rPr>
        <w:t xml:space="preserve">ác khu vực khác </w:t>
      </w:r>
      <w:r w:rsidR="001A62F9">
        <w:rPr>
          <w:spacing w:val="-2"/>
          <w:sz w:val="28"/>
          <w:szCs w:val="28"/>
        </w:rPr>
        <w:t xml:space="preserve">rải rác có </w:t>
      </w:r>
      <w:r w:rsidR="00DB64B0">
        <w:rPr>
          <w:spacing w:val="-2"/>
          <w:sz w:val="28"/>
          <w:szCs w:val="28"/>
          <w:lang w:val="vi-VN"/>
        </w:rPr>
        <w:t xml:space="preserve">mưa nhỏ đến </w:t>
      </w:r>
      <w:r w:rsidR="001A62F9">
        <w:rPr>
          <w:spacing w:val="-2"/>
          <w:sz w:val="28"/>
          <w:szCs w:val="28"/>
        </w:rPr>
        <w:t>mưa vừa</w:t>
      </w:r>
      <w:r w:rsidR="00535756">
        <w:rPr>
          <w:spacing w:val="-2"/>
          <w:sz w:val="28"/>
          <w:szCs w:val="28"/>
        </w:rPr>
        <w:t>), m</w:t>
      </w:r>
      <w:r w:rsidR="00BF417D">
        <w:rPr>
          <w:spacing w:val="-2"/>
          <w:sz w:val="28"/>
          <w:szCs w:val="28"/>
        </w:rPr>
        <w:t xml:space="preserve">ột số </w:t>
      </w:r>
      <w:r w:rsidR="00EA0E60">
        <w:rPr>
          <w:spacing w:val="-2"/>
          <w:sz w:val="28"/>
          <w:szCs w:val="28"/>
        </w:rPr>
        <w:t xml:space="preserve">trạm có lượng mưa lớn </w:t>
      </w:r>
      <w:r w:rsidR="00535756">
        <w:rPr>
          <w:spacing w:val="-2"/>
          <w:sz w:val="28"/>
          <w:szCs w:val="28"/>
        </w:rPr>
        <w:t xml:space="preserve">hơn </w:t>
      </w:r>
      <w:r w:rsidR="00BF417D">
        <w:rPr>
          <w:spacing w:val="-2"/>
          <w:sz w:val="28"/>
          <w:szCs w:val="28"/>
        </w:rPr>
        <w:t xml:space="preserve">như: </w:t>
      </w:r>
    </w:p>
    <w:tbl>
      <w:tblPr>
        <w:tblW w:w="488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214"/>
        <w:gridCol w:w="1169"/>
        <w:gridCol w:w="438"/>
        <w:gridCol w:w="3359"/>
        <w:gridCol w:w="1167"/>
      </w:tblGrid>
      <w:tr w:rsidR="005B0B3A" w:rsidRPr="000C76AC" w:rsidTr="005A098B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5B0B3A" w:rsidRDefault="000A43A2" w:rsidP="002C0A92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Bắc Quang (Hà Giang)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B0B3A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159</w:t>
            </w:r>
            <w:r w:rsidR="005B0B3A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5B0B3A" w:rsidRDefault="000A43A2" w:rsidP="002C0A92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Sơn Động (Bắc Giang)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B0B3A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91 mm</w:t>
            </w:r>
          </w:p>
        </w:tc>
      </w:tr>
      <w:tr w:rsidR="005B0B3A" w:rsidRPr="000C76AC" w:rsidTr="005A098B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5B0B3A" w:rsidRPr="000C76AC" w:rsidRDefault="000A43A2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Bắc Mê (Hà Giang)</w:t>
            </w:r>
            <w:r w:rsidR="005B0B3A">
              <w:rPr>
                <w:sz w:val="27"/>
                <w:szCs w:val="27"/>
                <w:lang w:val="it-IT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B0B3A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106</w:t>
            </w:r>
            <w:r w:rsidR="005B0B3A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5B0B3A" w:rsidRPr="000C76AC" w:rsidRDefault="005B0B3A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5B0B3A" w:rsidRPr="000C76AC" w:rsidRDefault="000A43A2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Cửa Cấm (Hải Phòng)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B0B3A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144 mm</w:t>
            </w:r>
          </w:p>
        </w:tc>
      </w:tr>
      <w:tr w:rsidR="000A43A2" w:rsidRPr="000C76AC" w:rsidTr="005A098B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0A43A2" w:rsidRDefault="000A43A2" w:rsidP="00EC2F97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Thổ Bình (Tuyên Quang)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A43A2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83 </w:t>
            </w:r>
            <w:r w:rsidRPr="000C76AC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A43A2" w:rsidRPr="000C76AC" w:rsidRDefault="000A43A2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0A43A2" w:rsidRDefault="000A43A2" w:rsidP="002C0A92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Cao Kênh (Hải Phòng)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0A43A2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95 mm</w:t>
            </w:r>
          </w:p>
        </w:tc>
      </w:tr>
      <w:tr w:rsidR="000A43A2" w:rsidRPr="000C76AC" w:rsidTr="005A098B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0A43A2" w:rsidRPr="000C76AC" w:rsidRDefault="000A43A2" w:rsidP="00EC2F97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Đồn Sơn (Quảng Ninh)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A43A2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87</w:t>
            </w:r>
            <w:r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A43A2" w:rsidRPr="000C76AC" w:rsidRDefault="000A43A2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0A43A2" w:rsidRDefault="000A43A2" w:rsidP="002C0A92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0A43A2" w:rsidRDefault="000A43A2" w:rsidP="002C0A9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</w:tr>
    </w:tbl>
    <w:p w:rsidR="003E1D1B" w:rsidRPr="00470505" w:rsidRDefault="003E1D1B" w:rsidP="00641C05">
      <w:pPr>
        <w:widowControl w:val="0"/>
        <w:tabs>
          <w:tab w:val="right" w:pos="9072"/>
        </w:tabs>
        <w:spacing w:before="120" w:after="12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4</w:t>
      </w:r>
      <w:r w:rsidR="00BF417D" w:rsidRPr="00BF417D">
        <w:rPr>
          <w:b/>
          <w:i/>
          <w:spacing w:val="-2"/>
          <w:sz w:val="28"/>
          <w:szCs w:val="28"/>
        </w:rPr>
        <w:t>.2. Lượng mưa đêm</w:t>
      </w:r>
      <w:r w:rsidR="00BF417D" w:rsidRPr="00722744">
        <w:rPr>
          <w:b/>
          <w:i/>
          <w:spacing w:val="-2"/>
          <w:sz w:val="28"/>
          <w:szCs w:val="28"/>
        </w:rPr>
        <w:t>:</w:t>
      </w:r>
      <w:r w:rsidR="00056F33">
        <w:rPr>
          <w:spacing w:val="-2"/>
          <w:sz w:val="28"/>
          <w:szCs w:val="28"/>
        </w:rPr>
        <w:t xml:space="preserve"> T</w:t>
      </w:r>
      <w:r w:rsidR="00BF417D" w:rsidRPr="00722744">
        <w:rPr>
          <w:spacing w:val="-2"/>
          <w:sz w:val="28"/>
          <w:szCs w:val="28"/>
        </w:rPr>
        <w:t xml:space="preserve">ừ 19 giờ ngày </w:t>
      </w:r>
      <w:r w:rsidR="000A43A2">
        <w:rPr>
          <w:spacing w:val="-2"/>
          <w:sz w:val="28"/>
          <w:szCs w:val="28"/>
        </w:rPr>
        <w:t>9</w:t>
      </w:r>
      <w:r w:rsidR="00BF417D" w:rsidRPr="00722744">
        <w:rPr>
          <w:spacing w:val="-2"/>
          <w:sz w:val="28"/>
          <w:szCs w:val="28"/>
        </w:rPr>
        <w:t xml:space="preserve">/5 đến 7 giờ </w:t>
      </w:r>
      <w:r w:rsidR="00BF417D" w:rsidRPr="00470505">
        <w:rPr>
          <w:color w:val="000000" w:themeColor="text1"/>
          <w:spacing w:val="-2"/>
          <w:sz w:val="28"/>
          <w:szCs w:val="28"/>
        </w:rPr>
        <w:t xml:space="preserve">ngày </w:t>
      </w:r>
      <w:r w:rsidR="000A43A2" w:rsidRPr="00470505">
        <w:rPr>
          <w:color w:val="000000" w:themeColor="text1"/>
          <w:spacing w:val="-2"/>
          <w:sz w:val="28"/>
          <w:szCs w:val="28"/>
        </w:rPr>
        <w:t>10</w:t>
      </w:r>
      <w:r w:rsidR="00BF417D" w:rsidRPr="00470505">
        <w:rPr>
          <w:color w:val="000000" w:themeColor="text1"/>
          <w:spacing w:val="-2"/>
          <w:sz w:val="28"/>
          <w:szCs w:val="28"/>
        </w:rPr>
        <w:t xml:space="preserve">/5, </w:t>
      </w:r>
      <w:r w:rsidR="00C60C0B" w:rsidRPr="00470505">
        <w:rPr>
          <w:color w:val="000000" w:themeColor="text1"/>
          <w:spacing w:val="-2"/>
          <w:sz w:val="28"/>
          <w:szCs w:val="28"/>
        </w:rPr>
        <w:t>khu vực Bắc Bộ</w:t>
      </w:r>
      <w:r w:rsidR="00470505" w:rsidRPr="00470505">
        <w:rPr>
          <w:color w:val="000000" w:themeColor="text1"/>
          <w:spacing w:val="-2"/>
          <w:sz w:val="28"/>
          <w:szCs w:val="28"/>
          <w:lang w:val="vi-VN"/>
        </w:rPr>
        <w:t>, Tây Nguyên và Nam Bộ rải rác</w:t>
      </w:r>
      <w:r w:rsidR="00C60C0B" w:rsidRPr="00470505">
        <w:rPr>
          <w:color w:val="000000" w:themeColor="text1"/>
          <w:spacing w:val="-2"/>
          <w:sz w:val="28"/>
          <w:szCs w:val="28"/>
        </w:rPr>
        <w:t xml:space="preserve"> có mưa, có nơi mưa vừa, mưa to, lượng mưa </w:t>
      </w:r>
      <w:r w:rsidR="00470505" w:rsidRPr="00470505">
        <w:rPr>
          <w:color w:val="000000" w:themeColor="text1"/>
          <w:spacing w:val="-2"/>
          <w:sz w:val="28"/>
          <w:szCs w:val="28"/>
        </w:rPr>
        <w:t xml:space="preserve">phổ biến dưới </w:t>
      </w:r>
      <w:r w:rsidR="00470505" w:rsidRPr="00470505">
        <w:rPr>
          <w:color w:val="000000" w:themeColor="text1"/>
          <w:spacing w:val="-2"/>
          <w:sz w:val="28"/>
          <w:szCs w:val="28"/>
          <w:lang w:val="vi-VN"/>
        </w:rPr>
        <w:t>4</w:t>
      </w:r>
      <w:r w:rsidR="00C60C0B" w:rsidRPr="00470505">
        <w:rPr>
          <w:color w:val="000000" w:themeColor="text1"/>
          <w:spacing w:val="-2"/>
          <w:sz w:val="28"/>
          <w:szCs w:val="28"/>
        </w:rPr>
        <w:t>0mm</w:t>
      </w:r>
      <w:r w:rsidR="00056F33">
        <w:rPr>
          <w:color w:val="000000" w:themeColor="text1"/>
          <w:spacing w:val="-2"/>
          <w:sz w:val="28"/>
          <w:szCs w:val="28"/>
        </w:rPr>
        <w:t xml:space="preserve"> (c</w:t>
      </w:r>
      <w:r w:rsidR="00C60C0B" w:rsidRPr="00470505">
        <w:rPr>
          <w:color w:val="000000" w:themeColor="text1"/>
          <w:spacing w:val="-2"/>
          <w:sz w:val="28"/>
          <w:szCs w:val="28"/>
        </w:rPr>
        <w:t>ác nơi khác mưa nhỏ hoặc không mưa</w:t>
      </w:r>
      <w:r w:rsidR="00056F33">
        <w:rPr>
          <w:color w:val="000000" w:themeColor="text1"/>
          <w:spacing w:val="-2"/>
          <w:sz w:val="28"/>
          <w:szCs w:val="28"/>
        </w:rPr>
        <w:t>),</w:t>
      </w:r>
      <w:r w:rsidR="00722744" w:rsidRPr="00470505">
        <w:rPr>
          <w:color w:val="000000" w:themeColor="text1"/>
          <w:spacing w:val="-2"/>
          <w:sz w:val="28"/>
          <w:szCs w:val="28"/>
        </w:rPr>
        <w:t xml:space="preserve"> </w:t>
      </w:r>
      <w:r w:rsidR="00056F33">
        <w:rPr>
          <w:color w:val="000000" w:themeColor="text1"/>
          <w:spacing w:val="-2"/>
          <w:sz w:val="28"/>
          <w:szCs w:val="28"/>
        </w:rPr>
        <w:t>m</w:t>
      </w:r>
      <w:r w:rsidR="00230A0B" w:rsidRPr="00470505">
        <w:rPr>
          <w:color w:val="000000" w:themeColor="text1"/>
          <w:spacing w:val="-2"/>
          <w:sz w:val="28"/>
          <w:szCs w:val="28"/>
        </w:rPr>
        <w:t>ột số trạm có lượng mưa lớn như:</w:t>
      </w:r>
    </w:p>
    <w:tbl>
      <w:tblPr>
        <w:tblW w:w="498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403"/>
        <w:gridCol w:w="1168"/>
        <w:gridCol w:w="586"/>
        <w:gridCol w:w="3360"/>
        <w:gridCol w:w="1018"/>
      </w:tblGrid>
      <w:tr w:rsidR="00470505" w:rsidRPr="00470505" w:rsidTr="00470505">
        <w:trPr>
          <w:trHeight w:val="340"/>
        </w:trPr>
        <w:tc>
          <w:tcPr>
            <w:tcW w:w="1784" w:type="pct"/>
            <w:shd w:val="clear" w:color="auto" w:fill="auto"/>
            <w:vAlign w:val="center"/>
          </w:tcPr>
          <w:p w:rsidR="003E1D1B" w:rsidRPr="00470505" w:rsidRDefault="00470505" w:rsidP="003E1D1B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lastRenderedPageBreak/>
              <w:t>Chiêm Hóa (Tuyên Quang)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1D1B" w:rsidRPr="00470505" w:rsidRDefault="00470505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vi-VN"/>
              </w:rPr>
              <w:t>54</w:t>
            </w:r>
            <w:r w:rsidR="003E1D1B" w:rsidRPr="00470505">
              <w:rPr>
                <w:color w:val="000000" w:themeColor="text1"/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E1D1B" w:rsidRPr="00470505" w:rsidRDefault="003E1D1B" w:rsidP="00802F7D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it-IT"/>
              </w:rPr>
            </w:pPr>
          </w:p>
        </w:tc>
        <w:tc>
          <w:tcPr>
            <w:tcW w:w="1762" w:type="pct"/>
            <w:shd w:val="clear" w:color="auto" w:fill="auto"/>
            <w:vAlign w:val="center"/>
          </w:tcPr>
          <w:p w:rsidR="003E1D1B" w:rsidRPr="00470505" w:rsidRDefault="00470505" w:rsidP="00256894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Chợ Mới (Bắc Kạn)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E1D1B" w:rsidRPr="00470505" w:rsidRDefault="00470505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vi-VN"/>
              </w:rPr>
              <w:t>46</w:t>
            </w:r>
            <w:r w:rsidR="003E1D1B" w:rsidRPr="00470505">
              <w:rPr>
                <w:color w:val="000000" w:themeColor="text1"/>
                <w:sz w:val="27"/>
                <w:szCs w:val="27"/>
                <w:lang w:val="it-IT"/>
              </w:rPr>
              <w:t xml:space="preserve"> mm</w:t>
            </w:r>
          </w:p>
        </w:tc>
      </w:tr>
      <w:tr w:rsidR="00470505" w:rsidRPr="00470505" w:rsidTr="00470505">
        <w:trPr>
          <w:trHeight w:val="340"/>
        </w:trPr>
        <w:tc>
          <w:tcPr>
            <w:tcW w:w="1784" w:type="pct"/>
            <w:shd w:val="clear" w:color="auto" w:fill="auto"/>
            <w:vAlign w:val="center"/>
          </w:tcPr>
          <w:p w:rsidR="003E1D1B" w:rsidRPr="00470505" w:rsidRDefault="00470505" w:rsidP="00E676B4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Quảng Cư (Vĩnh Phúc)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1D1B" w:rsidRPr="00470505" w:rsidRDefault="00470505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vi-VN"/>
              </w:rPr>
              <w:t>59</w:t>
            </w:r>
            <w:r w:rsidR="003E1D1B" w:rsidRPr="00470505">
              <w:rPr>
                <w:color w:val="000000" w:themeColor="text1"/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E1D1B" w:rsidRPr="00470505" w:rsidRDefault="003E1D1B" w:rsidP="00802F7D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it-IT"/>
              </w:rPr>
            </w:pPr>
          </w:p>
        </w:tc>
        <w:tc>
          <w:tcPr>
            <w:tcW w:w="1762" w:type="pct"/>
            <w:shd w:val="clear" w:color="auto" w:fill="auto"/>
            <w:vAlign w:val="center"/>
          </w:tcPr>
          <w:p w:rsidR="003E1D1B" w:rsidRPr="00470505" w:rsidRDefault="00470505" w:rsidP="00256894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An Khê (Gia Lai)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E1D1B" w:rsidRPr="00470505" w:rsidRDefault="00470505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vi-VN"/>
              </w:rPr>
              <w:t>63</w:t>
            </w:r>
            <w:r w:rsidR="003E1D1B" w:rsidRPr="00470505">
              <w:rPr>
                <w:color w:val="000000" w:themeColor="text1"/>
                <w:sz w:val="27"/>
                <w:szCs w:val="27"/>
                <w:lang w:val="it-IT"/>
              </w:rPr>
              <w:t xml:space="preserve"> mm</w:t>
            </w:r>
          </w:p>
        </w:tc>
      </w:tr>
      <w:tr w:rsidR="00470505" w:rsidRPr="00470505" w:rsidTr="00470505">
        <w:trPr>
          <w:trHeight w:val="340"/>
        </w:trPr>
        <w:tc>
          <w:tcPr>
            <w:tcW w:w="1784" w:type="pct"/>
            <w:shd w:val="clear" w:color="auto" w:fill="auto"/>
            <w:vAlign w:val="center"/>
          </w:tcPr>
          <w:p w:rsidR="003E1D1B" w:rsidRPr="00470505" w:rsidRDefault="00470505" w:rsidP="00470505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Thác Giềng (Bắc Kạn)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E1D1B" w:rsidRPr="00470505" w:rsidRDefault="00256894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it-IT"/>
              </w:rPr>
              <w:t>74 mm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3E1D1B" w:rsidRPr="00470505" w:rsidRDefault="003E1D1B" w:rsidP="00802F7D">
            <w:pPr>
              <w:spacing w:before="20" w:after="20" w:line="360" w:lineRule="exact"/>
              <w:ind w:left="720" w:hanging="720"/>
              <w:rPr>
                <w:color w:val="000000" w:themeColor="text1"/>
                <w:sz w:val="27"/>
                <w:szCs w:val="27"/>
                <w:lang w:val="it-IT"/>
              </w:rPr>
            </w:pPr>
          </w:p>
        </w:tc>
        <w:tc>
          <w:tcPr>
            <w:tcW w:w="1762" w:type="pct"/>
            <w:shd w:val="clear" w:color="auto" w:fill="auto"/>
            <w:vAlign w:val="center"/>
          </w:tcPr>
          <w:p w:rsidR="003E1D1B" w:rsidRPr="00470505" w:rsidRDefault="00470505" w:rsidP="00802F7D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470505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Pơ Mê Rê (Gia Lai)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E1D1B" w:rsidRPr="00470505" w:rsidRDefault="00470505" w:rsidP="005A098B">
            <w:pPr>
              <w:spacing w:before="20" w:after="20" w:line="360" w:lineRule="exact"/>
              <w:ind w:left="720" w:hanging="720"/>
              <w:jc w:val="right"/>
              <w:rPr>
                <w:color w:val="000000" w:themeColor="text1"/>
                <w:sz w:val="27"/>
                <w:szCs w:val="27"/>
                <w:lang w:val="it-IT"/>
              </w:rPr>
            </w:pPr>
            <w:r w:rsidRPr="00470505">
              <w:rPr>
                <w:color w:val="000000" w:themeColor="text1"/>
                <w:sz w:val="27"/>
                <w:szCs w:val="27"/>
                <w:lang w:val="it-IT"/>
              </w:rPr>
              <w:t>9</w:t>
            </w:r>
            <w:r w:rsidRPr="00470505">
              <w:rPr>
                <w:color w:val="000000" w:themeColor="text1"/>
                <w:sz w:val="27"/>
                <w:szCs w:val="27"/>
                <w:lang w:val="vi-VN"/>
              </w:rPr>
              <w:t>5</w:t>
            </w:r>
            <w:r w:rsidR="008E0531" w:rsidRPr="00470505">
              <w:rPr>
                <w:color w:val="000000" w:themeColor="text1"/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BF417D" w:rsidRDefault="00BF417D" w:rsidP="00641C05">
      <w:pPr>
        <w:widowControl w:val="0"/>
        <w:tabs>
          <w:tab w:val="right" w:pos="9072"/>
        </w:tabs>
        <w:spacing w:before="80" w:after="60"/>
        <w:ind w:firstLine="709"/>
        <w:jc w:val="both"/>
        <w:rPr>
          <w:spacing w:val="-2"/>
          <w:sz w:val="28"/>
          <w:szCs w:val="28"/>
        </w:rPr>
      </w:pPr>
      <w:r w:rsidRPr="00BF417D">
        <w:rPr>
          <w:b/>
          <w:i/>
          <w:spacing w:val="-2"/>
          <w:sz w:val="28"/>
          <w:szCs w:val="28"/>
        </w:rPr>
        <w:t>3.3. Lượng mưa 3 ngày</w:t>
      </w:r>
      <w:r>
        <w:rPr>
          <w:b/>
          <w:i/>
          <w:spacing w:val="-2"/>
          <w:sz w:val="28"/>
          <w:szCs w:val="28"/>
        </w:rPr>
        <w:t>:</w:t>
      </w:r>
      <w:r w:rsidR="00056F33">
        <w:rPr>
          <w:spacing w:val="-2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ừ 19 giờ ngày 0</w:t>
      </w:r>
      <w:r w:rsidR="000A43A2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/5 đến 19 giờ ngày </w:t>
      </w:r>
      <w:r w:rsidR="00C20127">
        <w:rPr>
          <w:spacing w:val="-2"/>
          <w:sz w:val="28"/>
          <w:szCs w:val="28"/>
        </w:rPr>
        <w:t>0</w:t>
      </w:r>
      <w:r w:rsidR="000A43A2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/5, </w:t>
      </w:r>
      <w:r w:rsidR="000A43A2">
        <w:rPr>
          <w:spacing w:val="-2"/>
          <w:sz w:val="28"/>
          <w:szCs w:val="28"/>
        </w:rPr>
        <w:t xml:space="preserve">khu vực Đông Bắc Bộ </w:t>
      </w:r>
      <w:r w:rsidR="004A0805">
        <w:rPr>
          <w:spacing w:val="-2"/>
          <w:sz w:val="28"/>
          <w:szCs w:val="28"/>
          <w:lang w:val="vi-VN"/>
        </w:rPr>
        <w:t xml:space="preserve">có </w:t>
      </w:r>
      <w:r w:rsidR="000A43A2">
        <w:rPr>
          <w:spacing w:val="-2"/>
          <w:sz w:val="28"/>
          <w:szCs w:val="28"/>
        </w:rPr>
        <w:t>mưa vừa đến rất to, các khu vực khác rải rác có mưa</w:t>
      </w:r>
      <w:r w:rsidR="004A0805">
        <w:rPr>
          <w:spacing w:val="-2"/>
          <w:sz w:val="28"/>
          <w:szCs w:val="28"/>
          <w:lang w:val="vi-VN"/>
        </w:rPr>
        <w:t xml:space="preserve"> nhỏ</w:t>
      </w:r>
      <w:r w:rsidR="000A43A2">
        <w:rPr>
          <w:spacing w:val="-2"/>
          <w:sz w:val="28"/>
          <w:szCs w:val="28"/>
        </w:rPr>
        <w:t xml:space="preserve"> đến mưa vừa, lượng mưa phổ biến dưới 90 mm</w:t>
      </w:r>
      <w:r w:rsidR="00056F33">
        <w:rPr>
          <w:spacing w:val="-2"/>
          <w:sz w:val="28"/>
          <w:szCs w:val="28"/>
        </w:rPr>
        <w:t>,</w:t>
      </w:r>
      <w:r w:rsidRPr="005D49F0">
        <w:rPr>
          <w:spacing w:val="-2"/>
          <w:sz w:val="28"/>
          <w:szCs w:val="28"/>
        </w:rPr>
        <w:t xml:space="preserve"> </w:t>
      </w:r>
      <w:r w:rsidR="00056F33">
        <w:rPr>
          <w:spacing w:val="-2"/>
          <w:sz w:val="28"/>
          <w:szCs w:val="28"/>
        </w:rPr>
        <w:t>m</w:t>
      </w:r>
      <w:r w:rsidRPr="005D49F0">
        <w:rPr>
          <w:spacing w:val="-2"/>
          <w:sz w:val="28"/>
          <w:szCs w:val="28"/>
        </w:rPr>
        <w:t>ột số trạm có lượng mưa lớn</w:t>
      </w:r>
      <w:r>
        <w:rPr>
          <w:spacing w:val="-2"/>
          <w:sz w:val="28"/>
          <w:szCs w:val="28"/>
        </w:rPr>
        <w:t xml:space="preserve"> </w:t>
      </w:r>
      <w:r w:rsidR="001A643B">
        <w:rPr>
          <w:spacing w:val="-2"/>
          <w:sz w:val="28"/>
          <w:szCs w:val="28"/>
        </w:rPr>
        <w:t>hơn</w:t>
      </w:r>
      <w:r w:rsidRPr="005D49F0">
        <w:rPr>
          <w:spacing w:val="-2"/>
          <w:sz w:val="28"/>
          <w:szCs w:val="28"/>
        </w:rPr>
        <w:t xml:space="preserve"> như</w:t>
      </w:r>
      <w:r>
        <w:rPr>
          <w:spacing w:val="-2"/>
          <w:sz w:val="28"/>
          <w:szCs w:val="28"/>
        </w:rPr>
        <w:t>:</w:t>
      </w:r>
    </w:p>
    <w:tbl>
      <w:tblPr>
        <w:tblW w:w="496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221"/>
        <w:gridCol w:w="1162"/>
        <w:gridCol w:w="594"/>
        <w:gridCol w:w="3207"/>
        <w:gridCol w:w="1164"/>
        <w:gridCol w:w="146"/>
      </w:tblGrid>
      <w:tr w:rsidR="0003701A" w:rsidRPr="000C76AC" w:rsidTr="005A098B">
        <w:trPr>
          <w:gridAfter w:val="1"/>
          <w:wAfter w:w="77" w:type="pct"/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1072DC" w:rsidRDefault="001072DC" w:rsidP="00083D1C">
            <w:pPr>
              <w:tabs>
                <w:tab w:val="right" w:pos="9072"/>
              </w:tabs>
              <w:spacing w:before="20" w:after="20" w:line="360" w:lineRule="exact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Bắc Quang (Hà Giang)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072DC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162</w:t>
            </w:r>
            <w:r w:rsidR="001072DC">
              <w:rPr>
                <w:sz w:val="27"/>
                <w:szCs w:val="27"/>
                <w:lang w:val="it-IT"/>
              </w:rPr>
              <w:t xml:space="preserve"> </w:t>
            </w:r>
            <w:r w:rsidR="001072DC" w:rsidRPr="000C76AC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072DC" w:rsidRPr="000C76AC" w:rsidRDefault="001072DC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1072DC" w:rsidRPr="000C76AC" w:rsidRDefault="000A43A2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Cửa Cấm (Hải Phòng)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072D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144</w:t>
            </w:r>
            <w:r w:rsidR="00084971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42920" w:rsidRPr="000C76AC" w:rsidTr="005A098B">
        <w:trPr>
          <w:gridAfter w:val="1"/>
          <w:wAfter w:w="77" w:type="pct"/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0C76AC" w:rsidRDefault="000A43A2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Bắc Mê (Hà Giang)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42920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 xml:space="preserve">106 </w:t>
            </w:r>
            <w:r w:rsidR="00F42920" w:rsidRPr="000C76AC">
              <w:rPr>
                <w:sz w:val="27"/>
                <w:szCs w:val="27"/>
                <w:lang w:val="it-IT"/>
              </w:rPr>
              <w:t>mm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0A43A2" w:rsidP="006A7372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Cao Kênh (Hải Phòng)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42920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95</w:t>
            </w:r>
            <w:r w:rsidR="00F42920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42920" w:rsidRPr="000C76AC" w:rsidTr="005A098B">
        <w:trPr>
          <w:gridAfter w:val="1"/>
          <w:wAfter w:w="77" w:type="pct"/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0C76AC" w:rsidRDefault="000A43A2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Trùng Khánh (Cao Bằng)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42920" w:rsidRPr="000C76AC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108</w:t>
            </w:r>
            <w:r w:rsidR="00F42920" w:rsidRPr="000C76AC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0A43A2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Xẻo Rô (Kiên Giang)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F42920" w:rsidRPr="000C76AC" w:rsidRDefault="00F42920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</w:t>
            </w:r>
            <w:r w:rsidR="000A43A2">
              <w:rPr>
                <w:sz w:val="27"/>
                <w:szCs w:val="27"/>
                <w:lang w:val="it-IT"/>
              </w:rPr>
              <w:t xml:space="preserve">8 </w:t>
            </w:r>
            <w:r w:rsidRPr="000C76AC">
              <w:rPr>
                <w:sz w:val="27"/>
                <w:szCs w:val="27"/>
                <w:lang w:val="it-IT"/>
              </w:rPr>
              <w:t>mm</w:t>
            </w:r>
          </w:p>
        </w:tc>
      </w:tr>
      <w:tr w:rsidR="00F42920" w:rsidRPr="000C76AC" w:rsidTr="005A098B">
        <w:trPr>
          <w:trHeight w:val="340"/>
        </w:trPr>
        <w:tc>
          <w:tcPr>
            <w:tcW w:w="1696" w:type="pct"/>
            <w:shd w:val="clear" w:color="auto" w:fill="auto"/>
            <w:vAlign w:val="center"/>
          </w:tcPr>
          <w:p w:rsidR="00F42920" w:rsidRPr="0024127E" w:rsidRDefault="000A43A2" w:rsidP="00083D1C">
            <w:pPr>
              <w:spacing w:before="20" w:after="20" w:line="360" w:lineRule="exact"/>
              <w:ind w:left="720" w:hanging="720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 w:themeColor="text1"/>
                <w:spacing w:val="-2"/>
                <w:sz w:val="28"/>
                <w:szCs w:val="28"/>
              </w:rPr>
              <w:t>Sơn Động (Bắc Giang)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42920" w:rsidRDefault="000A43A2" w:rsidP="005A098B">
            <w:pPr>
              <w:spacing w:before="20" w:after="20" w:line="36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91</w:t>
            </w:r>
            <w:r w:rsidR="00F42920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F42920" w:rsidRPr="000C76AC" w:rsidRDefault="00F42920" w:rsidP="00083D1C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F42920" w:rsidRPr="000C76AC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:rsidR="00F42920" w:rsidRPr="008027FF" w:rsidRDefault="00F42920" w:rsidP="00802F7D">
            <w:pPr>
              <w:spacing w:before="20" w:after="20" w:line="36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</w:tr>
    </w:tbl>
    <w:p w:rsidR="00EA0360" w:rsidRPr="006F2D2C" w:rsidRDefault="00EA0360" w:rsidP="00641C05">
      <w:pPr>
        <w:tabs>
          <w:tab w:val="right" w:pos="9072"/>
        </w:tabs>
        <w:spacing w:before="120"/>
        <w:jc w:val="both"/>
        <w:rPr>
          <w:b/>
          <w:spacing w:val="-2"/>
          <w:sz w:val="26"/>
          <w:szCs w:val="28"/>
        </w:rPr>
      </w:pPr>
      <w:r w:rsidRPr="006F2D2C">
        <w:rPr>
          <w:b/>
          <w:spacing w:val="-2"/>
          <w:sz w:val="26"/>
          <w:szCs w:val="28"/>
        </w:rPr>
        <w:t xml:space="preserve">II. </w:t>
      </w:r>
      <w:r w:rsidR="006F2D2C" w:rsidRPr="006F2D2C">
        <w:rPr>
          <w:b/>
          <w:spacing w:val="-2"/>
          <w:sz w:val="26"/>
          <w:szCs w:val="28"/>
        </w:rPr>
        <w:t xml:space="preserve">CÔNG TÁC ỨNG PHÓ VỚI BÃO VÀ </w:t>
      </w:r>
      <w:r w:rsidRPr="006F2D2C">
        <w:rPr>
          <w:b/>
          <w:spacing w:val="-2"/>
          <w:sz w:val="26"/>
          <w:szCs w:val="28"/>
        </w:rPr>
        <w:t>TÌNH HÌNH THIÊN TAI:</w:t>
      </w:r>
    </w:p>
    <w:p w:rsidR="00BF1274" w:rsidRPr="00BF1274" w:rsidRDefault="00BF1274" w:rsidP="00641C05">
      <w:pPr>
        <w:tabs>
          <w:tab w:val="right" w:pos="9072"/>
        </w:tabs>
        <w:spacing w:before="80"/>
        <w:ind w:firstLine="709"/>
        <w:jc w:val="both"/>
        <w:rPr>
          <w:b/>
          <w:sz w:val="28"/>
          <w:szCs w:val="28"/>
        </w:rPr>
      </w:pPr>
      <w:r w:rsidRPr="00BF1274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Về công tác ứng phó với bão Noul.</w:t>
      </w:r>
      <w:r w:rsidRPr="00BF1274">
        <w:rPr>
          <w:b/>
          <w:sz w:val="28"/>
          <w:szCs w:val="28"/>
        </w:rPr>
        <w:t xml:space="preserve"> </w:t>
      </w:r>
    </w:p>
    <w:p w:rsidR="00BF1274" w:rsidRDefault="00BF1274" w:rsidP="00641C05">
      <w:pPr>
        <w:tabs>
          <w:tab w:val="right" w:pos="9072"/>
        </w:tabs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Văn phòng thường trực Ban chỉ đạo Trung ương về Phòng chống thiên tai thường xuyên theo dõi, cập nhật và thông tin về diễn biến cơn bão Noul tới </w:t>
      </w:r>
      <w:r w:rsidR="00B94AE6">
        <w:rPr>
          <w:sz w:val="28"/>
          <w:szCs w:val="28"/>
        </w:rPr>
        <w:t>các tỉnh từ Quảng Ninh đến Quảng Ngãi</w:t>
      </w:r>
      <w:r>
        <w:rPr>
          <w:sz w:val="28"/>
          <w:szCs w:val="28"/>
        </w:rPr>
        <w:t xml:space="preserve">. </w:t>
      </w:r>
    </w:p>
    <w:p w:rsidR="00BF1274" w:rsidRPr="00BF1274" w:rsidRDefault="00BF1274" w:rsidP="00641C05">
      <w:pPr>
        <w:tabs>
          <w:tab w:val="right" w:pos="9072"/>
        </w:tabs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Các địa phương </w:t>
      </w:r>
      <w:r w:rsidR="00B94AE6">
        <w:rPr>
          <w:sz w:val="28"/>
          <w:szCs w:val="28"/>
        </w:rPr>
        <w:t xml:space="preserve">ven </w:t>
      </w:r>
      <w:bookmarkStart w:id="0" w:name="_GoBack"/>
      <w:bookmarkEnd w:id="0"/>
      <w:r w:rsidR="00B94AE6">
        <w:rPr>
          <w:sz w:val="28"/>
          <w:szCs w:val="28"/>
        </w:rPr>
        <w:t>biển t</w:t>
      </w:r>
      <w:r w:rsidR="00F858CE">
        <w:rPr>
          <w:sz w:val="28"/>
          <w:szCs w:val="28"/>
        </w:rPr>
        <w:t>ừ</w:t>
      </w:r>
      <w:r w:rsidR="00B94AE6">
        <w:rPr>
          <w:sz w:val="28"/>
          <w:szCs w:val="28"/>
        </w:rPr>
        <w:t xml:space="preserve"> Quảng Ninh đến Quảng Ngãi </w:t>
      </w:r>
      <w:r>
        <w:rPr>
          <w:sz w:val="28"/>
          <w:szCs w:val="28"/>
        </w:rPr>
        <w:t xml:space="preserve">tiếp tục triển khai thực hiện </w:t>
      </w:r>
      <w:r w:rsidR="00AC1099">
        <w:rPr>
          <w:spacing w:val="-2"/>
          <w:sz w:val="28"/>
          <w:szCs w:val="28"/>
        </w:rPr>
        <w:t>Thông báo</w:t>
      </w:r>
      <w:r>
        <w:rPr>
          <w:spacing w:val="-2"/>
          <w:sz w:val="28"/>
          <w:szCs w:val="28"/>
        </w:rPr>
        <w:t xml:space="preserve"> số 30/TWPCTT</w:t>
      </w:r>
      <w:r w:rsidRPr="00BD2703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ngày 08/5/2015 của Văn phòng thường trực Ban chỉ đạo Trung ương về Phòng chống thiên tai.</w:t>
      </w:r>
    </w:p>
    <w:p w:rsidR="00EA0360" w:rsidRPr="005A098B" w:rsidRDefault="00EA0360" w:rsidP="00641C05">
      <w:pPr>
        <w:tabs>
          <w:tab w:val="right" w:pos="9072"/>
        </w:tabs>
        <w:spacing w:before="80"/>
        <w:ind w:firstLine="709"/>
        <w:jc w:val="both"/>
        <w:rPr>
          <w:b/>
          <w:sz w:val="28"/>
          <w:szCs w:val="28"/>
          <w:lang w:val="vi-VN"/>
        </w:rPr>
      </w:pPr>
      <w:r w:rsidRPr="00EA0360">
        <w:rPr>
          <w:b/>
          <w:sz w:val="28"/>
          <w:szCs w:val="28"/>
        </w:rPr>
        <w:t>2.</w:t>
      </w:r>
      <w:r w:rsidR="00B94AE6">
        <w:rPr>
          <w:b/>
          <w:sz w:val="28"/>
          <w:szCs w:val="28"/>
        </w:rPr>
        <w:t>2</w:t>
      </w:r>
      <w:r w:rsidR="005A098B">
        <w:rPr>
          <w:b/>
          <w:sz w:val="28"/>
          <w:szCs w:val="28"/>
          <w:lang w:val="vi-VN"/>
        </w:rPr>
        <w:t>.</w:t>
      </w:r>
      <w:r w:rsidR="00175212">
        <w:rPr>
          <w:b/>
          <w:sz w:val="28"/>
          <w:szCs w:val="28"/>
        </w:rPr>
        <w:t xml:space="preserve"> Tình hình thiệt hạ</w:t>
      </w:r>
      <w:r w:rsidRPr="00EA0360">
        <w:rPr>
          <w:b/>
          <w:sz w:val="28"/>
          <w:szCs w:val="28"/>
        </w:rPr>
        <w:t>i do mưa l</w:t>
      </w:r>
      <w:r>
        <w:rPr>
          <w:b/>
          <w:sz w:val="28"/>
          <w:szCs w:val="28"/>
        </w:rPr>
        <w:t>ốc</w:t>
      </w:r>
      <w:r w:rsidR="005A098B">
        <w:rPr>
          <w:b/>
          <w:sz w:val="28"/>
          <w:szCs w:val="28"/>
          <w:lang w:val="vi-VN"/>
        </w:rPr>
        <w:t>:</w:t>
      </w:r>
    </w:p>
    <w:p w:rsidR="00EA0360" w:rsidRDefault="00EA0360" w:rsidP="00641C05">
      <w:pPr>
        <w:tabs>
          <w:tab w:val="right" w:pos="9072"/>
        </w:tabs>
        <w:spacing w:before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Theo báo cáo nhanh số 01/BC-PCTT ngày</w:t>
      </w:r>
      <w:r w:rsidR="0097289E">
        <w:rPr>
          <w:sz w:val="28"/>
          <w:szCs w:val="28"/>
          <w:lang w:val="vi-VN"/>
        </w:rPr>
        <w:t xml:space="preserve"> 0</w:t>
      </w:r>
      <w:r w:rsidR="0097289E">
        <w:rPr>
          <w:sz w:val="28"/>
          <w:szCs w:val="28"/>
        </w:rPr>
        <w:t xml:space="preserve">9/5/2015 của Ban </w:t>
      </w:r>
      <w:r w:rsidR="0097289E"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 xml:space="preserve">hỉ huy </w:t>
      </w:r>
      <w:r w:rsidR="0097289E">
        <w:rPr>
          <w:sz w:val="28"/>
          <w:szCs w:val="28"/>
          <w:lang w:val="vi-VN"/>
        </w:rPr>
        <w:t>PCTT&amp;TKCN</w:t>
      </w:r>
      <w:r>
        <w:rPr>
          <w:sz w:val="28"/>
          <w:szCs w:val="28"/>
        </w:rPr>
        <w:t xml:space="preserve"> tỉnh Tuyên Quang, sáng ngày 9/5/2015</w:t>
      </w:r>
      <w:r w:rsidR="0097289E">
        <w:rPr>
          <w:sz w:val="28"/>
          <w:szCs w:val="28"/>
          <w:lang w:val="vi-VN"/>
        </w:rPr>
        <w:t>,</w:t>
      </w:r>
      <w:r>
        <w:rPr>
          <w:sz w:val="28"/>
          <w:szCs w:val="28"/>
        </w:rPr>
        <w:t xml:space="preserve"> </w:t>
      </w:r>
      <w:r w:rsidR="0097289E">
        <w:rPr>
          <w:sz w:val="28"/>
          <w:szCs w:val="28"/>
        </w:rPr>
        <w:t xml:space="preserve">mưa lốc </w:t>
      </w:r>
      <w:r>
        <w:rPr>
          <w:sz w:val="28"/>
          <w:szCs w:val="28"/>
        </w:rPr>
        <w:t xml:space="preserve">xảy ra </w:t>
      </w:r>
      <w:r w:rsidR="0097289E">
        <w:rPr>
          <w:sz w:val="28"/>
          <w:szCs w:val="28"/>
        </w:rPr>
        <w:t>tại xã Minh Hương và Yên Phú</w:t>
      </w:r>
      <w:r w:rsidR="0097289E">
        <w:rPr>
          <w:sz w:val="28"/>
          <w:szCs w:val="28"/>
          <w:lang w:val="vi-VN"/>
        </w:rPr>
        <w:t>,</w:t>
      </w:r>
      <w:r w:rsidR="0097289E">
        <w:rPr>
          <w:sz w:val="28"/>
          <w:szCs w:val="28"/>
        </w:rPr>
        <w:t xml:space="preserve"> huyện Hàm Yên đã </w:t>
      </w:r>
      <w:r>
        <w:rPr>
          <w:sz w:val="28"/>
          <w:szCs w:val="28"/>
        </w:rPr>
        <w:t xml:space="preserve">làm </w:t>
      </w:r>
      <w:r w:rsidR="0097289E">
        <w:rPr>
          <w:sz w:val="28"/>
          <w:szCs w:val="28"/>
          <w:lang w:val="vi-VN"/>
        </w:rPr>
        <w:t>0</w:t>
      </w:r>
      <w:r>
        <w:rPr>
          <w:sz w:val="28"/>
          <w:szCs w:val="28"/>
        </w:rPr>
        <w:t xml:space="preserve">3 nhà bị sập, </w:t>
      </w:r>
      <w:r w:rsidR="0097289E">
        <w:rPr>
          <w:sz w:val="28"/>
          <w:szCs w:val="28"/>
          <w:lang w:val="vi-VN"/>
        </w:rPr>
        <w:t>0</w:t>
      </w:r>
      <w:r>
        <w:rPr>
          <w:sz w:val="28"/>
          <w:szCs w:val="28"/>
        </w:rPr>
        <w:t>9 nhà b</w:t>
      </w:r>
      <w:r w:rsidR="005A098B">
        <w:rPr>
          <w:sz w:val="28"/>
          <w:szCs w:val="28"/>
          <w:lang w:val="vi-VN"/>
        </w:rPr>
        <w:t>ị</w:t>
      </w:r>
      <w:r>
        <w:rPr>
          <w:sz w:val="28"/>
          <w:szCs w:val="28"/>
        </w:rPr>
        <w:t xml:space="preserve"> tốc mái</w:t>
      </w:r>
      <w:r w:rsidR="0097289E"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 xml:space="preserve">không có thiệt hại về người). </w:t>
      </w:r>
      <w:r w:rsidR="0097289E">
        <w:rPr>
          <w:sz w:val="28"/>
          <w:szCs w:val="28"/>
        </w:rPr>
        <w:t xml:space="preserve">Ban </w:t>
      </w:r>
      <w:r w:rsidR="0097289E">
        <w:rPr>
          <w:sz w:val="28"/>
          <w:szCs w:val="28"/>
          <w:lang w:val="vi-VN"/>
        </w:rPr>
        <w:t>C</w:t>
      </w:r>
      <w:r w:rsidR="0097289E">
        <w:rPr>
          <w:sz w:val="28"/>
          <w:szCs w:val="28"/>
        </w:rPr>
        <w:t xml:space="preserve">hỉ huy </w:t>
      </w:r>
      <w:r w:rsidR="0097289E">
        <w:rPr>
          <w:sz w:val="28"/>
          <w:szCs w:val="28"/>
          <w:lang w:val="vi-VN"/>
        </w:rPr>
        <w:t>PCTT&amp;TKCN</w:t>
      </w:r>
      <w:r>
        <w:rPr>
          <w:sz w:val="28"/>
          <w:szCs w:val="28"/>
        </w:rPr>
        <w:t xml:space="preserve"> huyện Hàm Yên đã</w:t>
      </w:r>
      <w:r w:rsidR="00175212">
        <w:rPr>
          <w:sz w:val="28"/>
          <w:szCs w:val="28"/>
        </w:rPr>
        <w:t xml:space="preserve"> chỉ đạo các lực lượng tổ chức giúp dân, khắ</w:t>
      </w:r>
      <w:r>
        <w:rPr>
          <w:sz w:val="28"/>
          <w:szCs w:val="28"/>
        </w:rPr>
        <w:t>c phục hậu quả</w:t>
      </w:r>
      <w:r w:rsidR="00E71740">
        <w:rPr>
          <w:sz w:val="28"/>
          <w:szCs w:val="28"/>
        </w:rPr>
        <w:t>, ổn định đời s</w:t>
      </w:r>
      <w:r w:rsidR="005D7802">
        <w:rPr>
          <w:sz w:val="28"/>
          <w:szCs w:val="28"/>
        </w:rPr>
        <w:t>ố</w:t>
      </w:r>
      <w:r w:rsidR="00E71740">
        <w:rPr>
          <w:sz w:val="28"/>
          <w:szCs w:val="28"/>
        </w:rPr>
        <w:t>ng</w:t>
      </w:r>
      <w:r>
        <w:rPr>
          <w:sz w:val="28"/>
          <w:szCs w:val="28"/>
        </w:rPr>
        <w:t>.</w:t>
      </w:r>
    </w:p>
    <w:p w:rsidR="00EA0360" w:rsidRPr="005A098B" w:rsidRDefault="00EA0360" w:rsidP="00641C05">
      <w:pPr>
        <w:tabs>
          <w:tab w:val="right" w:pos="9072"/>
        </w:tabs>
        <w:spacing w:before="80"/>
        <w:ind w:firstLine="709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Pr="002934DE">
        <w:rPr>
          <w:b/>
          <w:sz w:val="28"/>
          <w:szCs w:val="28"/>
        </w:rPr>
        <w:t>.</w:t>
      </w:r>
      <w:r w:rsidR="00B94AE6">
        <w:rPr>
          <w:b/>
          <w:sz w:val="28"/>
          <w:szCs w:val="28"/>
        </w:rPr>
        <w:t>3</w:t>
      </w:r>
      <w:r w:rsidR="005A098B">
        <w:rPr>
          <w:b/>
          <w:sz w:val="28"/>
          <w:szCs w:val="28"/>
          <w:lang w:val="vi-VN"/>
        </w:rPr>
        <w:t>.</w:t>
      </w:r>
      <w:r w:rsidRPr="00293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Tình hình tàu thuyền bị nạn trên biển</w:t>
      </w:r>
      <w:r w:rsidR="005A098B">
        <w:rPr>
          <w:b/>
          <w:sz w:val="28"/>
          <w:szCs w:val="28"/>
          <w:lang w:val="vi-VN"/>
        </w:rPr>
        <w:t>:</w:t>
      </w:r>
    </w:p>
    <w:p w:rsidR="00EA0360" w:rsidRDefault="00EA0360" w:rsidP="00641C05">
      <w:pPr>
        <w:tabs>
          <w:tab w:val="right" w:pos="9072"/>
        </w:tabs>
        <w:spacing w:before="8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Theo báo cáo số 02/BC-BCH ngày </w:t>
      </w:r>
      <w:r w:rsidR="004157AA">
        <w:rPr>
          <w:spacing w:val="-2"/>
          <w:sz w:val="28"/>
          <w:szCs w:val="28"/>
          <w:lang w:val="vi-VN"/>
        </w:rPr>
        <w:t>0</w:t>
      </w:r>
      <w:r>
        <w:rPr>
          <w:spacing w:val="-2"/>
          <w:sz w:val="28"/>
          <w:szCs w:val="28"/>
        </w:rPr>
        <w:t>9/5</w:t>
      </w:r>
      <w:r w:rsidR="00B353A0">
        <w:rPr>
          <w:spacing w:val="-2"/>
          <w:sz w:val="28"/>
          <w:szCs w:val="28"/>
          <w:lang w:val="vi-VN"/>
        </w:rPr>
        <w:t xml:space="preserve"> và số 03/BC-BCH ngày 10/5</w:t>
      </w:r>
      <w:r>
        <w:rPr>
          <w:spacing w:val="-2"/>
          <w:sz w:val="28"/>
          <w:szCs w:val="28"/>
        </w:rPr>
        <w:t xml:space="preserve"> của Bộ Chỉ huy Bộ đội Biên phòng tỉnh Thái Bình: Khoảng 12 giờ ngày </w:t>
      </w:r>
      <w:r w:rsidR="004157AA">
        <w:rPr>
          <w:spacing w:val="-2"/>
          <w:sz w:val="28"/>
          <w:szCs w:val="28"/>
          <w:lang w:val="vi-VN"/>
        </w:rPr>
        <w:t>0</w:t>
      </w:r>
      <w:r>
        <w:rPr>
          <w:spacing w:val="-2"/>
          <w:sz w:val="28"/>
          <w:szCs w:val="28"/>
        </w:rPr>
        <w:t xml:space="preserve">8/5/2015, phương tiện 24CV/3 lao động (không có số đăng ký) của Tạ Duy Dương đang khai thác </w:t>
      </w:r>
      <w:r w:rsidR="00720746">
        <w:rPr>
          <w:spacing w:val="-2"/>
          <w:sz w:val="28"/>
          <w:szCs w:val="28"/>
        </w:rPr>
        <w:t>hải</w:t>
      </w:r>
      <w:r>
        <w:rPr>
          <w:spacing w:val="-2"/>
          <w:sz w:val="28"/>
          <w:szCs w:val="28"/>
        </w:rPr>
        <w:t xml:space="preserve"> sản tại khu vực phía Bắc cửa sông Hóa thì bất ngờ gặp giông, gió </w:t>
      </w:r>
      <w:r w:rsidR="00B353A0">
        <w:rPr>
          <w:spacing w:val="-2"/>
          <w:sz w:val="28"/>
          <w:szCs w:val="28"/>
          <w:lang w:val="vi-VN"/>
        </w:rPr>
        <w:t>và</w:t>
      </w:r>
      <w:r>
        <w:rPr>
          <w:spacing w:val="-2"/>
          <w:sz w:val="28"/>
          <w:szCs w:val="28"/>
        </w:rPr>
        <w:t xml:space="preserve"> bị chìm</w:t>
      </w:r>
      <w:r w:rsidR="00B353A0">
        <w:rPr>
          <w:spacing w:val="-2"/>
          <w:sz w:val="28"/>
          <w:szCs w:val="28"/>
          <w:lang w:val="vi-VN"/>
        </w:rPr>
        <w:t>, làm 02 người thiệt mạng</w:t>
      </w:r>
      <w:r w:rsidR="00B353A0" w:rsidRPr="00B353A0">
        <w:rPr>
          <w:spacing w:val="-2"/>
          <w:sz w:val="28"/>
          <w:szCs w:val="28"/>
        </w:rPr>
        <w:t xml:space="preserve"> </w:t>
      </w:r>
      <w:r w:rsidR="00B353A0">
        <w:rPr>
          <w:spacing w:val="-2"/>
          <w:sz w:val="28"/>
          <w:szCs w:val="28"/>
          <w:lang w:val="vi-VN"/>
        </w:rPr>
        <w:t xml:space="preserve"> (</w:t>
      </w:r>
      <w:r w:rsidR="00B353A0">
        <w:rPr>
          <w:spacing w:val="-2"/>
          <w:sz w:val="28"/>
          <w:szCs w:val="28"/>
        </w:rPr>
        <w:t>anh Tạ Duy Dương sinh năm 1981 và Nguyễn Khuông Vinh sinh năm 1979</w:t>
      </w:r>
      <w:r w:rsidR="00B353A0">
        <w:rPr>
          <w:spacing w:val="-2"/>
          <w:sz w:val="28"/>
          <w:szCs w:val="28"/>
          <w:lang w:val="vi-VN"/>
        </w:rPr>
        <w:t>), 0</w:t>
      </w:r>
      <w:r w:rsidR="00B353A0">
        <w:rPr>
          <w:spacing w:val="-2"/>
          <w:sz w:val="28"/>
          <w:szCs w:val="28"/>
        </w:rPr>
        <w:t>1 lao động là anh Phạm Bình Quân sinh năm 1971</w:t>
      </w:r>
      <w:r w:rsidR="00B353A0">
        <w:rPr>
          <w:spacing w:val="-2"/>
          <w:sz w:val="28"/>
          <w:szCs w:val="28"/>
          <w:lang w:val="vi-VN"/>
        </w:rPr>
        <w:t xml:space="preserve"> đã được</w:t>
      </w:r>
      <w:r>
        <w:rPr>
          <w:spacing w:val="-2"/>
          <w:sz w:val="28"/>
          <w:szCs w:val="28"/>
        </w:rPr>
        <w:t xml:space="preserve"> phương tiện của ngư dân Hải Phòng cứu </w:t>
      </w:r>
      <w:r w:rsidR="00B353A0">
        <w:rPr>
          <w:spacing w:val="-2"/>
          <w:sz w:val="28"/>
          <w:szCs w:val="28"/>
          <w:lang w:val="vi-VN"/>
        </w:rPr>
        <w:t xml:space="preserve">vớt. Chính quyền địa phương, Bộ đội Biên phòng </w:t>
      </w:r>
      <w:r w:rsidR="00720746">
        <w:rPr>
          <w:spacing w:val="-2"/>
          <w:sz w:val="28"/>
          <w:szCs w:val="28"/>
        </w:rPr>
        <w:t xml:space="preserve">đã tổ chức </w:t>
      </w:r>
      <w:r w:rsidR="00B353A0">
        <w:rPr>
          <w:spacing w:val="-2"/>
          <w:sz w:val="28"/>
          <w:szCs w:val="28"/>
          <w:lang w:val="vi-VN"/>
        </w:rPr>
        <w:t xml:space="preserve">thăm hỏi, động viên và giúp </w:t>
      </w:r>
      <w:r w:rsidR="002E66E5">
        <w:rPr>
          <w:spacing w:val="-2"/>
          <w:sz w:val="28"/>
          <w:szCs w:val="28"/>
          <w:lang w:val="vi-VN"/>
        </w:rPr>
        <w:t xml:space="preserve">đỡ các gia đình </w:t>
      </w:r>
      <w:r w:rsidR="00621C8D">
        <w:rPr>
          <w:spacing w:val="-2"/>
          <w:sz w:val="28"/>
          <w:szCs w:val="28"/>
        </w:rPr>
        <w:t xml:space="preserve">có người </w:t>
      </w:r>
      <w:r w:rsidR="00B353A0">
        <w:rPr>
          <w:spacing w:val="-2"/>
          <w:sz w:val="28"/>
          <w:szCs w:val="28"/>
          <w:lang w:val="vi-VN"/>
        </w:rPr>
        <w:t>bị nạn</w:t>
      </w:r>
      <w:r>
        <w:rPr>
          <w:spacing w:val="-2"/>
          <w:sz w:val="28"/>
          <w:szCs w:val="28"/>
        </w:rPr>
        <w:t>./.</w:t>
      </w:r>
    </w:p>
    <w:p w:rsidR="00946BEB" w:rsidRPr="00EB1023" w:rsidRDefault="00946BEB" w:rsidP="00641C05">
      <w:pPr>
        <w:tabs>
          <w:tab w:val="right" w:pos="9072"/>
        </w:tabs>
        <w:spacing w:before="80"/>
        <w:ind w:firstLine="709"/>
        <w:jc w:val="both"/>
        <w:rPr>
          <w:spacing w:val="-2"/>
          <w:sz w:val="10"/>
          <w:szCs w:val="28"/>
        </w:rPr>
      </w:pPr>
    </w:p>
    <w:tbl>
      <w:tblPr>
        <w:tblW w:w="4960" w:type="pct"/>
        <w:tblInd w:w="108" w:type="dxa"/>
        <w:tblLook w:val="01E0" w:firstRow="1" w:lastRow="1" w:firstColumn="1" w:lastColumn="1" w:noHBand="0" w:noVBand="0"/>
      </w:tblPr>
      <w:tblGrid>
        <w:gridCol w:w="5066"/>
        <w:gridCol w:w="4428"/>
      </w:tblGrid>
      <w:tr w:rsidR="00E95B22" w:rsidRPr="00B13931" w:rsidTr="00BF417D">
        <w:trPr>
          <w:trHeight w:val="1969"/>
        </w:trPr>
        <w:tc>
          <w:tcPr>
            <w:tcW w:w="2668" w:type="pct"/>
            <w:shd w:val="clear" w:color="auto" w:fill="auto"/>
          </w:tcPr>
          <w:p w:rsidR="00E95B22" w:rsidRPr="00257DD4" w:rsidRDefault="00E95B22" w:rsidP="00BF417D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E95B22" w:rsidRPr="00257DD4" w:rsidRDefault="00E95B22" w:rsidP="00BF417D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E95B22" w:rsidRPr="00257DD4" w:rsidRDefault="00E95B22" w:rsidP="00BF417D">
            <w:pPr>
              <w:ind w:left="-101"/>
              <w:jc w:val="both"/>
              <w:rPr>
                <w:noProof/>
                <w:sz w:val="28"/>
                <w:szCs w:val="28"/>
                <w:lang w:val="vi-VN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32" w:type="pct"/>
            <w:shd w:val="clear" w:color="auto" w:fill="auto"/>
          </w:tcPr>
          <w:p w:rsidR="00E95B22" w:rsidRPr="001C7C15" w:rsidRDefault="005A66C2" w:rsidP="00DD0CB6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 xml:space="preserve">KT. </w:t>
            </w:r>
            <w:r w:rsidR="00E95B22"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C</w:t>
            </w:r>
            <w:r w:rsidR="00E95B22" w:rsidRPr="001C7C15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>HÁNH VĂN PHÒNG</w:t>
            </w:r>
          </w:p>
          <w:p w:rsidR="00E95B22" w:rsidRPr="001C7C15" w:rsidRDefault="00142E31" w:rsidP="00BF417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C7C15">
              <w:rPr>
                <w:b/>
                <w:sz w:val="26"/>
                <w:szCs w:val="26"/>
              </w:rPr>
              <w:t>PHÓ CHÁNH VĂN PHÒNG</w:t>
            </w:r>
          </w:p>
          <w:p w:rsidR="00BF47AC" w:rsidRDefault="00BF47AC" w:rsidP="00BF417D">
            <w:pPr>
              <w:widowControl w:val="0"/>
              <w:spacing w:before="120" w:after="10"/>
              <w:jc w:val="center"/>
              <w:rPr>
                <w:b/>
                <w:noProof/>
                <w:sz w:val="28"/>
                <w:szCs w:val="28"/>
              </w:rPr>
            </w:pPr>
          </w:p>
          <w:p w:rsidR="002E66E5" w:rsidRPr="00641C05" w:rsidRDefault="002E66E5" w:rsidP="00BF417D">
            <w:pPr>
              <w:widowControl w:val="0"/>
              <w:spacing w:before="120" w:after="10"/>
              <w:jc w:val="center"/>
              <w:rPr>
                <w:b/>
                <w:noProof/>
                <w:sz w:val="86"/>
                <w:szCs w:val="28"/>
                <w:lang w:val="vi-VN"/>
              </w:rPr>
            </w:pPr>
          </w:p>
          <w:p w:rsidR="00E95B22" w:rsidRPr="00B13931" w:rsidRDefault="005A66C2" w:rsidP="00BF417D">
            <w:pPr>
              <w:widowControl w:val="0"/>
              <w:spacing w:before="120" w:after="1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Tăng Quốc</w:t>
            </w:r>
            <w:r w:rsidR="00147D01">
              <w:rPr>
                <w:b/>
                <w:noProof/>
                <w:sz w:val="28"/>
                <w:szCs w:val="28"/>
              </w:rPr>
              <w:t xml:space="preserve"> </w:t>
            </w:r>
            <w:r w:rsidR="00E95B22">
              <w:rPr>
                <w:b/>
                <w:noProof/>
                <w:sz w:val="28"/>
                <w:szCs w:val="28"/>
              </w:rPr>
              <w:t>Chính</w:t>
            </w:r>
          </w:p>
        </w:tc>
      </w:tr>
    </w:tbl>
    <w:p w:rsidR="00425196" w:rsidRDefault="00425196" w:rsidP="00425196">
      <w:pPr>
        <w:pStyle w:val="ListParagraph"/>
        <w:tabs>
          <w:tab w:val="right" w:pos="9072"/>
        </w:tabs>
        <w:spacing w:before="120" w:line="360" w:lineRule="exact"/>
        <w:ind w:left="1080"/>
        <w:jc w:val="both"/>
      </w:pPr>
    </w:p>
    <w:sectPr w:rsidR="00425196" w:rsidSect="00641C05">
      <w:footerReference w:type="default" r:id="rId9"/>
      <w:pgSz w:w="11907" w:h="16840" w:code="9"/>
      <w:pgMar w:top="1021" w:right="851" w:bottom="907" w:left="1701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72" w:rsidRDefault="004A7F72" w:rsidP="002934DE">
      <w:r>
        <w:separator/>
      </w:r>
    </w:p>
  </w:endnote>
  <w:endnote w:type="continuationSeparator" w:id="0">
    <w:p w:rsidR="004A7F72" w:rsidRDefault="004A7F72" w:rsidP="0029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1217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2934DE" w:rsidRPr="002934DE" w:rsidRDefault="002934DE">
        <w:pPr>
          <w:pStyle w:val="Footer"/>
          <w:jc w:val="right"/>
          <w:rPr>
            <w:sz w:val="22"/>
            <w:szCs w:val="22"/>
          </w:rPr>
        </w:pPr>
        <w:r w:rsidRPr="002934DE">
          <w:rPr>
            <w:sz w:val="22"/>
            <w:szCs w:val="22"/>
          </w:rPr>
          <w:fldChar w:fldCharType="begin"/>
        </w:r>
        <w:r w:rsidRPr="002934DE">
          <w:rPr>
            <w:sz w:val="22"/>
            <w:szCs w:val="22"/>
          </w:rPr>
          <w:instrText xml:space="preserve"> PAGE   \* MERGEFORMAT </w:instrText>
        </w:r>
        <w:r w:rsidRPr="002934DE">
          <w:rPr>
            <w:sz w:val="22"/>
            <w:szCs w:val="22"/>
          </w:rPr>
          <w:fldChar w:fldCharType="separate"/>
        </w:r>
        <w:r w:rsidR="006F2D2C">
          <w:rPr>
            <w:noProof/>
            <w:sz w:val="22"/>
            <w:szCs w:val="22"/>
          </w:rPr>
          <w:t>1</w:t>
        </w:r>
        <w:r w:rsidRPr="002934D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72" w:rsidRDefault="004A7F72" w:rsidP="002934DE">
      <w:r>
        <w:separator/>
      </w:r>
    </w:p>
  </w:footnote>
  <w:footnote w:type="continuationSeparator" w:id="0">
    <w:p w:rsidR="004A7F72" w:rsidRDefault="004A7F72" w:rsidP="0029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39EB"/>
    <w:multiLevelType w:val="hybridMultilevel"/>
    <w:tmpl w:val="B404764E"/>
    <w:lvl w:ilvl="0" w:tplc="5F08553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13CA"/>
    <w:multiLevelType w:val="hybridMultilevel"/>
    <w:tmpl w:val="DA0CBCC0"/>
    <w:lvl w:ilvl="0" w:tplc="EAEC1F52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6BE0"/>
    <w:multiLevelType w:val="hybridMultilevel"/>
    <w:tmpl w:val="6DC6A09C"/>
    <w:lvl w:ilvl="0" w:tplc="FCDAD1DC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72AD"/>
    <w:multiLevelType w:val="hybridMultilevel"/>
    <w:tmpl w:val="A1967342"/>
    <w:lvl w:ilvl="0" w:tplc="8BB0745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864AD"/>
    <w:multiLevelType w:val="hybridMultilevel"/>
    <w:tmpl w:val="B1B0648C"/>
    <w:lvl w:ilvl="0" w:tplc="9AD21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4673"/>
    <w:rsid w:val="000112CB"/>
    <w:rsid w:val="00011435"/>
    <w:rsid w:val="0001785E"/>
    <w:rsid w:val="000362C8"/>
    <w:rsid w:val="0003658F"/>
    <w:rsid w:val="0003701A"/>
    <w:rsid w:val="00041E50"/>
    <w:rsid w:val="00052DD0"/>
    <w:rsid w:val="000542BC"/>
    <w:rsid w:val="00056F33"/>
    <w:rsid w:val="00083D1C"/>
    <w:rsid w:val="00084971"/>
    <w:rsid w:val="00086B40"/>
    <w:rsid w:val="000A43A2"/>
    <w:rsid w:val="000A75C4"/>
    <w:rsid w:val="000A77DA"/>
    <w:rsid w:val="000B673E"/>
    <w:rsid w:val="000B759C"/>
    <w:rsid w:val="000B77BA"/>
    <w:rsid w:val="000C65DD"/>
    <w:rsid w:val="000D015B"/>
    <w:rsid w:val="000D2599"/>
    <w:rsid w:val="001037E4"/>
    <w:rsid w:val="001072DC"/>
    <w:rsid w:val="00125264"/>
    <w:rsid w:val="00142E31"/>
    <w:rsid w:val="00147D01"/>
    <w:rsid w:val="001613FA"/>
    <w:rsid w:val="00175212"/>
    <w:rsid w:val="001752B2"/>
    <w:rsid w:val="001915B7"/>
    <w:rsid w:val="00197DCF"/>
    <w:rsid w:val="001A28F3"/>
    <w:rsid w:val="001A3A51"/>
    <w:rsid w:val="001A62F9"/>
    <w:rsid w:val="001A643B"/>
    <w:rsid w:val="001B696A"/>
    <w:rsid w:val="001C0796"/>
    <w:rsid w:val="001C61DA"/>
    <w:rsid w:val="001C7C15"/>
    <w:rsid w:val="001E03D4"/>
    <w:rsid w:val="001E072E"/>
    <w:rsid w:val="001E11AA"/>
    <w:rsid w:val="00201D8D"/>
    <w:rsid w:val="00227E54"/>
    <w:rsid w:val="00230A0B"/>
    <w:rsid w:val="00232B71"/>
    <w:rsid w:val="002476C4"/>
    <w:rsid w:val="0025147D"/>
    <w:rsid w:val="00256894"/>
    <w:rsid w:val="0026129D"/>
    <w:rsid w:val="002622A5"/>
    <w:rsid w:val="00263068"/>
    <w:rsid w:val="002674A9"/>
    <w:rsid w:val="002736C6"/>
    <w:rsid w:val="00277BD1"/>
    <w:rsid w:val="00281FC5"/>
    <w:rsid w:val="002875BA"/>
    <w:rsid w:val="00287C3A"/>
    <w:rsid w:val="002909CB"/>
    <w:rsid w:val="002934DE"/>
    <w:rsid w:val="00297796"/>
    <w:rsid w:val="002A4952"/>
    <w:rsid w:val="002C0A92"/>
    <w:rsid w:val="002C78A0"/>
    <w:rsid w:val="002D1A09"/>
    <w:rsid w:val="002D3894"/>
    <w:rsid w:val="002E66E5"/>
    <w:rsid w:val="00301433"/>
    <w:rsid w:val="003102EF"/>
    <w:rsid w:val="0032775D"/>
    <w:rsid w:val="00331B06"/>
    <w:rsid w:val="00337909"/>
    <w:rsid w:val="00342F9F"/>
    <w:rsid w:val="00344346"/>
    <w:rsid w:val="00362F0A"/>
    <w:rsid w:val="00363383"/>
    <w:rsid w:val="00390DFE"/>
    <w:rsid w:val="003A0DD8"/>
    <w:rsid w:val="003A5376"/>
    <w:rsid w:val="003C1529"/>
    <w:rsid w:val="003D0BF6"/>
    <w:rsid w:val="003D42BE"/>
    <w:rsid w:val="003D6E41"/>
    <w:rsid w:val="003E1D1B"/>
    <w:rsid w:val="0040042A"/>
    <w:rsid w:val="00401351"/>
    <w:rsid w:val="00407F35"/>
    <w:rsid w:val="0041017D"/>
    <w:rsid w:val="004157AA"/>
    <w:rsid w:val="00422930"/>
    <w:rsid w:val="004243B7"/>
    <w:rsid w:val="00425196"/>
    <w:rsid w:val="0046178E"/>
    <w:rsid w:val="00470505"/>
    <w:rsid w:val="00471C08"/>
    <w:rsid w:val="00480848"/>
    <w:rsid w:val="00495F3A"/>
    <w:rsid w:val="004A0805"/>
    <w:rsid w:val="004A4E43"/>
    <w:rsid w:val="004A5508"/>
    <w:rsid w:val="004A7F72"/>
    <w:rsid w:val="004B4F29"/>
    <w:rsid w:val="004C7662"/>
    <w:rsid w:val="004E1775"/>
    <w:rsid w:val="004E7404"/>
    <w:rsid w:val="004F3279"/>
    <w:rsid w:val="004F5C7A"/>
    <w:rsid w:val="00504315"/>
    <w:rsid w:val="00514A8E"/>
    <w:rsid w:val="005169C7"/>
    <w:rsid w:val="0052176B"/>
    <w:rsid w:val="005328E1"/>
    <w:rsid w:val="00533994"/>
    <w:rsid w:val="00535756"/>
    <w:rsid w:val="00540476"/>
    <w:rsid w:val="00542708"/>
    <w:rsid w:val="005434CE"/>
    <w:rsid w:val="00556C98"/>
    <w:rsid w:val="005620C7"/>
    <w:rsid w:val="00565C6B"/>
    <w:rsid w:val="0056769E"/>
    <w:rsid w:val="005726D7"/>
    <w:rsid w:val="00586756"/>
    <w:rsid w:val="00587806"/>
    <w:rsid w:val="00593036"/>
    <w:rsid w:val="00597045"/>
    <w:rsid w:val="005A098B"/>
    <w:rsid w:val="005A66C2"/>
    <w:rsid w:val="005B0B3A"/>
    <w:rsid w:val="005B1AC0"/>
    <w:rsid w:val="005C02B4"/>
    <w:rsid w:val="005D1F7D"/>
    <w:rsid w:val="005D49F0"/>
    <w:rsid w:val="005D7802"/>
    <w:rsid w:val="0060346D"/>
    <w:rsid w:val="00604BEF"/>
    <w:rsid w:val="00621C8D"/>
    <w:rsid w:val="00624F3A"/>
    <w:rsid w:val="0063358E"/>
    <w:rsid w:val="00636B41"/>
    <w:rsid w:val="00641B11"/>
    <w:rsid w:val="00641C05"/>
    <w:rsid w:val="00646CB4"/>
    <w:rsid w:val="00651AAB"/>
    <w:rsid w:val="00667EBE"/>
    <w:rsid w:val="0067073C"/>
    <w:rsid w:val="00676F30"/>
    <w:rsid w:val="00693CB3"/>
    <w:rsid w:val="006D7231"/>
    <w:rsid w:val="006E7E90"/>
    <w:rsid w:val="006F0810"/>
    <w:rsid w:val="006F1BF3"/>
    <w:rsid w:val="006F2D2C"/>
    <w:rsid w:val="006F59C3"/>
    <w:rsid w:val="00720746"/>
    <w:rsid w:val="00722744"/>
    <w:rsid w:val="0072534A"/>
    <w:rsid w:val="0072736C"/>
    <w:rsid w:val="007337F8"/>
    <w:rsid w:val="00737248"/>
    <w:rsid w:val="00744B36"/>
    <w:rsid w:val="0074510F"/>
    <w:rsid w:val="00764D1F"/>
    <w:rsid w:val="0076573E"/>
    <w:rsid w:val="007748C3"/>
    <w:rsid w:val="0077768D"/>
    <w:rsid w:val="00781F9D"/>
    <w:rsid w:val="007B2384"/>
    <w:rsid w:val="007D4215"/>
    <w:rsid w:val="007E03DA"/>
    <w:rsid w:val="007E0D9C"/>
    <w:rsid w:val="007E6913"/>
    <w:rsid w:val="008027FF"/>
    <w:rsid w:val="00805E60"/>
    <w:rsid w:val="0080775E"/>
    <w:rsid w:val="00820B9A"/>
    <w:rsid w:val="00837F87"/>
    <w:rsid w:val="00842F4A"/>
    <w:rsid w:val="0084784E"/>
    <w:rsid w:val="008526EB"/>
    <w:rsid w:val="00853197"/>
    <w:rsid w:val="008537E6"/>
    <w:rsid w:val="00862665"/>
    <w:rsid w:val="0086367C"/>
    <w:rsid w:val="0087504B"/>
    <w:rsid w:val="00886AFC"/>
    <w:rsid w:val="00894E61"/>
    <w:rsid w:val="008C4A9F"/>
    <w:rsid w:val="008C5CAC"/>
    <w:rsid w:val="008D530D"/>
    <w:rsid w:val="008E0531"/>
    <w:rsid w:val="00930252"/>
    <w:rsid w:val="00941114"/>
    <w:rsid w:val="009468D0"/>
    <w:rsid w:val="00946BEB"/>
    <w:rsid w:val="00955D33"/>
    <w:rsid w:val="00960CFA"/>
    <w:rsid w:val="0097289E"/>
    <w:rsid w:val="009812B0"/>
    <w:rsid w:val="00981AB2"/>
    <w:rsid w:val="009A12AB"/>
    <w:rsid w:val="009C0744"/>
    <w:rsid w:val="009C3F89"/>
    <w:rsid w:val="009C60B7"/>
    <w:rsid w:val="009D456D"/>
    <w:rsid w:val="009E52D7"/>
    <w:rsid w:val="00A00E86"/>
    <w:rsid w:val="00A054D9"/>
    <w:rsid w:val="00A064A9"/>
    <w:rsid w:val="00A2434B"/>
    <w:rsid w:val="00A41FB0"/>
    <w:rsid w:val="00A553F5"/>
    <w:rsid w:val="00A74958"/>
    <w:rsid w:val="00A81A93"/>
    <w:rsid w:val="00A86722"/>
    <w:rsid w:val="00A877C3"/>
    <w:rsid w:val="00AA1CD8"/>
    <w:rsid w:val="00AC02B4"/>
    <w:rsid w:val="00AC1099"/>
    <w:rsid w:val="00AC269A"/>
    <w:rsid w:val="00AD02D4"/>
    <w:rsid w:val="00AD3A01"/>
    <w:rsid w:val="00AE5317"/>
    <w:rsid w:val="00B02307"/>
    <w:rsid w:val="00B16958"/>
    <w:rsid w:val="00B26584"/>
    <w:rsid w:val="00B26937"/>
    <w:rsid w:val="00B353A0"/>
    <w:rsid w:val="00B732A7"/>
    <w:rsid w:val="00B736ED"/>
    <w:rsid w:val="00B81D7B"/>
    <w:rsid w:val="00B94AE6"/>
    <w:rsid w:val="00BA0D69"/>
    <w:rsid w:val="00BA4BEB"/>
    <w:rsid w:val="00BB0BCD"/>
    <w:rsid w:val="00BB33AF"/>
    <w:rsid w:val="00BC2AD3"/>
    <w:rsid w:val="00BD6118"/>
    <w:rsid w:val="00BE0F07"/>
    <w:rsid w:val="00BF1274"/>
    <w:rsid w:val="00BF417D"/>
    <w:rsid w:val="00BF47AC"/>
    <w:rsid w:val="00BF6209"/>
    <w:rsid w:val="00C0545F"/>
    <w:rsid w:val="00C06069"/>
    <w:rsid w:val="00C15C17"/>
    <w:rsid w:val="00C20127"/>
    <w:rsid w:val="00C33BB3"/>
    <w:rsid w:val="00C35943"/>
    <w:rsid w:val="00C4063A"/>
    <w:rsid w:val="00C56CCB"/>
    <w:rsid w:val="00C60C0B"/>
    <w:rsid w:val="00C86977"/>
    <w:rsid w:val="00C949CE"/>
    <w:rsid w:val="00C94EA1"/>
    <w:rsid w:val="00CA2D18"/>
    <w:rsid w:val="00CA3213"/>
    <w:rsid w:val="00CB2503"/>
    <w:rsid w:val="00CC18B8"/>
    <w:rsid w:val="00CC43AC"/>
    <w:rsid w:val="00CE3031"/>
    <w:rsid w:val="00CE418A"/>
    <w:rsid w:val="00CF5E1F"/>
    <w:rsid w:val="00CF76AB"/>
    <w:rsid w:val="00D0350E"/>
    <w:rsid w:val="00D139A8"/>
    <w:rsid w:val="00D177EA"/>
    <w:rsid w:val="00D20C37"/>
    <w:rsid w:val="00D34A31"/>
    <w:rsid w:val="00D527A1"/>
    <w:rsid w:val="00D62295"/>
    <w:rsid w:val="00D74ED5"/>
    <w:rsid w:val="00D90700"/>
    <w:rsid w:val="00D91CAE"/>
    <w:rsid w:val="00D9411A"/>
    <w:rsid w:val="00D96778"/>
    <w:rsid w:val="00DB64B0"/>
    <w:rsid w:val="00DD0CB6"/>
    <w:rsid w:val="00DE0EF7"/>
    <w:rsid w:val="00DE10A4"/>
    <w:rsid w:val="00DE6368"/>
    <w:rsid w:val="00DF06FC"/>
    <w:rsid w:val="00DF7C33"/>
    <w:rsid w:val="00E157EA"/>
    <w:rsid w:val="00E23BB3"/>
    <w:rsid w:val="00E56BB5"/>
    <w:rsid w:val="00E674AF"/>
    <w:rsid w:val="00E676B4"/>
    <w:rsid w:val="00E71740"/>
    <w:rsid w:val="00E71E90"/>
    <w:rsid w:val="00E75BD5"/>
    <w:rsid w:val="00E95B22"/>
    <w:rsid w:val="00EA0360"/>
    <w:rsid w:val="00EA0E60"/>
    <w:rsid w:val="00EB1023"/>
    <w:rsid w:val="00EB24A5"/>
    <w:rsid w:val="00EC35B3"/>
    <w:rsid w:val="00EC78A9"/>
    <w:rsid w:val="00ED01B4"/>
    <w:rsid w:val="00ED20BB"/>
    <w:rsid w:val="00ED2515"/>
    <w:rsid w:val="00ED27AE"/>
    <w:rsid w:val="00EE197F"/>
    <w:rsid w:val="00EE2F74"/>
    <w:rsid w:val="00EF22D7"/>
    <w:rsid w:val="00F2336E"/>
    <w:rsid w:val="00F30307"/>
    <w:rsid w:val="00F34922"/>
    <w:rsid w:val="00F400E9"/>
    <w:rsid w:val="00F42920"/>
    <w:rsid w:val="00F447DC"/>
    <w:rsid w:val="00F4550E"/>
    <w:rsid w:val="00F47D99"/>
    <w:rsid w:val="00F71AC8"/>
    <w:rsid w:val="00F74178"/>
    <w:rsid w:val="00F774B5"/>
    <w:rsid w:val="00F81034"/>
    <w:rsid w:val="00F832C4"/>
    <w:rsid w:val="00F85743"/>
    <w:rsid w:val="00F858CE"/>
    <w:rsid w:val="00F918F5"/>
    <w:rsid w:val="00F92804"/>
    <w:rsid w:val="00FA4A30"/>
    <w:rsid w:val="00FB3F06"/>
    <w:rsid w:val="00FC7B7B"/>
    <w:rsid w:val="00FD01A6"/>
    <w:rsid w:val="00FD7DC3"/>
    <w:rsid w:val="00FE00CC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736C6"/>
    <w:pPr>
      <w:ind w:firstLine="720"/>
      <w:jc w:val="both"/>
    </w:pPr>
    <w:rPr>
      <w:rFonts w:eastAsia="MS Mincho"/>
      <w:sz w:val="26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2736C6"/>
    <w:rPr>
      <w:rFonts w:ascii="Times New Roman" w:eastAsia="MS Mincho" w:hAnsi="Times New Roman" w:cs="Times New Roman"/>
      <w:sz w:val="26"/>
      <w:szCs w:val="28"/>
    </w:rPr>
  </w:style>
  <w:style w:type="character" w:customStyle="1" w:styleId="apple-converted-space">
    <w:name w:val="apple-converted-space"/>
    <w:basedOn w:val="DefaultParagraphFont"/>
    <w:rsid w:val="004A5508"/>
  </w:style>
  <w:style w:type="paragraph" w:styleId="BalloonText">
    <w:name w:val="Balloon Text"/>
    <w:basedOn w:val="Normal"/>
    <w:link w:val="BalloonTextChar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D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736C6"/>
    <w:pPr>
      <w:ind w:firstLine="720"/>
      <w:jc w:val="both"/>
    </w:pPr>
    <w:rPr>
      <w:rFonts w:eastAsia="MS Mincho"/>
      <w:sz w:val="26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2736C6"/>
    <w:rPr>
      <w:rFonts w:ascii="Times New Roman" w:eastAsia="MS Mincho" w:hAnsi="Times New Roman" w:cs="Times New Roman"/>
      <w:sz w:val="26"/>
      <w:szCs w:val="28"/>
    </w:rPr>
  </w:style>
  <w:style w:type="character" w:customStyle="1" w:styleId="apple-converted-space">
    <w:name w:val="apple-converted-space"/>
    <w:basedOn w:val="DefaultParagraphFont"/>
    <w:rsid w:val="004A5508"/>
  </w:style>
  <w:style w:type="paragraph" w:styleId="BalloonText">
    <w:name w:val="Balloon Text"/>
    <w:basedOn w:val="Normal"/>
    <w:link w:val="BalloonTextChar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36BFA-93F2-48DA-8A1E-D4882C036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8D122-F7B9-4027-8163-234377FE0109}"/>
</file>

<file path=customXml/itemProps3.xml><?xml version="1.0" encoding="utf-8"?>
<ds:datastoreItem xmlns:ds="http://schemas.openxmlformats.org/officeDocument/2006/customXml" ds:itemID="{8CDCC647-56B4-4E74-A7AF-AB8FD566AC26}"/>
</file>

<file path=customXml/itemProps4.xml><?xml version="1.0" encoding="utf-8"?>
<ds:datastoreItem xmlns:ds="http://schemas.openxmlformats.org/officeDocument/2006/customXml" ds:itemID="{170A426E-B50E-4E7A-9EF1-28D4D46A4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16</cp:revision>
  <cp:lastPrinted>2015-05-10T01:45:00Z</cp:lastPrinted>
  <dcterms:created xsi:type="dcterms:W3CDTF">2015-05-10T01:17:00Z</dcterms:created>
  <dcterms:modified xsi:type="dcterms:W3CDTF">2015-05-10T01:52:00Z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