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5" w:type="dxa"/>
        <w:jc w:val="center"/>
        <w:tblInd w:w="211" w:type="dxa"/>
        <w:tblLayout w:type="fixed"/>
        <w:tblLook w:val="0000" w:firstRow="0" w:lastRow="0" w:firstColumn="0" w:lastColumn="0" w:noHBand="0" w:noVBand="0"/>
      </w:tblPr>
      <w:tblGrid>
        <w:gridCol w:w="3735"/>
        <w:gridCol w:w="5650"/>
      </w:tblGrid>
      <w:tr w:rsidR="00E95B22" w:rsidRPr="00D162EF" w:rsidTr="00BF417D">
        <w:trPr>
          <w:trHeight w:val="977"/>
          <w:jc w:val="center"/>
        </w:trPr>
        <w:tc>
          <w:tcPr>
            <w:tcW w:w="3735" w:type="dxa"/>
          </w:tcPr>
          <w:p w:rsidR="00E95B22" w:rsidRDefault="00E95B22" w:rsidP="00BF417D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 w:rsidRPr="00D162EF">
              <w:rPr>
                <w:sz w:val="26"/>
                <w:szCs w:val="28"/>
              </w:rPr>
              <w:t xml:space="preserve">BAN CHỈ ĐẠO </w:t>
            </w:r>
            <w:r>
              <w:rPr>
                <w:sz w:val="26"/>
                <w:szCs w:val="28"/>
              </w:rPr>
              <w:t>TRUNG ƯƠNG</w:t>
            </w:r>
          </w:p>
          <w:p w:rsidR="00E95B22" w:rsidRPr="00D162EF" w:rsidRDefault="00E95B22" w:rsidP="00BF417D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VỀ PHÒNG CHỐNG THIÊN TAI</w:t>
            </w:r>
          </w:p>
          <w:p w:rsidR="00E95B22" w:rsidRPr="00D162EF" w:rsidRDefault="00E95B22" w:rsidP="00BF417D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 w:rsidRPr="00D162EF">
              <w:rPr>
                <w:b/>
                <w:sz w:val="26"/>
                <w:szCs w:val="28"/>
              </w:rPr>
              <w:t>VĂN PHÒNG THƯỜNG TRỰC</w:t>
            </w:r>
          </w:p>
          <w:p w:rsidR="00E95B22" w:rsidRPr="00D162EF" w:rsidRDefault="00E95B22" w:rsidP="00362F0A">
            <w:pPr>
              <w:widowControl w:val="0"/>
              <w:spacing w:before="120" w:line="32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68D6940" wp14:editId="4A0B71D3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46990</wp:posOffset>
                      </wp:positionV>
                      <wp:extent cx="1428750" cy="0"/>
                      <wp:effectExtent l="8890" t="12700" r="10160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35pt,3.7pt" to="143.8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2Z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"/>
                  </w:pict>
                </mc:Fallback>
              </mc:AlternateContent>
            </w:r>
            <w:r w:rsidRPr="00D162EF">
              <w:rPr>
                <w:sz w:val="26"/>
                <w:szCs w:val="28"/>
              </w:rPr>
              <w:t xml:space="preserve">Số:  </w:t>
            </w:r>
            <w:r w:rsidR="00362F0A">
              <w:rPr>
                <w:sz w:val="26"/>
                <w:szCs w:val="28"/>
              </w:rPr>
              <w:t>31</w:t>
            </w:r>
            <w:r w:rsidRPr="00D162EF">
              <w:rPr>
                <w:sz w:val="26"/>
                <w:szCs w:val="28"/>
              </w:rPr>
              <w:t>/TW</w:t>
            </w:r>
            <w:r>
              <w:rPr>
                <w:sz w:val="26"/>
                <w:szCs w:val="28"/>
              </w:rPr>
              <w:t>PCTT</w:t>
            </w:r>
          </w:p>
        </w:tc>
        <w:tc>
          <w:tcPr>
            <w:tcW w:w="5650" w:type="dxa"/>
          </w:tcPr>
          <w:p w:rsidR="00E95B22" w:rsidRPr="00D162EF" w:rsidRDefault="00E95B22" w:rsidP="00BF417D">
            <w:pPr>
              <w:widowControl w:val="0"/>
              <w:spacing w:line="320" w:lineRule="exact"/>
              <w:jc w:val="center"/>
              <w:rPr>
                <w:b/>
                <w:sz w:val="26"/>
                <w:szCs w:val="28"/>
              </w:rPr>
            </w:pPr>
            <w:r w:rsidRPr="00D162EF">
              <w:rPr>
                <w:b/>
                <w:sz w:val="26"/>
                <w:szCs w:val="28"/>
              </w:rPr>
              <w:t>CỘNG HÒA XÃ HỘI CHỦ NGHĨA VIỆT NAM</w:t>
            </w:r>
          </w:p>
          <w:p w:rsidR="00E95B22" w:rsidRPr="00D162EF" w:rsidRDefault="00E95B22" w:rsidP="00BF417D">
            <w:pPr>
              <w:pStyle w:val="Heading2"/>
              <w:spacing w:before="0" w:line="320" w:lineRule="exact"/>
              <w:jc w:val="center"/>
              <w:rPr>
                <w:i w:val="0"/>
                <w:color w:val="auto"/>
                <w:sz w:val="28"/>
                <w:szCs w:val="28"/>
              </w:rPr>
            </w:pPr>
            <w:r w:rsidRPr="00D162EF">
              <w:rPr>
                <w:i w:val="0"/>
                <w:color w:val="auto"/>
                <w:sz w:val="28"/>
                <w:szCs w:val="28"/>
              </w:rPr>
              <w:t>Độc lập - Tự do - Hạnh phúc</w:t>
            </w:r>
          </w:p>
          <w:p w:rsidR="00E95B22" w:rsidRPr="00D162EF" w:rsidRDefault="00E95B22" w:rsidP="00362F0A">
            <w:pPr>
              <w:widowControl w:val="0"/>
              <w:spacing w:before="360" w:line="320" w:lineRule="exact"/>
              <w:jc w:val="center"/>
              <w:rPr>
                <w:i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41A809F" wp14:editId="77C52CD9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45085</wp:posOffset>
                      </wp:positionV>
                      <wp:extent cx="2057400" cy="0"/>
                      <wp:effectExtent l="8890" t="9525" r="10160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3.55pt" to="216.6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"/>
                  </w:pict>
                </mc:Fallback>
              </mc:AlternateContent>
            </w:r>
            <w:r w:rsidRPr="00D162EF">
              <w:rPr>
                <w:i/>
                <w:sz w:val="26"/>
                <w:szCs w:val="28"/>
              </w:rPr>
              <w:t xml:space="preserve">Hà Nội, ngày </w:t>
            </w:r>
            <w:r w:rsidR="00362F0A">
              <w:rPr>
                <w:i/>
                <w:sz w:val="26"/>
                <w:szCs w:val="28"/>
              </w:rPr>
              <w:t>9</w:t>
            </w:r>
            <w:r w:rsidRPr="00D162EF">
              <w:rPr>
                <w:i/>
                <w:sz w:val="26"/>
                <w:szCs w:val="28"/>
              </w:rPr>
              <w:t xml:space="preserve"> tháng </w:t>
            </w:r>
            <w:r>
              <w:rPr>
                <w:i/>
                <w:sz w:val="26"/>
                <w:szCs w:val="28"/>
              </w:rPr>
              <w:t>5</w:t>
            </w:r>
            <w:r w:rsidRPr="00D162EF">
              <w:rPr>
                <w:i/>
                <w:sz w:val="26"/>
                <w:szCs w:val="28"/>
              </w:rPr>
              <w:t xml:space="preserve"> năm 201</w:t>
            </w:r>
            <w:r>
              <w:rPr>
                <w:i/>
                <w:sz w:val="26"/>
                <w:szCs w:val="28"/>
              </w:rPr>
              <w:t>5</w:t>
            </w:r>
          </w:p>
        </w:tc>
      </w:tr>
    </w:tbl>
    <w:p w:rsidR="00676F30" w:rsidRDefault="00676F30" w:rsidP="003D42BE">
      <w:pPr>
        <w:widowControl w:val="0"/>
        <w:spacing w:before="120"/>
        <w:jc w:val="center"/>
        <w:rPr>
          <w:b/>
          <w:sz w:val="28"/>
          <w:szCs w:val="28"/>
        </w:rPr>
      </w:pPr>
    </w:p>
    <w:p w:rsidR="00E95B22" w:rsidRPr="00D162EF" w:rsidRDefault="00E95B22" w:rsidP="003D42BE">
      <w:pPr>
        <w:widowControl w:val="0"/>
        <w:spacing w:before="120"/>
        <w:jc w:val="center"/>
        <w:rPr>
          <w:b/>
          <w:sz w:val="28"/>
          <w:szCs w:val="28"/>
        </w:rPr>
      </w:pPr>
      <w:r w:rsidRPr="00D162EF">
        <w:rPr>
          <w:b/>
          <w:sz w:val="28"/>
          <w:szCs w:val="28"/>
        </w:rPr>
        <w:t xml:space="preserve">BÁO CÁO NHANH </w:t>
      </w:r>
    </w:p>
    <w:p w:rsidR="00E95B22" w:rsidRPr="00D162EF" w:rsidRDefault="00E95B22" w:rsidP="00E95B22">
      <w:pPr>
        <w:widowControl w:val="0"/>
        <w:jc w:val="center"/>
        <w:rPr>
          <w:b/>
          <w:sz w:val="28"/>
          <w:szCs w:val="28"/>
        </w:rPr>
      </w:pPr>
      <w:r w:rsidRPr="00D162EF">
        <w:rPr>
          <w:b/>
          <w:sz w:val="28"/>
          <w:szCs w:val="28"/>
        </w:rPr>
        <w:t xml:space="preserve">Công tác trực ban ngày </w:t>
      </w:r>
      <w:r w:rsidR="00362F0A">
        <w:rPr>
          <w:b/>
          <w:sz w:val="28"/>
          <w:szCs w:val="28"/>
        </w:rPr>
        <w:t>8</w:t>
      </w:r>
      <w:r w:rsidRPr="00D162EF">
        <w:rPr>
          <w:b/>
          <w:sz w:val="28"/>
          <w:szCs w:val="28"/>
        </w:rPr>
        <w:t xml:space="preserve"> tháng </w:t>
      </w:r>
      <w:r>
        <w:rPr>
          <w:b/>
          <w:sz w:val="28"/>
          <w:szCs w:val="28"/>
        </w:rPr>
        <w:t>5</w:t>
      </w:r>
      <w:r w:rsidRPr="00D162EF">
        <w:rPr>
          <w:b/>
          <w:sz w:val="28"/>
          <w:szCs w:val="28"/>
        </w:rPr>
        <w:t xml:space="preserve"> năm 201</w:t>
      </w:r>
      <w:r>
        <w:rPr>
          <w:b/>
          <w:sz w:val="28"/>
          <w:szCs w:val="28"/>
        </w:rPr>
        <w:t>5</w:t>
      </w:r>
    </w:p>
    <w:p w:rsidR="005434CE" w:rsidRDefault="005434CE" w:rsidP="00E95B22">
      <w:pPr>
        <w:tabs>
          <w:tab w:val="right" w:pos="9072"/>
        </w:tabs>
        <w:spacing w:before="120" w:after="120" w:line="264" w:lineRule="auto"/>
        <w:ind w:firstLine="709"/>
        <w:jc w:val="both"/>
        <w:rPr>
          <w:b/>
          <w:spacing w:val="-2"/>
          <w:sz w:val="12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7C4D9C" wp14:editId="15BA1F6F">
                <wp:simplePos x="0" y="0"/>
                <wp:positionH relativeFrom="column">
                  <wp:posOffset>1988185</wp:posOffset>
                </wp:positionH>
                <wp:positionV relativeFrom="paragraph">
                  <wp:posOffset>29845</wp:posOffset>
                </wp:positionV>
                <wp:extent cx="1783715" cy="0"/>
                <wp:effectExtent l="0" t="0" r="2603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3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55pt,2.35pt" to="29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TPZHQIAADY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"/>
            </w:pict>
          </mc:Fallback>
        </mc:AlternateContent>
      </w:r>
    </w:p>
    <w:p w:rsidR="00E95B22" w:rsidRPr="00F85743" w:rsidRDefault="00E95B22" w:rsidP="00E95B22">
      <w:pPr>
        <w:tabs>
          <w:tab w:val="right" w:pos="9072"/>
        </w:tabs>
        <w:spacing w:before="120" w:after="120" w:line="264" w:lineRule="auto"/>
        <w:ind w:firstLine="709"/>
        <w:jc w:val="both"/>
        <w:rPr>
          <w:b/>
          <w:spacing w:val="-2"/>
          <w:sz w:val="12"/>
          <w:szCs w:val="28"/>
        </w:rPr>
      </w:pPr>
    </w:p>
    <w:p w:rsidR="002736C6" w:rsidRDefault="002736C6" w:rsidP="002736C6">
      <w:pPr>
        <w:tabs>
          <w:tab w:val="right" w:pos="9072"/>
        </w:tabs>
        <w:spacing w:before="120" w:line="276" w:lineRule="auto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I. </w:t>
      </w:r>
      <w:r w:rsidR="003E1D1B" w:rsidRPr="003E1D1B">
        <w:rPr>
          <w:b/>
          <w:spacing w:val="-2"/>
          <w:sz w:val="28"/>
          <w:szCs w:val="28"/>
        </w:rPr>
        <w:t xml:space="preserve">TÌNH HÌNH THỜI TIẾT:  </w:t>
      </w:r>
    </w:p>
    <w:p w:rsidR="003E1D1B" w:rsidRPr="003E1D1B" w:rsidRDefault="005D1F7D" w:rsidP="00AC269A">
      <w:pPr>
        <w:tabs>
          <w:tab w:val="left" w:pos="709"/>
          <w:tab w:val="right" w:pos="9072"/>
        </w:tabs>
        <w:spacing w:before="120" w:line="350" w:lineRule="exact"/>
        <w:jc w:val="both"/>
        <w:rPr>
          <w:b/>
          <w:color w:val="000000"/>
          <w:sz w:val="28"/>
        </w:rPr>
      </w:pPr>
      <w:r w:rsidRPr="003E1D1B">
        <w:rPr>
          <w:b/>
          <w:color w:val="000000"/>
          <w:sz w:val="28"/>
        </w:rPr>
        <w:tab/>
      </w:r>
      <w:r w:rsidR="003E1D1B" w:rsidRPr="003E1D1B">
        <w:rPr>
          <w:b/>
          <w:color w:val="000000"/>
          <w:sz w:val="28"/>
        </w:rPr>
        <w:t>1. Tin về cơn bão NOUL:</w:t>
      </w:r>
    </w:p>
    <w:p w:rsidR="002736C6" w:rsidRDefault="003E1D1B" w:rsidP="00AC269A">
      <w:pPr>
        <w:tabs>
          <w:tab w:val="left" w:pos="709"/>
          <w:tab w:val="right" w:pos="9072"/>
        </w:tabs>
        <w:spacing w:before="120" w:line="350" w:lineRule="exact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 w:rsidR="002736C6">
        <w:rPr>
          <w:color w:val="000000"/>
          <w:sz w:val="28"/>
        </w:rPr>
        <w:t>Theo tin từ Trung tâm Dự báo Khí tượng thủy văn Trung ương, h</w:t>
      </w:r>
      <w:r w:rsidR="002736C6" w:rsidRPr="00DD51F9">
        <w:rPr>
          <w:color w:val="000000"/>
          <w:sz w:val="28"/>
        </w:rPr>
        <w:t xml:space="preserve">iện nay một cơn bão rất mạnh đang hoạt động trên vùng biển phía Đông </w:t>
      </w:r>
      <w:r w:rsidR="002736C6">
        <w:rPr>
          <w:color w:val="000000"/>
          <w:sz w:val="28"/>
        </w:rPr>
        <w:t xml:space="preserve">miền Trung </w:t>
      </w:r>
      <w:r w:rsidR="002736C6" w:rsidRPr="00DD51F9">
        <w:rPr>
          <w:color w:val="000000"/>
          <w:sz w:val="28"/>
        </w:rPr>
        <w:t xml:space="preserve">Philippin có tên quốc tế là </w:t>
      </w:r>
      <w:r w:rsidR="002736C6">
        <w:rPr>
          <w:color w:val="000000"/>
          <w:sz w:val="28"/>
        </w:rPr>
        <w:t>NOUL.</w:t>
      </w:r>
    </w:p>
    <w:p w:rsidR="005D1F7D" w:rsidRDefault="002736C6" w:rsidP="00AC269A">
      <w:pPr>
        <w:tabs>
          <w:tab w:val="left" w:pos="709"/>
          <w:tab w:val="right" w:pos="9072"/>
        </w:tabs>
        <w:spacing w:before="120" w:line="350" w:lineRule="exact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 w:rsidR="00556C98">
        <w:rPr>
          <w:color w:val="000000"/>
          <w:sz w:val="28"/>
        </w:rPr>
        <w:t>Hồi 20</w:t>
      </w:r>
      <w:r w:rsidRPr="009001F2">
        <w:rPr>
          <w:color w:val="000000"/>
          <w:sz w:val="28"/>
        </w:rPr>
        <w:t xml:space="preserve"> giờ ngày 0</w:t>
      </w:r>
      <w:r>
        <w:rPr>
          <w:color w:val="000000"/>
          <w:sz w:val="28"/>
        </w:rPr>
        <w:t>8</w:t>
      </w:r>
      <w:r w:rsidRPr="009001F2">
        <w:rPr>
          <w:color w:val="000000"/>
          <w:sz w:val="28"/>
        </w:rPr>
        <w:t>/</w:t>
      </w:r>
      <w:r>
        <w:rPr>
          <w:color w:val="000000"/>
          <w:sz w:val="28"/>
        </w:rPr>
        <w:t>5</w:t>
      </w:r>
      <w:r w:rsidR="00556C98">
        <w:rPr>
          <w:color w:val="000000"/>
          <w:sz w:val="28"/>
        </w:rPr>
        <w:t>, vị trí tâm bão ở vào khoảng 13</w:t>
      </w:r>
      <w:r w:rsidRPr="009001F2">
        <w:rPr>
          <w:color w:val="000000"/>
          <w:sz w:val="28"/>
        </w:rPr>
        <w:t>,</w:t>
      </w:r>
      <w:r w:rsidR="00556C98">
        <w:rPr>
          <w:color w:val="000000"/>
          <w:sz w:val="28"/>
        </w:rPr>
        <w:t>5</w:t>
      </w:r>
      <w:r w:rsidRPr="009001F2">
        <w:rPr>
          <w:color w:val="000000"/>
          <w:sz w:val="28"/>
        </w:rPr>
        <w:t xml:space="preserve"> độ Vĩ Bắc; 1</w:t>
      </w:r>
      <w:r>
        <w:rPr>
          <w:color w:val="000000"/>
          <w:sz w:val="28"/>
        </w:rPr>
        <w:t>2</w:t>
      </w:r>
      <w:r w:rsidR="00556C98">
        <w:rPr>
          <w:color w:val="000000"/>
          <w:sz w:val="28"/>
        </w:rPr>
        <w:t>7,8</w:t>
      </w:r>
      <w:r w:rsidRPr="009001F2">
        <w:rPr>
          <w:color w:val="000000"/>
          <w:sz w:val="28"/>
        </w:rPr>
        <w:t xml:space="preserve"> độ</w:t>
      </w:r>
      <w:r w:rsidR="005169C7">
        <w:rPr>
          <w:color w:val="000000"/>
          <w:sz w:val="28"/>
        </w:rPr>
        <w:t xml:space="preserve"> Kinh Đông, cách đảo Lu Dông</w:t>
      </w:r>
      <w:r>
        <w:rPr>
          <w:color w:val="000000"/>
          <w:sz w:val="28"/>
        </w:rPr>
        <w:t xml:space="preserve"> </w:t>
      </w:r>
      <w:r w:rsidR="005169C7">
        <w:rPr>
          <w:color w:val="000000"/>
          <w:sz w:val="28"/>
        </w:rPr>
        <w:t>(</w:t>
      </w:r>
      <w:r>
        <w:rPr>
          <w:color w:val="000000"/>
          <w:sz w:val="28"/>
        </w:rPr>
        <w:t>Philippin</w:t>
      </w:r>
      <w:r w:rsidR="005169C7">
        <w:rPr>
          <w:color w:val="000000"/>
          <w:sz w:val="28"/>
        </w:rPr>
        <w:t>)</w:t>
      </w:r>
      <w:r>
        <w:rPr>
          <w:color w:val="000000"/>
          <w:sz w:val="28"/>
        </w:rPr>
        <w:t xml:space="preserve"> </w:t>
      </w:r>
      <w:r w:rsidRPr="009001F2">
        <w:rPr>
          <w:color w:val="000000"/>
          <w:sz w:val="28"/>
        </w:rPr>
        <w:t>khoả</w:t>
      </w:r>
      <w:r w:rsidR="00C86977">
        <w:rPr>
          <w:color w:val="000000"/>
          <w:sz w:val="28"/>
        </w:rPr>
        <w:t>ng 73</w:t>
      </w:r>
      <w:r w:rsidRPr="009001F2">
        <w:rPr>
          <w:color w:val="000000"/>
          <w:sz w:val="28"/>
        </w:rPr>
        <w:t>0km về</w:t>
      </w:r>
      <w:r>
        <w:rPr>
          <w:color w:val="000000"/>
          <w:sz w:val="28"/>
        </w:rPr>
        <w:t xml:space="preserve"> phía Đông Đông Nam, s</w:t>
      </w:r>
      <w:r w:rsidRPr="009001F2">
        <w:rPr>
          <w:color w:val="000000"/>
          <w:sz w:val="28"/>
        </w:rPr>
        <w:t>ức gió mạnh nhất ở vùng gần tâm bão mạnh cấp 1</w:t>
      </w:r>
      <w:r>
        <w:rPr>
          <w:color w:val="000000"/>
          <w:sz w:val="28"/>
        </w:rPr>
        <w:t>4 (tức là từ 1</w:t>
      </w:r>
      <w:r w:rsidR="00C86977">
        <w:rPr>
          <w:color w:val="000000"/>
          <w:sz w:val="28"/>
        </w:rPr>
        <w:t>50</w:t>
      </w:r>
      <w:r>
        <w:rPr>
          <w:color w:val="000000"/>
          <w:sz w:val="28"/>
        </w:rPr>
        <w:t xml:space="preserve"> đến 166km/h)</w:t>
      </w:r>
      <w:r w:rsidRPr="009001F2">
        <w:rPr>
          <w:color w:val="000000"/>
          <w:sz w:val="28"/>
        </w:rPr>
        <w:t>, giật cấp 1</w:t>
      </w:r>
      <w:r>
        <w:rPr>
          <w:color w:val="000000"/>
          <w:sz w:val="28"/>
        </w:rPr>
        <w:t>7</w:t>
      </w:r>
      <w:r w:rsidRPr="009001F2">
        <w:rPr>
          <w:color w:val="000000"/>
          <w:sz w:val="28"/>
        </w:rPr>
        <w:t>.</w:t>
      </w:r>
      <w:r w:rsidRPr="009001F2">
        <w:rPr>
          <w:sz w:val="28"/>
        </w:rPr>
        <w:t> </w:t>
      </w:r>
      <w:r w:rsidRPr="00DD51F9">
        <w:rPr>
          <w:color w:val="000000"/>
          <w:sz w:val="28"/>
        </w:rPr>
        <w:t xml:space="preserve"> </w:t>
      </w:r>
    </w:p>
    <w:p w:rsidR="002736C6" w:rsidRDefault="005D1F7D" w:rsidP="00AC269A">
      <w:pPr>
        <w:tabs>
          <w:tab w:val="left" w:pos="709"/>
          <w:tab w:val="right" w:pos="9072"/>
        </w:tabs>
        <w:spacing w:before="120" w:line="350" w:lineRule="exact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 w:rsidR="002736C6" w:rsidRPr="00DD51F9">
        <w:rPr>
          <w:color w:val="000000"/>
          <w:sz w:val="28"/>
        </w:rPr>
        <w:t xml:space="preserve">Dự báo </w:t>
      </w:r>
      <w:r w:rsidR="002736C6">
        <w:rPr>
          <w:color w:val="000000"/>
          <w:sz w:val="28"/>
        </w:rPr>
        <w:t xml:space="preserve">trong 24 giờ tới bão di chuyển theo hướng Tây Tây Bắc, mỗi giờ đi được </w:t>
      </w:r>
      <w:r w:rsidR="009C0744">
        <w:rPr>
          <w:color w:val="000000"/>
          <w:sz w:val="28"/>
        </w:rPr>
        <w:t xml:space="preserve">khoảng </w:t>
      </w:r>
      <w:r w:rsidR="002736C6">
        <w:rPr>
          <w:color w:val="000000"/>
          <w:sz w:val="28"/>
        </w:rPr>
        <w:t>20km và còn tiếp tục mạnh thêm. Đến 1</w:t>
      </w:r>
      <w:r w:rsidR="009C0744">
        <w:rPr>
          <w:color w:val="000000"/>
          <w:sz w:val="28"/>
        </w:rPr>
        <w:t>9</w:t>
      </w:r>
      <w:r w:rsidR="002736C6">
        <w:rPr>
          <w:color w:val="000000"/>
          <w:sz w:val="28"/>
        </w:rPr>
        <w:t>h ngày 09/5</w:t>
      </w:r>
      <w:r w:rsidR="009C0744">
        <w:rPr>
          <w:color w:val="000000"/>
          <w:sz w:val="28"/>
        </w:rPr>
        <w:t>, vị trí tâm bão ở vào khoảng 15</w:t>
      </w:r>
      <w:r w:rsidR="002736C6">
        <w:rPr>
          <w:color w:val="000000"/>
          <w:sz w:val="28"/>
        </w:rPr>
        <w:t>,</w:t>
      </w:r>
      <w:r w:rsidR="009C0744">
        <w:rPr>
          <w:color w:val="000000"/>
          <w:sz w:val="28"/>
        </w:rPr>
        <w:t>8</w:t>
      </w:r>
      <w:r w:rsidR="002736C6">
        <w:rPr>
          <w:color w:val="000000"/>
          <w:sz w:val="28"/>
        </w:rPr>
        <w:t xml:space="preserve"> độ Vĩ Bắc; 12</w:t>
      </w:r>
      <w:r w:rsidR="009C0744">
        <w:rPr>
          <w:color w:val="000000"/>
          <w:sz w:val="28"/>
        </w:rPr>
        <w:t>4</w:t>
      </w:r>
      <w:r w:rsidR="002736C6">
        <w:rPr>
          <w:color w:val="000000"/>
          <w:sz w:val="28"/>
        </w:rPr>
        <w:t xml:space="preserve"> độ Kinh Đông, cách </w:t>
      </w:r>
      <w:r w:rsidR="009C0744">
        <w:rPr>
          <w:color w:val="000000"/>
          <w:sz w:val="28"/>
        </w:rPr>
        <w:t>đảo Lu Dông (Philippin) khoảng 22</w:t>
      </w:r>
      <w:r w:rsidR="002736C6">
        <w:rPr>
          <w:color w:val="000000"/>
          <w:sz w:val="28"/>
        </w:rPr>
        <w:t xml:space="preserve">0km về phía Đông Đông Nam, sức gió mạnh nhất ở vùng gần tâm bão mạnh cấp 15 (tức là từ 167 đến 183km/h), giật trên cấp 17. </w:t>
      </w:r>
    </w:p>
    <w:p w:rsidR="00EB24A5" w:rsidRDefault="00EB24A5" w:rsidP="00AC269A">
      <w:pPr>
        <w:tabs>
          <w:tab w:val="left" w:pos="709"/>
          <w:tab w:val="right" w:pos="9072"/>
        </w:tabs>
        <w:spacing w:before="120" w:line="350" w:lineRule="exact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Do ảnh  hưởng của hoàn lưu bão, từ tối 10/5 vùng biển phía Đông Bắc biển Đông có gió mạnh lên cấp 6-8, giật cấp 9-10. Biển động mạnh.</w:t>
      </w:r>
    </w:p>
    <w:p w:rsidR="00E95B22" w:rsidRPr="00EC35B3" w:rsidRDefault="003E1D1B" w:rsidP="00AC269A">
      <w:pPr>
        <w:spacing w:before="120" w:line="350" w:lineRule="exact"/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2</w:t>
      </w:r>
      <w:r w:rsidR="00E95B22" w:rsidRPr="00EC35B3">
        <w:rPr>
          <w:b/>
          <w:spacing w:val="-2"/>
          <w:sz w:val="28"/>
          <w:szCs w:val="28"/>
        </w:rPr>
        <w:t xml:space="preserve">. Thời tiết ngày </w:t>
      </w:r>
      <w:r w:rsidR="00805E60">
        <w:rPr>
          <w:b/>
          <w:spacing w:val="-2"/>
          <w:sz w:val="28"/>
          <w:szCs w:val="28"/>
        </w:rPr>
        <w:t>9</w:t>
      </w:r>
      <w:r w:rsidR="00E95B22" w:rsidRPr="00EC35B3">
        <w:rPr>
          <w:b/>
          <w:spacing w:val="-2"/>
          <w:sz w:val="28"/>
          <w:szCs w:val="28"/>
        </w:rPr>
        <w:t xml:space="preserve"> tháng </w:t>
      </w:r>
      <w:r w:rsidR="00805E60">
        <w:rPr>
          <w:b/>
          <w:spacing w:val="-2"/>
          <w:sz w:val="28"/>
          <w:szCs w:val="28"/>
        </w:rPr>
        <w:t>5</w:t>
      </w:r>
      <w:r w:rsidR="00E95B22" w:rsidRPr="00EC35B3">
        <w:rPr>
          <w:b/>
          <w:spacing w:val="-2"/>
          <w:sz w:val="28"/>
          <w:szCs w:val="28"/>
        </w:rPr>
        <w:t>:</w:t>
      </w:r>
      <w:r w:rsidR="007E0D9C">
        <w:rPr>
          <w:b/>
          <w:spacing w:val="-2"/>
          <w:sz w:val="28"/>
          <w:szCs w:val="28"/>
        </w:rPr>
        <w:t xml:space="preserve"> </w:t>
      </w:r>
      <w:r w:rsidR="007E0D9C" w:rsidRPr="00E95B22">
        <w:rPr>
          <w:spacing w:val="-2"/>
          <w:sz w:val="28"/>
          <w:szCs w:val="28"/>
        </w:rPr>
        <w:t>Theo bản tin từ Trung tâm dự báo KTTVTW</w:t>
      </w:r>
      <w:r w:rsidR="00F30307">
        <w:rPr>
          <w:spacing w:val="-2"/>
          <w:sz w:val="28"/>
          <w:szCs w:val="28"/>
        </w:rPr>
        <w:t xml:space="preserve"> </w:t>
      </w:r>
      <w:r w:rsidR="00301433">
        <w:rPr>
          <w:spacing w:val="-2"/>
          <w:sz w:val="28"/>
          <w:szCs w:val="28"/>
        </w:rPr>
        <w:t>t</w:t>
      </w:r>
      <w:r w:rsidR="00301433" w:rsidRPr="00301433">
        <w:rPr>
          <w:spacing w:val="-2"/>
          <w:sz w:val="28"/>
          <w:szCs w:val="28"/>
        </w:rPr>
        <w:t xml:space="preserve">hời tiết ngày </w:t>
      </w:r>
      <w:r w:rsidR="001613FA">
        <w:rPr>
          <w:spacing w:val="-2"/>
          <w:sz w:val="28"/>
          <w:szCs w:val="28"/>
        </w:rPr>
        <w:t>09</w:t>
      </w:r>
      <w:r w:rsidR="00301433" w:rsidRPr="00301433">
        <w:rPr>
          <w:spacing w:val="-2"/>
          <w:sz w:val="28"/>
          <w:szCs w:val="28"/>
        </w:rPr>
        <w:t xml:space="preserve"> tháng 5 </w:t>
      </w:r>
      <w:r w:rsidR="00F30307">
        <w:rPr>
          <w:spacing w:val="-2"/>
          <w:sz w:val="28"/>
          <w:szCs w:val="28"/>
        </w:rPr>
        <w:t>như sau</w:t>
      </w:r>
      <w:r w:rsidR="007E0D9C">
        <w:rPr>
          <w:spacing w:val="-2"/>
          <w:sz w:val="28"/>
          <w:szCs w:val="28"/>
        </w:rPr>
        <w:t>:</w:t>
      </w:r>
    </w:p>
    <w:p w:rsidR="0003658F" w:rsidRDefault="00E95B22" w:rsidP="00AC269A">
      <w:pPr>
        <w:tabs>
          <w:tab w:val="right" w:pos="9072"/>
        </w:tabs>
        <w:spacing w:before="120" w:line="350" w:lineRule="exact"/>
        <w:ind w:firstLine="709"/>
        <w:jc w:val="both"/>
        <w:rPr>
          <w:sz w:val="28"/>
          <w:szCs w:val="28"/>
        </w:rPr>
      </w:pPr>
      <w:r w:rsidRPr="001C61DA">
        <w:rPr>
          <w:sz w:val="28"/>
          <w:szCs w:val="28"/>
        </w:rPr>
        <w:t>- Bắc Bộ:</w:t>
      </w:r>
      <w:r w:rsidR="0003658F" w:rsidRPr="0003658F">
        <w:rPr>
          <w:sz w:val="28"/>
          <w:szCs w:val="28"/>
        </w:rPr>
        <w:t xml:space="preserve"> Nhiều mây, có mưa rào và dông vài nơi</w:t>
      </w:r>
      <w:r w:rsidR="00EB24A5">
        <w:rPr>
          <w:sz w:val="28"/>
          <w:szCs w:val="28"/>
        </w:rPr>
        <w:t>. R</w:t>
      </w:r>
      <w:r w:rsidR="0003658F" w:rsidRPr="0003658F">
        <w:rPr>
          <w:sz w:val="28"/>
          <w:szCs w:val="28"/>
        </w:rPr>
        <w:t>iêng vùng núi và khu</w:t>
      </w:r>
      <w:r w:rsidR="005726D7">
        <w:rPr>
          <w:sz w:val="28"/>
          <w:szCs w:val="28"/>
        </w:rPr>
        <w:t xml:space="preserve"> vực</w:t>
      </w:r>
      <w:r w:rsidR="0003658F" w:rsidRPr="0003658F">
        <w:rPr>
          <w:sz w:val="28"/>
          <w:szCs w:val="28"/>
        </w:rPr>
        <w:t xml:space="preserve"> Đông Bắc đêm và sáng sớm có mưa rào và dông rải rác</w:t>
      </w:r>
      <w:r w:rsidR="00EB24A5">
        <w:rPr>
          <w:sz w:val="28"/>
          <w:szCs w:val="28"/>
        </w:rPr>
        <w:t>, t</w:t>
      </w:r>
      <w:r w:rsidR="0003658F" w:rsidRPr="0003658F">
        <w:rPr>
          <w:sz w:val="28"/>
          <w:szCs w:val="28"/>
        </w:rPr>
        <w:t>rong cơn dông có khả năng xảy ra tố lốc, mưa đá và gió giật mạnh.</w:t>
      </w:r>
    </w:p>
    <w:p w:rsidR="00EB24A5" w:rsidRDefault="00C06069" w:rsidP="00AC269A">
      <w:pPr>
        <w:tabs>
          <w:tab w:val="right" w:pos="9072"/>
        </w:tabs>
        <w:spacing w:before="120"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5508">
        <w:rPr>
          <w:sz w:val="28"/>
          <w:szCs w:val="28"/>
        </w:rPr>
        <w:t xml:space="preserve"> Trung Bộ</w:t>
      </w:r>
      <w:r w:rsidR="00EB24A5">
        <w:rPr>
          <w:sz w:val="28"/>
          <w:szCs w:val="28"/>
        </w:rPr>
        <w:t>,</w:t>
      </w:r>
      <w:r>
        <w:rPr>
          <w:sz w:val="28"/>
          <w:szCs w:val="28"/>
        </w:rPr>
        <w:t xml:space="preserve"> Tây Nguyên</w:t>
      </w:r>
      <w:r w:rsidR="00EB24A5">
        <w:rPr>
          <w:sz w:val="28"/>
          <w:szCs w:val="28"/>
        </w:rPr>
        <w:t xml:space="preserve"> và Nam Bộ</w:t>
      </w:r>
      <w:r>
        <w:rPr>
          <w:sz w:val="28"/>
          <w:szCs w:val="28"/>
        </w:rPr>
        <w:t xml:space="preserve">: </w:t>
      </w:r>
      <w:r w:rsidR="004A5508" w:rsidRPr="004A5508">
        <w:rPr>
          <w:sz w:val="28"/>
          <w:szCs w:val="28"/>
        </w:rPr>
        <w:t xml:space="preserve">Mây thay đổi, chiều tối và đêm có mưa rào và dông vài nơi, ngày nắng nóng. </w:t>
      </w:r>
    </w:p>
    <w:p w:rsidR="00E95B22" w:rsidRPr="00EC35B3" w:rsidRDefault="003E1D1B" w:rsidP="00AC269A">
      <w:pPr>
        <w:tabs>
          <w:tab w:val="right" w:pos="9072"/>
        </w:tabs>
        <w:spacing w:before="120" w:line="350" w:lineRule="exact"/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3</w:t>
      </w:r>
      <w:r w:rsidR="00E95B22" w:rsidRPr="00EC35B3">
        <w:rPr>
          <w:b/>
          <w:spacing w:val="-2"/>
          <w:sz w:val="28"/>
          <w:szCs w:val="28"/>
        </w:rPr>
        <w:t>. Tin nắng nóng:</w:t>
      </w:r>
    </w:p>
    <w:p w:rsidR="00EC35B3" w:rsidRPr="00CA3213" w:rsidRDefault="0025147D" w:rsidP="0041017D">
      <w:pPr>
        <w:tabs>
          <w:tab w:val="right" w:pos="9072"/>
        </w:tabs>
        <w:spacing w:before="120" w:line="360" w:lineRule="exact"/>
        <w:ind w:firstLine="709"/>
        <w:jc w:val="both"/>
        <w:rPr>
          <w:sz w:val="28"/>
          <w:szCs w:val="28"/>
        </w:rPr>
      </w:pPr>
      <w:r w:rsidRPr="00CA3213">
        <w:rPr>
          <w:sz w:val="28"/>
          <w:szCs w:val="28"/>
        </w:rPr>
        <w:t>Ngày 0</w:t>
      </w:r>
      <w:r w:rsidR="00D20C37" w:rsidRPr="00CA3213">
        <w:rPr>
          <w:sz w:val="28"/>
          <w:szCs w:val="28"/>
        </w:rPr>
        <w:t>9</w:t>
      </w:r>
      <w:r w:rsidRPr="00CA3213">
        <w:rPr>
          <w:sz w:val="28"/>
          <w:szCs w:val="28"/>
        </w:rPr>
        <w:t xml:space="preserve">/05, nắng nóng xảy ra ở khu vực </w:t>
      </w:r>
      <w:r w:rsidR="00B732A7">
        <w:rPr>
          <w:sz w:val="28"/>
          <w:szCs w:val="28"/>
        </w:rPr>
        <w:t>T</w:t>
      </w:r>
      <w:r w:rsidR="00D20C37" w:rsidRPr="00CA3213">
        <w:rPr>
          <w:sz w:val="28"/>
          <w:szCs w:val="28"/>
        </w:rPr>
        <w:t>ây Bắc</w:t>
      </w:r>
      <w:r w:rsidR="00D0350E">
        <w:rPr>
          <w:sz w:val="28"/>
          <w:szCs w:val="28"/>
        </w:rPr>
        <w:t xml:space="preserve"> Bắc</w:t>
      </w:r>
      <w:r w:rsidR="00D20C37" w:rsidRPr="00CA3213">
        <w:rPr>
          <w:sz w:val="28"/>
          <w:szCs w:val="28"/>
        </w:rPr>
        <w:t xml:space="preserve"> </w:t>
      </w:r>
      <w:r w:rsidRPr="00CA3213">
        <w:rPr>
          <w:sz w:val="28"/>
          <w:szCs w:val="28"/>
        </w:rPr>
        <w:t xml:space="preserve">Bộ </w:t>
      </w:r>
      <w:r w:rsidR="00B732A7">
        <w:rPr>
          <w:sz w:val="28"/>
          <w:szCs w:val="28"/>
        </w:rPr>
        <w:t>và các tỉnh từ Nghệ An</w:t>
      </w:r>
      <w:r w:rsidR="00D20C37" w:rsidRPr="00CA3213">
        <w:rPr>
          <w:sz w:val="28"/>
          <w:szCs w:val="28"/>
        </w:rPr>
        <w:t xml:space="preserve"> đến Phú Yên </w:t>
      </w:r>
      <w:r w:rsidRPr="00CA3213">
        <w:rPr>
          <w:sz w:val="28"/>
          <w:szCs w:val="28"/>
        </w:rPr>
        <w:t xml:space="preserve">với nền nhiệt độ cao nhất </w:t>
      </w:r>
      <w:r w:rsidR="00D0350E">
        <w:rPr>
          <w:sz w:val="28"/>
          <w:szCs w:val="28"/>
        </w:rPr>
        <w:t xml:space="preserve">phổ biến </w:t>
      </w:r>
      <w:r w:rsidRPr="00CA3213">
        <w:rPr>
          <w:sz w:val="28"/>
          <w:szCs w:val="28"/>
        </w:rPr>
        <w:t xml:space="preserve">ở khu vực </w:t>
      </w:r>
      <w:r w:rsidR="00D0350E">
        <w:rPr>
          <w:sz w:val="28"/>
          <w:szCs w:val="28"/>
        </w:rPr>
        <w:t>T</w:t>
      </w:r>
      <w:r w:rsidRPr="00CA3213">
        <w:rPr>
          <w:sz w:val="28"/>
          <w:szCs w:val="28"/>
        </w:rPr>
        <w:t>ây Bắc Bộ</w:t>
      </w:r>
      <w:r w:rsidR="00A064A9" w:rsidRPr="00CA3213">
        <w:rPr>
          <w:sz w:val="28"/>
          <w:szCs w:val="28"/>
        </w:rPr>
        <w:t xml:space="preserve"> khoảng 35-3</w:t>
      </w:r>
      <w:r w:rsidR="00D0350E">
        <w:rPr>
          <w:sz w:val="28"/>
          <w:szCs w:val="28"/>
        </w:rPr>
        <w:t>6</w:t>
      </w:r>
      <w:r w:rsidR="00A064A9" w:rsidRPr="00CA3213">
        <w:rPr>
          <w:sz w:val="28"/>
          <w:szCs w:val="28"/>
        </w:rPr>
        <w:t xml:space="preserve"> độ, có nơi trên 3</w:t>
      </w:r>
      <w:r w:rsidR="00D74ED5">
        <w:rPr>
          <w:sz w:val="28"/>
          <w:szCs w:val="28"/>
        </w:rPr>
        <w:t>6</w:t>
      </w:r>
      <w:r w:rsidR="00A064A9" w:rsidRPr="00CA3213">
        <w:rPr>
          <w:sz w:val="28"/>
          <w:szCs w:val="28"/>
        </w:rPr>
        <w:t xml:space="preserve"> độ;</w:t>
      </w:r>
      <w:r w:rsidRPr="00CA3213">
        <w:rPr>
          <w:sz w:val="28"/>
          <w:szCs w:val="28"/>
        </w:rPr>
        <w:t xml:space="preserve"> các tỉnh từ </w:t>
      </w:r>
      <w:r w:rsidR="00342F9F">
        <w:rPr>
          <w:sz w:val="28"/>
          <w:szCs w:val="28"/>
        </w:rPr>
        <w:t>Nghệ An</w:t>
      </w:r>
      <w:r w:rsidRPr="00CA3213">
        <w:rPr>
          <w:sz w:val="28"/>
          <w:szCs w:val="28"/>
        </w:rPr>
        <w:t xml:space="preserve"> đến Phú Yên phổ biến 35 – 38 độ, có nơi trên 3</w:t>
      </w:r>
      <w:r w:rsidR="00342F9F">
        <w:rPr>
          <w:sz w:val="28"/>
          <w:szCs w:val="28"/>
        </w:rPr>
        <w:t>7</w:t>
      </w:r>
      <w:r w:rsidRPr="00CA3213">
        <w:rPr>
          <w:sz w:val="28"/>
          <w:szCs w:val="28"/>
        </w:rPr>
        <w:t xml:space="preserve"> độ</w:t>
      </w:r>
      <w:r w:rsidR="00F71AC8" w:rsidRPr="00CA3213">
        <w:rPr>
          <w:sz w:val="28"/>
          <w:szCs w:val="28"/>
        </w:rPr>
        <w:t>.</w:t>
      </w:r>
    </w:p>
    <w:p w:rsidR="00B732A7" w:rsidRDefault="00B732A7" w:rsidP="006F59C3">
      <w:pPr>
        <w:tabs>
          <w:tab w:val="right" w:pos="9072"/>
        </w:tabs>
        <w:spacing w:line="360" w:lineRule="exact"/>
        <w:ind w:firstLine="709"/>
        <w:jc w:val="both"/>
        <w:rPr>
          <w:b/>
          <w:spacing w:val="-2"/>
          <w:sz w:val="28"/>
          <w:szCs w:val="28"/>
        </w:rPr>
      </w:pPr>
    </w:p>
    <w:p w:rsidR="00BF417D" w:rsidRPr="00E95B22" w:rsidRDefault="003E1D1B" w:rsidP="006F59C3">
      <w:pPr>
        <w:tabs>
          <w:tab w:val="right" w:pos="9072"/>
        </w:tabs>
        <w:spacing w:line="360" w:lineRule="exact"/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>4</w:t>
      </w:r>
      <w:r w:rsidR="00BF417D" w:rsidRPr="00E95B22">
        <w:rPr>
          <w:b/>
          <w:spacing w:val="-2"/>
          <w:sz w:val="28"/>
          <w:szCs w:val="28"/>
        </w:rPr>
        <w:t xml:space="preserve">. Tình </w:t>
      </w:r>
      <w:r w:rsidR="00BF417D" w:rsidRPr="00BF6209">
        <w:rPr>
          <w:b/>
          <w:spacing w:val="-2"/>
          <w:sz w:val="28"/>
          <w:szCs w:val="28"/>
        </w:rPr>
        <w:t>hình</w:t>
      </w:r>
      <w:r w:rsidR="00BF417D" w:rsidRPr="00E95B22">
        <w:rPr>
          <w:b/>
          <w:spacing w:val="-2"/>
          <w:sz w:val="28"/>
          <w:szCs w:val="28"/>
        </w:rPr>
        <w:t xml:space="preserve"> mưa: </w:t>
      </w:r>
    </w:p>
    <w:p w:rsidR="00BF417D" w:rsidRDefault="003E1D1B" w:rsidP="00C949CE">
      <w:pPr>
        <w:tabs>
          <w:tab w:val="right" w:pos="9072"/>
        </w:tabs>
        <w:spacing w:before="40" w:after="60" w:line="360" w:lineRule="exact"/>
        <w:ind w:firstLine="709"/>
        <w:jc w:val="both"/>
        <w:rPr>
          <w:spacing w:val="-2"/>
          <w:sz w:val="28"/>
          <w:szCs w:val="28"/>
        </w:rPr>
      </w:pPr>
      <w:r>
        <w:rPr>
          <w:b/>
          <w:i/>
          <w:spacing w:val="-2"/>
          <w:sz w:val="28"/>
          <w:szCs w:val="28"/>
        </w:rPr>
        <w:t>4</w:t>
      </w:r>
      <w:r w:rsidR="00BF417D" w:rsidRPr="00BF417D">
        <w:rPr>
          <w:b/>
          <w:i/>
          <w:spacing w:val="-2"/>
          <w:sz w:val="28"/>
          <w:szCs w:val="28"/>
        </w:rPr>
        <w:t>.1. Lượng mưa ngày</w:t>
      </w:r>
      <w:r w:rsidR="00BF417D">
        <w:rPr>
          <w:b/>
          <w:i/>
          <w:spacing w:val="-2"/>
          <w:sz w:val="28"/>
          <w:szCs w:val="28"/>
        </w:rPr>
        <w:t>:</w:t>
      </w:r>
      <w:r w:rsidR="00BF417D">
        <w:rPr>
          <w:spacing w:val="-2"/>
          <w:sz w:val="28"/>
          <w:szCs w:val="28"/>
        </w:rPr>
        <w:t xml:space="preserve"> t</w:t>
      </w:r>
      <w:r w:rsidR="00BF417D" w:rsidRPr="00E95B22">
        <w:rPr>
          <w:spacing w:val="-2"/>
          <w:sz w:val="28"/>
          <w:szCs w:val="28"/>
        </w:rPr>
        <w:t>ừ 19h/</w:t>
      </w:r>
      <w:r w:rsidR="00CA2D18">
        <w:rPr>
          <w:spacing w:val="-2"/>
          <w:sz w:val="28"/>
          <w:szCs w:val="28"/>
        </w:rPr>
        <w:t>7</w:t>
      </w:r>
      <w:r w:rsidR="00BF417D" w:rsidRPr="00E95B22">
        <w:rPr>
          <w:spacing w:val="-2"/>
          <w:sz w:val="28"/>
          <w:szCs w:val="28"/>
        </w:rPr>
        <w:t>/5 đ</w:t>
      </w:r>
      <w:r w:rsidR="00BF417D">
        <w:rPr>
          <w:spacing w:val="-2"/>
          <w:sz w:val="28"/>
          <w:szCs w:val="28"/>
        </w:rPr>
        <w:t>ến 19h/</w:t>
      </w:r>
      <w:r w:rsidR="00CA2D18">
        <w:rPr>
          <w:spacing w:val="-2"/>
          <w:sz w:val="28"/>
          <w:szCs w:val="28"/>
        </w:rPr>
        <w:t>8</w:t>
      </w:r>
      <w:r w:rsidR="00BF417D">
        <w:rPr>
          <w:spacing w:val="-2"/>
          <w:sz w:val="28"/>
          <w:szCs w:val="28"/>
        </w:rPr>
        <w:t>/5,</w:t>
      </w:r>
      <w:r w:rsidR="00BF417D" w:rsidRPr="00E95B22">
        <w:rPr>
          <w:spacing w:val="-2"/>
          <w:sz w:val="28"/>
          <w:szCs w:val="28"/>
        </w:rPr>
        <w:t xml:space="preserve"> </w:t>
      </w:r>
      <w:r w:rsidR="00EB24A5">
        <w:rPr>
          <w:spacing w:val="-2"/>
          <w:sz w:val="28"/>
          <w:szCs w:val="28"/>
        </w:rPr>
        <w:t xml:space="preserve">một số nơi thuộc vùng núi </w:t>
      </w:r>
      <w:r w:rsidR="001915B7">
        <w:rPr>
          <w:spacing w:val="-2"/>
          <w:sz w:val="28"/>
          <w:szCs w:val="28"/>
        </w:rPr>
        <w:t>Đông</w:t>
      </w:r>
      <w:r w:rsidR="003102EF">
        <w:rPr>
          <w:spacing w:val="-2"/>
          <w:sz w:val="28"/>
          <w:szCs w:val="28"/>
        </w:rPr>
        <w:t xml:space="preserve"> Bắc Bộ, </w:t>
      </w:r>
      <w:r w:rsidR="00955D33">
        <w:rPr>
          <w:spacing w:val="-2"/>
          <w:sz w:val="28"/>
          <w:szCs w:val="28"/>
        </w:rPr>
        <w:t xml:space="preserve">Tây Nguyên </w:t>
      </w:r>
      <w:r w:rsidR="001A3A51">
        <w:rPr>
          <w:spacing w:val="-2"/>
          <w:sz w:val="28"/>
          <w:szCs w:val="28"/>
        </w:rPr>
        <w:t xml:space="preserve">và </w:t>
      </w:r>
      <w:r w:rsidR="003102EF">
        <w:rPr>
          <w:spacing w:val="-2"/>
          <w:sz w:val="28"/>
          <w:szCs w:val="28"/>
        </w:rPr>
        <w:t xml:space="preserve">Đông Nam Bộ </w:t>
      </w:r>
      <w:r w:rsidR="00BF417D">
        <w:rPr>
          <w:spacing w:val="-2"/>
          <w:sz w:val="28"/>
          <w:szCs w:val="28"/>
        </w:rPr>
        <w:t>có mưa rải rác,</w:t>
      </w:r>
      <w:r w:rsidR="00086B40">
        <w:rPr>
          <w:spacing w:val="-2"/>
          <w:sz w:val="28"/>
          <w:szCs w:val="28"/>
        </w:rPr>
        <w:t xml:space="preserve"> lượng mưa</w:t>
      </w:r>
      <w:r w:rsidR="00BF417D">
        <w:rPr>
          <w:spacing w:val="-2"/>
          <w:sz w:val="28"/>
          <w:szCs w:val="28"/>
        </w:rPr>
        <w:t xml:space="preserve"> phổ biến dưới 20 mm</w:t>
      </w:r>
      <w:r w:rsidR="00EB24A5">
        <w:rPr>
          <w:spacing w:val="-2"/>
          <w:sz w:val="28"/>
          <w:szCs w:val="28"/>
        </w:rPr>
        <w:t>. C</w:t>
      </w:r>
      <w:r w:rsidR="00955D33">
        <w:rPr>
          <w:spacing w:val="-2"/>
          <w:sz w:val="28"/>
          <w:szCs w:val="28"/>
        </w:rPr>
        <w:t>ác khu vực khác hầu như</w:t>
      </w:r>
      <w:r w:rsidR="00FB3F06">
        <w:rPr>
          <w:spacing w:val="-2"/>
          <w:sz w:val="28"/>
          <w:szCs w:val="28"/>
        </w:rPr>
        <w:t xml:space="preserve"> không mưa</w:t>
      </w:r>
      <w:r w:rsidR="00EB24A5">
        <w:rPr>
          <w:spacing w:val="-2"/>
          <w:sz w:val="28"/>
          <w:szCs w:val="28"/>
        </w:rPr>
        <w:t>. M</w:t>
      </w:r>
      <w:r w:rsidR="00BF417D">
        <w:rPr>
          <w:spacing w:val="-2"/>
          <w:sz w:val="28"/>
          <w:szCs w:val="28"/>
        </w:rPr>
        <w:t xml:space="preserve">ột số </w:t>
      </w:r>
      <w:r w:rsidR="00EA0E60">
        <w:rPr>
          <w:spacing w:val="-2"/>
          <w:sz w:val="28"/>
          <w:szCs w:val="28"/>
        </w:rPr>
        <w:t xml:space="preserve">trạm có lượng mưa lớn </w:t>
      </w:r>
      <w:r w:rsidR="00BF417D">
        <w:rPr>
          <w:spacing w:val="-2"/>
          <w:sz w:val="28"/>
          <w:szCs w:val="28"/>
        </w:rPr>
        <w:t xml:space="preserve">như: </w:t>
      </w:r>
    </w:p>
    <w:tbl>
      <w:tblPr>
        <w:tblW w:w="4655" w:type="pct"/>
        <w:tblInd w:w="675" w:type="dxa"/>
        <w:tblLayout w:type="fixed"/>
        <w:tblLook w:val="01E0" w:firstRow="1" w:lastRow="1" w:firstColumn="1" w:lastColumn="1" w:noHBand="0" w:noVBand="0"/>
      </w:tblPr>
      <w:tblGrid>
        <w:gridCol w:w="3119"/>
        <w:gridCol w:w="991"/>
        <w:gridCol w:w="284"/>
        <w:gridCol w:w="3260"/>
        <w:gridCol w:w="993"/>
      </w:tblGrid>
      <w:tr w:rsidR="005B0B3A" w:rsidRPr="000C76AC" w:rsidTr="00197DCF">
        <w:trPr>
          <w:trHeight w:val="340"/>
        </w:trPr>
        <w:tc>
          <w:tcPr>
            <w:tcW w:w="1804" w:type="pct"/>
            <w:shd w:val="clear" w:color="auto" w:fill="auto"/>
            <w:vAlign w:val="center"/>
          </w:tcPr>
          <w:p w:rsidR="005B0B3A" w:rsidRDefault="005B0B3A" w:rsidP="002C0A92">
            <w:pPr>
              <w:tabs>
                <w:tab w:val="right" w:pos="9072"/>
              </w:tabs>
              <w:spacing w:before="20" w:after="20" w:line="360" w:lineRule="exact"/>
              <w:rPr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color w:val="000000" w:themeColor="text1"/>
                <w:spacing w:val="-2"/>
                <w:sz w:val="28"/>
                <w:szCs w:val="28"/>
              </w:rPr>
              <w:t>Trùng Khánh (Cao Bằng)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5B0B3A" w:rsidRPr="000C76AC" w:rsidRDefault="005B0B3A" w:rsidP="002C0A92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49 mm</w:t>
            </w:r>
          </w:p>
        </w:tc>
        <w:tc>
          <w:tcPr>
            <w:tcW w:w="164" w:type="pct"/>
            <w:shd w:val="clear" w:color="auto" w:fill="auto"/>
            <w:vAlign w:val="center"/>
          </w:tcPr>
          <w:p w:rsidR="005B0B3A" w:rsidRPr="000C76AC" w:rsidRDefault="005B0B3A" w:rsidP="002C0A92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</w:p>
        </w:tc>
        <w:tc>
          <w:tcPr>
            <w:tcW w:w="1885" w:type="pct"/>
            <w:shd w:val="clear" w:color="auto" w:fill="auto"/>
            <w:vAlign w:val="center"/>
          </w:tcPr>
          <w:p w:rsidR="005B0B3A" w:rsidRDefault="005B0B3A" w:rsidP="002C0A92">
            <w:pPr>
              <w:tabs>
                <w:tab w:val="right" w:pos="9072"/>
              </w:tabs>
              <w:spacing w:before="20" w:after="20" w:line="360" w:lineRule="exact"/>
              <w:rPr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color w:val="000000" w:themeColor="text1"/>
                <w:spacing w:val="-2"/>
                <w:sz w:val="28"/>
                <w:szCs w:val="28"/>
              </w:rPr>
              <w:t>Đồng Phú (Bình Phước)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5B0B3A" w:rsidRPr="000C76AC" w:rsidRDefault="005B0B3A" w:rsidP="002C0A92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 xml:space="preserve">42 </w:t>
            </w:r>
            <w:r w:rsidRPr="000C76AC">
              <w:rPr>
                <w:sz w:val="27"/>
                <w:szCs w:val="27"/>
                <w:lang w:val="it-IT"/>
              </w:rPr>
              <w:t>mm</w:t>
            </w:r>
          </w:p>
        </w:tc>
      </w:tr>
      <w:tr w:rsidR="005B0B3A" w:rsidRPr="000C76AC" w:rsidTr="00197DCF">
        <w:trPr>
          <w:trHeight w:val="340"/>
        </w:trPr>
        <w:tc>
          <w:tcPr>
            <w:tcW w:w="1804" w:type="pct"/>
            <w:shd w:val="clear" w:color="auto" w:fill="auto"/>
            <w:vAlign w:val="center"/>
          </w:tcPr>
          <w:p w:rsidR="005B0B3A" w:rsidRPr="000C76AC" w:rsidRDefault="005B0B3A" w:rsidP="002C0A92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 xml:space="preserve">Đức Xuyên (Đắc Nông) 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5B0B3A" w:rsidRPr="000C76AC" w:rsidRDefault="005B0B3A" w:rsidP="002C0A92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43 mm</w:t>
            </w:r>
          </w:p>
        </w:tc>
        <w:tc>
          <w:tcPr>
            <w:tcW w:w="164" w:type="pct"/>
            <w:shd w:val="clear" w:color="auto" w:fill="auto"/>
            <w:vAlign w:val="center"/>
          </w:tcPr>
          <w:p w:rsidR="005B0B3A" w:rsidRPr="000C76AC" w:rsidRDefault="005B0B3A" w:rsidP="002C0A92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</w:p>
        </w:tc>
        <w:tc>
          <w:tcPr>
            <w:tcW w:w="1885" w:type="pct"/>
            <w:shd w:val="clear" w:color="auto" w:fill="auto"/>
            <w:vAlign w:val="center"/>
          </w:tcPr>
          <w:p w:rsidR="005B0B3A" w:rsidRPr="000C76AC" w:rsidRDefault="005B0B3A" w:rsidP="002C0A92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  <w:r>
              <w:rPr>
                <w:color w:val="000000" w:themeColor="text1"/>
                <w:spacing w:val="-2"/>
                <w:sz w:val="28"/>
                <w:szCs w:val="28"/>
              </w:rPr>
              <w:t>Phước Long (Bình Phước)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5B0B3A" w:rsidRPr="000C76AC" w:rsidRDefault="005B0B3A" w:rsidP="002C0A92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64</w:t>
            </w:r>
            <w:r w:rsidRPr="000C76AC">
              <w:rPr>
                <w:sz w:val="27"/>
                <w:szCs w:val="27"/>
                <w:lang w:val="it-IT"/>
              </w:rPr>
              <w:t xml:space="preserve"> mm</w:t>
            </w:r>
          </w:p>
        </w:tc>
      </w:tr>
    </w:tbl>
    <w:p w:rsidR="003E1D1B" w:rsidRDefault="003E1D1B" w:rsidP="00C949CE">
      <w:pPr>
        <w:widowControl w:val="0"/>
        <w:tabs>
          <w:tab w:val="right" w:pos="9072"/>
        </w:tabs>
        <w:spacing w:before="80" w:after="60" w:line="360" w:lineRule="exact"/>
        <w:ind w:firstLine="709"/>
        <w:jc w:val="both"/>
        <w:rPr>
          <w:spacing w:val="-2"/>
          <w:sz w:val="28"/>
          <w:szCs w:val="28"/>
        </w:rPr>
      </w:pPr>
      <w:r>
        <w:rPr>
          <w:b/>
          <w:i/>
          <w:spacing w:val="-2"/>
          <w:sz w:val="28"/>
          <w:szCs w:val="28"/>
        </w:rPr>
        <w:t>4</w:t>
      </w:r>
      <w:r w:rsidR="00BF417D" w:rsidRPr="00BF417D">
        <w:rPr>
          <w:b/>
          <w:i/>
          <w:spacing w:val="-2"/>
          <w:sz w:val="28"/>
          <w:szCs w:val="28"/>
        </w:rPr>
        <w:t>.2. Lượng mưa đêm</w:t>
      </w:r>
      <w:r w:rsidR="00BF417D" w:rsidRPr="00722744">
        <w:rPr>
          <w:b/>
          <w:i/>
          <w:spacing w:val="-2"/>
          <w:sz w:val="28"/>
          <w:szCs w:val="28"/>
        </w:rPr>
        <w:t>:</w:t>
      </w:r>
      <w:r w:rsidR="00BF417D" w:rsidRPr="00722744">
        <w:rPr>
          <w:spacing w:val="-2"/>
          <w:sz w:val="28"/>
          <w:szCs w:val="28"/>
        </w:rPr>
        <w:t xml:space="preserve"> từ 19 giờ ngày </w:t>
      </w:r>
      <w:r w:rsidR="001E03D4" w:rsidRPr="00722744">
        <w:rPr>
          <w:spacing w:val="-2"/>
          <w:sz w:val="28"/>
          <w:szCs w:val="28"/>
        </w:rPr>
        <w:t>8</w:t>
      </w:r>
      <w:r w:rsidR="00BF417D" w:rsidRPr="00722744">
        <w:rPr>
          <w:spacing w:val="-2"/>
          <w:sz w:val="28"/>
          <w:szCs w:val="28"/>
        </w:rPr>
        <w:t xml:space="preserve">/5 đến 7 giờ ngày </w:t>
      </w:r>
      <w:r w:rsidR="001E03D4" w:rsidRPr="00722744">
        <w:rPr>
          <w:spacing w:val="-2"/>
          <w:sz w:val="28"/>
          <w:szCs w:val="28"/>
        </w:rPr>
        <w:t>9</w:t>
      </w:r>
      <w:r w:rsidR="00BF417D" w:rsidRPr="00722744">
        <w:rPr>
          <w:spacing w:val="-2"/>
          <w:sz w:val="28"/>
          <w:szCs w:val="28"/>
        </w:rPr>
        <w:t xml:space="preserve">/5, </w:t>
      </w:r>
      <w:r w:rsidR="00C60C0B" w:rsidRPr="00722744">
        <w:rPr>
          <w:spacing w:val="-2"/>
          <w:sz w:val="28"/>
          <w:szCs w:val="28"/>
        </w:rPr>
        <w:t xml:space="preserve">khu vực </w:t>
      </w:r>
      <w:r w:rsidR="00C60C0B">
        <w:rPr>
          <w:spacing w:val="-2"/>
          <w:sz w:val="28"/>
          <w:szCs w:val="28"/>
        </w:rPr>
        <w:t>Bắc Bộ có mưa, có nơi mưa vừa, mưa to, lượng mưa phổ biến dưới 50mm. Các nơi khác mưa nhỏ hoặc không mưa</w:t>
      </w:r>
      <w:r w:rsidR="00230A0B">
        <w:rPr>
          <w:spacing w:val="-2"/>
          <w:sz w:val="28"/>
          <w:szCs w:val="28"/>
        </w:rPr>
        <w:t>.</w:t>
      </w:r>
      <w:r w:rsidR="00722744">
        <w:rPr>
          <w:spacing w:val="-2"/>
          <w:sz w:val="28"/>
          <w:szCs w:val="28"/>
        </w:rPr>
        <w:t xml:space="preserve"> </w:t>
      </w:r>
      <w:r w:rsidR="00230A0B">
        <w:rPr>
          <w:spacing w:val="-2"/>
          <w:sz w:val="28"/>
          <w:szCs w:val="28"/>
        </w:rPr>
        <w:t>Một số trạm có lượng mưa lớn như:</w:t>
      </w:r>
    </w:p>
    <w:tbl>
      <w:tblPr>
        <w:tblW w:w="4731" w:type="pct"/>
        <w:tblInd w:w="534" w:type="dxa"/>
        <w:tblLayout w:type="fixed"/>
        <w:tblLook w:val="01E0" w:firstRow="1" w:lastRow="1" w:firstColumn="1" w:lastColumn="1" w:noHBand="0" w:noVBand="0"/>
      </w:tblPr>
      <w:tblGrid>
        <w:gridCol w:w="3118"/>
        <w:gridCol w:w="1134"/>
        <w:gridCol w:w="285"/>
        <w:gridCol w:w="3260"/>
        <w:gridCol w:w="991"/>
      </w:tblGrid>
      <w:tr w:rsidR="003E1D1B" w:rsidRPr="000C76AC" w:rsidTr="00390DFE">
        <w:trPr>
          <w:trHeight w:val="340"/>
        </w:trPr>
        <w:tc>
          <w:tcPr>
            <w:tcW w:w="1774" w:type="pct"/>
            <w:shd w:val="clear" w:color="auto" w:fill="auto"/>
            <w:vAlign w:val="center"/>
          </w:tcPr>
          <w:p w:rsidR="003E1D1B" w:rsidRDefault="003E1D1B" w:rsidP="003E1D1B">
            <w:pPr>
              <w:tabs>
                <w:tab w:val="right" w:pos="9072"/>
              </w:tabs>
              <w:spacing w:before="20" w:after="20" w:line="360" w:lineRule="exact"/>
              <w:rPr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color w:val="000000" w:themeColor="text1"/>
                <w:spacing w:val="-2"/>
                <w:sz w:val="28"/>
                <w:szCs w:val="28"/>
              </w:rPr>
              <w:t>Bắc Quang (Hà Giang</w:t>
            </w:r>
            <w:r>
              <w:rPr>
                <w:color w:val="000000" w:themeColor="text1"/>
                <w:spacing w:val="-2"/>
                <w:sz w:val="28"/>
                <w:szCs w:val="28"/>
              </w:rPr>
              <w:t>)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3E1D1B" w:rsidRPr="000C76AC" w:rsidRDefault="00390DFE" w:rsidP="00802F7D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158</w:t>
            </w:r>
            <w:r w:rsidR="003E1D1B">
              <w:rPr>
                <w:sz w:val="27"/>
                <w:szCs w:val="27"/>
                <w:lang w:val="it-IT"/>
              </w:rPr>
              <w:t xml:space="preserve"> mm</w:t>
            </w:r>
          </w:p>
        </w:tc>
        <w:tc>
          <w:tcPr>
            <w:tcW w:w="162" w:type="pct"/>
            <w:shd w:val="clear" w:color="auto" w:fill="auto"/>
            <w:vAlign w:val="center"/>
          </w:tcPr>
          <w:p w:rsidR="003E1D1B" w:rsidRPr="000C76AC" w:rsidRDefault="003E1D1B" w:rsidP="00802F7D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</w:p>
        </w:tc>
        <w:tc>
          <w:tcPr>
            <w:tcW w:w="1855" w:type="pct"/>
            <w:shd w:val="clear" w:color="auto" w:fill="auto"/>
            <w:vAlign w:val="center"/>
          </w:tcPr>
          <w:p w:rsidR="003E1D1B" w:rsidRDefault="00256894" w:rsidP="00256894">
            <w:pPr>
              <w:tabs>
                <w:tab w:val="right" w:pos="9072"/>
              </w:tabs>
              <w:spacing w:before="20" w:after="20" w:line="360" w:lineRule="exact"/>
              <w:rPr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color w:val="000000" w:themeColor="text1"/>
                <w:spacing w:val="-2"/>
                <w:sz w:val="28"/>
                <w:szCs w:val="28"/>
              </w:rPr>
              <w:t>Thổ Bình</w:t>
            </w:r>
            <w:r w:rsidR="003E1D1B">
              <w:rPr>
                <w:color w:val="000000" w:themeColor="text1"/>
                <w:spacing w:val="-2"/>
                <w:sz w:val="28"/>
                <w:szCs w:val="28"/>
              </w:rPr>
              <w:t xml:space="preserve"> (</w:t>
            </w:r>
            <w:r>
              <w:rPr>
                <w:color w:val="000000" w:themeColor="text1"/>
                <w:spacing w:val="-2"/>
                <w:sz w:val="28"/>
                <w:szCs w:val="28"/>
              </w:rPr>
              <w:t>Tuyên Quang</w:t>
            </w:r>
            <w:r w:rsidR="003E1D1B">
              <w:rPr>
                <w:color w:val="000000" w:themeColor="text1"/>
                <w:spacing w:val="-2"/>
                <w:sz w:val="28"/>
                <w:szCs w:val="28"/>
              </w:rPr>
              <w:t>)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3E1D1B" w:rsidRPr="000C76AC" w:rsidRDefault="00256894" w:rsidP="00802F7D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78</w:t>
            </w:r>
            <w:r w:rsidR="003E1D1B">
              <w:rPr>
                <w:sz w:val="27"/>
                <w:szCs w:val="27"/>
                <w:lang w:val="it-IT"/>
              </w:rPr>
              <w:t xml:space="preserve"> </w:t>
            </w:r>
            <w:r w:rsidR="003E1D1B" w:rsidRPr="000C76AC">
              <w:rPr>
                <w:sz w:val="27"/>
                <w:szCs w:val="27"/>
                <w:lang w:val="it-IT"/>
              </w:rPr>
              <w:t>mm</w:t>
            </w:r>
          </w:p>
        </w:tc>
      </w:tr>
      <w:tr w:rsidR="003E1D1B" w:rsidRPr="000C76AC" w:rsidTr="00390DFE">
        <w:trPr>
          <w:trHeight w:val="340"/>
        </w:trPr>
        <w:tc>
          <w:tcPr>
            <w:tcW w:w="1774" w:type="pct"/>
            <w:shd w:val="clear" w:color="auto" w:fill="auto"/>
            <w:vAlign w:val="center"/>
          </w:tcPr>
          <w:p w:rsidR="003E1D1B" w:rsidRPr="000C76AC" w:rsidRDefault="00E676B4" w:rsidP="00E676B4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  <w:r>
              <w:rPr>
                <w:color w:val="000000" w:themeColor="text1"/>
                <w:spacing w:val="-2"/>
                <w:sz w:val="28"/>
                <w:szCs w:val="28"/>
              </w:rPr>
              <w:t>Bắc Mê</w:t>
            </w:r>
            <w:r>
              <w:rPr>
                <w:color w:val="000000" w:themeColor="text1"/>
                <w:spacing w:val="-2"/>
                <w:sz w:val="28"/>
                <w:szCs w:val="28"/>
              </w:rPr>
              <w:t xml:space="preserve"> (Hà Giang)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3E1D1B" w:rsidRPr="000C76AC" w:rsidRDefault="00E676B4" w:rsidP="00802F7D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10</w:t>
            </w:r>
            <w:r w:rsidR="003E1D1B">
              <w:rPr>
                <w:sz w:val="27"/>
                <w:szCs w:val="27"/>
                <w:lang w:val="it-IT"/>
              </w:rPr>
              <w:t>3 mm</w:t>
            </w:r>
          </w:p>
        </w:tc>
        <w:tc>
          <w:tcPr>
            <w:tcW w:w="162" w:type="pct"/>
            <w:shd w:val="clear" w:color="auto" w:fill="auto"/>
            <w:vAlign w:val="center"/>
          </w:tcPr>
          <w:p w:rsidR="003E1D1B" w:rsidRPr="000C76AC" w:rsidRDefault="003E1D1B" w:rsidP="00802F7D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</w:p>
        </w:tc>
        <w:tc>
          <w:tcPr>
            <w:tcW w:w="1855" w:type="pct"/>
            <w:shd w:val="clear" w:color="auto" w:fill="auto"/>
            <w:vAlign w:val="center"/>
          </w:tcPr>
          <w:p w:rsidR="003E1D1B" w:rsidRPr="000C76AC" w:rsidRDefault="00256894" w:rsidP="00256894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  <w:r>
              <w:rPr>
                <w:color w:val="000000" w:themeColor="text1"/>
                <w:spacing w:val="-2"/>
                <w:sz w:val="28"/>
                <w:szCs w:val="28"/>
              </w:rPr>
              <w:t>Bãi Cháy</w:t>
            </w:r>
            <w:r w:rsidR="003E1D1B">
              <w:rPr>
                <w:color w:val="000000" w:themeColor="text1"/>
                <w:spacing w:val="-2"/>
                <w:sz w:val="28"/>
                <w:szCs w:val="28"/>
              </w:rPr>
              <w:t xml:space="preserve"> (</w:t>
            </w:r>
            <w:r>
              <w:rPr>
                <w:color w:val="000000" w:themeColor="text1"/>
                <w:spacing w:val="-2"/>
                <w:sz w:val="28"/>
                <w:szCs w:val="28"/>
              </w:rPr>
              <w:t>Quảng Ninh</w:t>
            </w:r>
            <w:r w:rsidR="003E1D1B">
              <w:rPr>
                <w:color w:val="000000" w:themeColor="text1"/>
                <w:spacing w:val="-2"/>
                <w:sz w:val="28"/>
                <w:szCs w:val="28"/>
              </w:rPr>
              <w:t>)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3E1D1B" w:rsidRPr="000C76AC" w:rsidRDefault="00256894" w:rsidP="00802F7D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71</w:t>
            </w:r>
            <w:r w:rsidR="003E1D1B" w:rsidRPr="000C76AC">
              <w:rPr>
                <w:sz w:val="27"/>
                <w:szCs w:val="27"/>
                <w:lang w:val="it-IT"/>
              </w:rPr>
              <w:t xml:space="preserve"> mm</w:t>
            </w:r>
          </w:p>
        </w:tc>
      </w:tr>
      <w:tr w:rsidR="003E1D1B" w:rsidRPr="000C76AC" w:rsidTr="00390DFE">
        <w:trPr>
          <w:trHeight w:val="340"/>
        </w:trPr>
        <w:tc>
          <w:tcPr>
            <w:tcW w:w="1774" w:type="pct"/>
            <w:shd w:val="clear" w:color="auto" w:fill="auto"/>
            <w:vAlign w:val="center"/>
          </w:tcPr>
          <w:p w:rsidR="003E1D1B" w:rsidRDefault="0086367C" w:rsidP="00802F7D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  <w:r>
              <w:rPr>
                <w:color w:val="000000" w:themeColor="text1"/>
                <w:spacing w:val="-2"/>
                <w:sz w:val="28"/>
                <w:szCs w:val="28"/>
              </w:rPr>
              <w:t>Yên Bình</w:t>
            </w:r>
            <w:r>
              <w:rPr>
                <w:color w:val="000000" w:themeColor="text1"/>
                <w:spacing w:val="-2"/>
                <w:sz w:val="28"/>
                <w:szCs w:val="28"/>
              </w:rPr>
              <w:t xml:space="preserve"> (Hà Giang)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3E1D1B" w:rsidRDefault="00256894" w:rsidP="00802F7D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74 mm</w:t>
            </w:r>
          </w:p>
        </w:tc>
        <w:tc>
          <w:tcPr>
            <w:tcW w:w="162" w:type="pct"/>
            <w:shd w:val="clear" w:color="auto" w:fill="auto"/>
            <w:vAlign w:val="center"/>
          </w:tcPr>
          <w:p w:rsidR="003E1D1B" w:rsidRPr="000C76AC" w:rsidRDefault="003E1D1B" w:rsidP="00802F7D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</w:p>
        </w:tc>
        <w:tc>
          <w:tcPr>
            <w:tcW w:w="1855" w:type="pct"/>
            <w:shd w:val="clear" w:color="auto" w:fill="auto"/>
            <w:vAlign w:val="center"/>
          </w:tcPr>
          <w:p w:rsidR="003E1D1B" w:rsidRDefault="00256894" w:rsidP="00802F7D">
            <w:pPr>
              <w:spacing w:before="20" w:after="20" w:line="360" w:lineRule="exact"/>
              <w:ind w:left="720" w:hanging="720"/>
              <w:rPr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color w:val="000000" w:themeColor="text1"/>
                <w:spacing w:val="-2"/>
                <w:sz w:val="28"/>
                <w:szCs w:val="28"/>
              </w:rPr>
              <w:t>Sơn Động (Bắc Giang)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3E1D1B" w:rsidRDefault="008E0531" w:rsidP="00802F7D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90 mm</w:t>
            </w:r>
          </w:p>
        </w:tc>
      </w:tr>
    </w:tbl>
    <w:p w:rsidR="00BF417D" w:rsidRDefault="00BF417D" w:rsidP="0072736C">
      <w:pPr>
        <w:widowControl w:val="0"/>
        <w:tabs>
          <w:tab w:val="right" w:pos="9072"/>
        </w:tabs>
        <w:spacing w:before="120" w:after="60" w:line="360" w:lineRule="exact"/>
        <w:ind w:firstLine="709"/>
        <w:jc w:val="both"/>
        <w:rPr>
          <w:spacing w:val="-2"/>
          <w:sz w:val="28"/>
          <w:szCs w:val="28"/>
        </w:rPr>
      </w:pPr>
      <w:r w:rsidRPr="00BF417D">
        <w:rPr>
          <w:b/>
          <w:i/>
          <w:spacing w:val="-2"/>
          <w:sz w:val="28"/>
          <w:szCs w:val="28"/>
        </w:rPr>
        <w:t>3.3. Lượng mưa 3 ngày</w:t>
      </w:r>
      <w:r>
        <w:rPr>
          <w:b/>
          <w:i/>
          <w:spacing w:val="-2"/>
          <w:sz w:val="28"/>
          <w:szCs w:val="28"/>
        </w:rPr>
        <w:t>:</w:t>
      </w:r>
      <w:r>
        <w:rPr>
          <w:spacing w:val="-2"/>
          <w:sz w:val="28"/>
          <w:szCs w:val="28"/>
        </w:rPr>
        <w:t xml:space="preserve"> từ 19 giờ ngày 0</w:t>
      </w:r>
      <w:r w:rsidR="00C20127">
        <w:rPr>
          <w:spacing w:val="-2"/>
          <w:sz w:val="28"/>
          <w:szCs w:val="28"/>
        </w:rPr>
        <w:t>5</w:t>
      </w:r>
      <w:r>
        <w:rPr>
          <w:spacing w:val="-2"/>
          <w:sz w:val="28"/>
          <w:szCs w:val="28"/>
        </w:rPr>
        <w:t xml:space="preserve">/5 đến 19 giờ ngày </w:t>
      </w:r>
      <w:r w:rsidR="00C20127">
        <w:rPr>
          <w:spacing w:val="-2"/>
          <w:sz w:val="28"/>
          <w:szCs w:val="28"/>
        </w:rPr>
        <w:t>08</w:t>
      </w:r>
      <w:r>
        <w:rPr>
          <w:spacing w:val="-2"/>
          <w:sz w:val="28"/>
          <w:szCs w:val="28"/>
        </w:rPr>
        <w:t xml:space="preserve">/5, </w:t>
      </w:r>
      <w:r w:rsidR="00F42920">
        <w:rPr>
          <w:spacing w:val="-2"/>
          <w:sz w:val="28"/>
          <w:szCs w:val="28"/>
        </w:rPr>
        <w:t xml:space="preserve">một số tỉnh Đông Bắc Bộ, Tây Nguyên và Nam Bộ </w:t>
      </w:r>
      <w:r w:rsidRPr="005D49F0">
        <w:rPr>
          <w:spacing w:val="-2"/>
          <w:sz w:val="28"/>
          <w:szCs w:val="28"/>
        </w:rPr>
        <w:t>rải rác có mưa nhỏ, mưa vừa</w:t>
      </w:r>
      <w:r w:rsidR="00F42920">
        <w:rPr>
          <w:spacing w:val="-2"/>
          <w:sz w:val="28"/>
          <w:szCs w:val="28"/>
        </w:rPr>
        <w:t>; tổng lượng mưa phổ biến dưới 50mm.</w:t>
      </w:r>
      <w:r w:rsidRPr="005D49F0">
        <w:rPr>
          <w:spacing w:val="-2"/>
          <w:sz w:val="28"/>
          <w:szCs w:val="28"/>
        </w:rPr>
        <w:t xml:space="preserve"> </w:t>
      </w:r>
      <w:r w:rsidR="00F42920">
        <w:rPr>
          <w:spacing w:val="-2"/>
          <w:sz w:val="28"/>
          <w:szCs w:val="28"/>
        </w:rPr>
        <w:t>M</w:t>
      </w:r>
      <w:r w:rsidRPr="005D49F0">
        <w:rPr>
          <w:spacing w:val="-2"/>
          <w:sz w:val="28"/>
          <w:szCs w:val="28"/>
        </w:rPr>
        <w:t>ột số trạm có lượng mưa lớn</w:t>
      </w:r>
      <w:r>
        <w:rPr>
          <w:spacing w:val="-2"/>
          <w:sz w:val="28"/>
          <w:szCs w:val="28"/>
        </w:rPr>
        <w:t xml:space="preserve"> </w:t>
      </w:r>
      <w:r w:rsidR="001A643B">
        <w:rPr>
          <w:spacing w:val="-2"/>
          <w:sz w:val="28"/>
          <w:szCs w:val="28"/>
        </w:rPr>
        <w:t>hơn</w:t>
      </w:r>
      <w:r w:rsidRPr="005D49F0">
        <w:rPr>
          <w:spacing w:val="-2"/>
          <w:sz w:val="28"/>
          <w:szCs w:val="28"/>
        </w:rPr>
        <w:t xml:space="preserve"> như</w:t>
      </w:r>
      <w:r>
        <w:rPr>
          <w:spacing w:val="-2"/>
          <w:sz w:val="28"/>
          <w:szCs w:val="28"/>
        </w:rPr>
        <w:t>:</w:t>
      </w:r>
    </w:p>
    <w:tbl>
      <w:tblPr>
        <w:tblW w:w="4960" w:type="pct"/>
        <w:tblInd w:w="250" w:type="dxa"/>
        <w:tblLayout w:type="fixed"/>
        <w:tblLook w:val="01E0" w:firstRow="1" w:lastRow="1" w:firstColumn="1" w:lastColumn="1" w:noHBand="0" w:noVBand="0"/>
      </w:tblPr>
      <w:tblGrid>
        <w:gridCol w:w="3126"/>
        <w:gridCol w:w="1417"/>
        <w:gridCol w:w="287"/>
        <w:gridCol w:w="3112"/>
        <w:gridCol w:w="1272"/>
      </w:tblGrid>
      <w:tr w:rsidR="0003701A" w:rsidRPr="000C76AC" w:rsidTr="00F42920">
        <w:trPr>
          <w:trHeight w:val="340"/>
        </w:trPr>
        <w:tc>
          <w:tcPr>
            <w:tcW w:w="1696" w:type="pct"/>
            <w:shd w:val="clear" w:color="auto" w:fill="auto"/>
            <w:vAlign w:val="center"/>
          </w:tcPr>
          <w:p w:rsidR="001072DC" w:rsidRDefault="001072DC" w:rsidP="00083D1C">
            <w:pPr>
              <w:tabs>
                <w:tab w:val="right" w:pos="9072"/>
              </w:tabs>
              <w:spacing w:before="20" w:after="20" w:line="360" w:lineRule="exact"/>
              <w:rPr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color w:val="000000" w:themeColor="text1"/>
                <w:spacing w:val="-2"/>
                <w:sz w:val="28"/>
                <w:szCs w:val="28"/>
              </w:rPr>
              <w:t>Bắc Quang (Hà Giang)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1072DC" w:rsidRPr="000C76AC" w:rsidRDefault="001072DC" w:rsidP="00083D1C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 xml:space="preserve">82 </w:t>
            </w:r>
            <w:r w:rsidRPr="000C76AC">
              <w:rPr>
                <w:sz w:val="27"/>
                <w:szCs w:val="27"/>
                <w:lang w:val="it-IT"/>
              </w:rPr>
              <w:t>mm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1072DC" w:rsidRPr="000C76AC" w:rsidRDefault="001072DC" w:rsidP="00083D1C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</w:p>
        </w:tc>
        <w:tc>
          <w:tcPr>
            <w:tcW w:w="1689" w:type="pct"/>
            <w:shd w:val="clear" w:color="auto" w:fill="auto"/>
            <w:vAlign w:val="center"/>
          </w:tcPr>
          <w:p w:rsidR="001072DC" w:rsidRPr="000C76AC" w:rsidRDefault="00084971" w:rsidP="00083D1C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Đắc Nông (Đắc Nông)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1072DC" w:rsidRDefault="00084971" w:rsidP="00083D1C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81,3 mm</w:t>
            </w:r>
          </w:p>
        </w:tc>
      </w:tr>
      <w:tr w:rsidR="00F42920" w:rsidRPr="000C76AC" w:rsidTr="00F42920">
        <w:trPr>
          <w:trHeight w:val="340"/>
        </w:trPr>
        <w:tc>
          <w:tcPr>
            <w:tcW w:w="1696" w:type="pct"/>
            <w:shd w:val="clear" w:color="auto" w:fill="auto"/>
            <w:vAlign w:val="center"/>
          </w:tcPr>
          <w:p w:rsidR="00F42920" w:rsidRPr="000C76AC" w:rsidRDefault="00F42920" w:rsidP="00083D1C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Trùng Khánh (Cao Bằng)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F42920" w:rsidRPr="000C76AC" w:rsidRDefault="00F42920" w:rsidP="00083D1C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103</w:t>
            </w:r>
            <w:r w:rsidRPr="000C76AC">
              <w:rPr>
                <w:sz w:val="27"/>
                <w:szCs w:val="27"/>
                <w:lang w:val="it-IT"/>
              </w:rPr>
              <w:t>mm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F42920" w:rsidRPr="000C76AC" w:rsidRDefault="00F42920" w:rsidP="00083D1C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</w:p>
        </w:tc>
        <w:tc>
          <w:tcPr>
            <w:tcW w:w="1689" w:type="pct"/>
            <w:shd w:val="clear" w:color="auto" w:fill="auto"/>
            <w:vAlign w:val="center"/>
          </w:tcPr>
          <w:p w:rsidR="00F42920" w:rsidRPr="000C76AC" w:rsidRDefault="00F42920" w:rsidP="006A7372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Eahleo (Đắc Lắc)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F42920" w:rsidRDefault="00F42920" w:rsidP="00F42920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121 mm</w:t>
            </w:r>
          </w:p>
        </w:tc>
      </w:tr>
      <w:tr w:rsidR="00F42920" w:rsidRPr="000C76AC" w:rsidTr="00F42920">
        <w:trPr>
          <w:trHeight w:val="340"/>
        </w:trPr>
        <w:tc>
          <w:tcPr>
            <w:tcW w:w="1696" w:type="pct"/>
            <w:shd w:val="clear" w:color="auto" w:fill="auto"/>
            <w:vAlign w:val="center"/>
          </w:tcPr>
          <w:p w:rsidR="00F42920" w:rsidRPr="000C76AC" w:rsidRDefault="00F42920" w:rsidP="00083D1C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Đình Lập (Lạng Sơn)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F42920" w:rsidRPr="000C76AC" w:rsidRDefault="00F42920" w:rsidP="00083D1C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99</w:t>
            </w:r>
            <w:r w:rsidRPr="000C76AC">
              <w:rPr>
                <w:sz w:val="27"/>
                <w:szCs w:val="27"/>
                <w:lang w:val="it-IT"/>
              </w:rPr>
              <w:t xml:space="preserve"> mm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F42920" w:rsidRPr="000C76AC" w:rsidRDefault="00F42920" w:rsidP="00083D1C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</w:p>
        </w:tc>
        <w:tc>
          <w:tcPr>
            <w:tcW w:w="1689" w:type="pct"/>
            <w:shd w:val="clear" w:color="auto" w:fill="auto"/>
            <w:vAlign w:val="center"/>
          </w:tcPr>
          <w:p w:rsidR="00F42920" w:rsidRPr="000C76AC" w:rsidRDefault="00F42920" w:rsidP="00802F7D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Cần Thơ (Cần Thơ)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F42920" w:rsidRPr="000C76AC" w:rsidRDefault="00F42920" w:rsidP="00802F7D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79</w:t>
            </w:r>
            <w:r w:rsidRPr="000C76AC">
              <w:rPr>
                <w:sz w:val="27"/>
                <w:szCs w:val="27"/>
                <w:lang w:val="it-IT"/>
              </w:rPr>
              <w:t xml:space="preserve"> mm</w:t>
            </w:r>
          </w:p>
        </w:tc>
      </w:tr>
      <w:tr w:rsidR="00F42920" w:rsidRPr="000C76AC" w:rsidTr="00F42920">
        <w:trPr>
          <w:trHeight w:val="340"/>
        </w:trPr>
        <w:tc>
          <w:tcPr>
            <w:tcW w:w="1696" w:type="pct"/>
            <w:shd w:val="clear" w:color="auto" w:fill="auto"/>
            <w:vAlign w:val="center"/>
          </w:tcPr>
          <w:p w:rsidR="00F42920" w:rsidRPr="0024127E" w:rsidRDefault="00F42920" w:rsidP="00083D1C">
            <w:pPr>
              <w:spacing w:before="20" w:after="20" w:line="360" w:lineRule="exact"/>
              <w:ind w:left="720" w:hanging="720"/>
              <w:rPr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color w:val="000000" w:themeColor="text1"/>
                <w:spacing w:val="-2"/>
                <w:sz w:val="28"/>
                <w:szCs w:val="28"/>
              </w:rPr>
              <w:t>Krong Buk</w:t>
            </w:r>
            <w:r w:rsidRPr="0024127E">
              <w:rPr>
                <w:color w:val="000000" w:themeColor="text1"/>
                <w:spacing w:val="-2"/>
                <w:sz w:val="28"/>
                <w:szCs w:val="28"/>
              </w:rPr>
              <w:t xml:space="preserve"> (Đắc Lắc)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F42920" w:rsidRDefault="00F42920" w:rsidP="00083D1C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95 mm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F42920" w:rsidRPr="000C76AC" w:rsidRDefault="00F42920" w:rsidP="00083D1C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</w:p>
        </w:tc>
        <w:tc>
          <w:tcPr>
            <w:tcW w:w="1689" w:type="pct"/>
            <w:shd w:val="clear" w:color="auto" w:fill="auto"/>
            <w:vAlign w:val="center"/>
          </w:tcPr>
          <w:p w:rsidR="00F42920" w:rsidRPr="000C76AC" w:rsidRDefault="00F42920" w:rsidP="00802F7D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  <w:r>
              <w:rPr>
                <w:color w:val="000000" w:themeColor="text1"/>
                <w:spacing w:val="-2"/>
                <w:sz w:val="28"/>
                <w:szCs w:val="28"/>
              </w:rPr>
              <w:t>Châu Đốc</w:t>
            </w:r>
            <w:r w:rsidRPr="0024127E">
              <w:rPr>
                <w:color w:val="000000" w:themeColor="text1"/>
                <w:spacing w:val="-2"/>
                <w:sz w:val="28"/>
                <w:szCs w:val="28"/>
              </w:rPr>
              <w:t xml:space="preserve"> (</w:t>
            </w:r>
            <w:r>
              <w:rPr>
                <w:color w:val="000000" w:themeColor="text1"/>
                <w:spacing w:val="-2"/>
                <w:sz w:val="28"/>
                <w:szCs w:val="28"/>
              </w:rPr>
              <w:t>An Giang</w:t>
            </w:r>
            <w:r w:rsidRPr="0024127E">
              <w:rPr>
                <w:color w:val="000000" w:themeColor="text1"/>
                <w:spacing w:val="-2"/>
                <w:sz w:val="28"/>
                <w:szCs w:val="28"/>
              </w:rPr>
              <w:t>)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F42920" w:rsidRPr="008027FF" w:rsidRDefault="00F42920" w:rsidP="00802F7D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 xml:space="preserve">79 </w:t>
            </w:r>
            <w:r w:rsidRPr="008027FF">
              <w:rPr>
                <w:sz w:val="27"/>
                <w:szCs w:val="27"/>
                <w:lang w:val="it-IT"/>
              </w:rPr>
              <w:t>mm</w:t>
            </w:r>
          </w:p>
        </w:tc>
      </w:tr>
    </w:tbl>
    <w:p w:rsidR="000B77BA" w:rsidRPr="002A4952" w:rsidRDefault="00C60C0B" w:rsidP="00941114">
      <w:pPr>
        <w:tabs>
          <w:tab w:val="right" w:pos="9072"/>
        </w:tabs>
        <w:spacing w:before="100" w:line="360" w:lineRule="exact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I</w:t>
      </w:r>
      <w:r w:rsidR="002A4952">
        <w:rPr>
          <w:b/>
          <w:spacing w:val="-2"/>
          <w:sz w:val="28"/>
          <w:szCs w:val="28"/>
        </w:rPr>
        <w:t xml:space="preserve">I. </w:t>
      </w:r>
      <w:r w:rsidR="000B77BA" w:rsidRPr="002A4952">
        <w:rPr>
          <w:b/>
          <w:spacing w:val="-2"/>
          <w:sz w:val="28"/>
          <w:szCs w:val="28"/>
        </w:rPr>
        <w:t xml:space="preserve">CÔNG TÁC </w:t>
      </w:r>
      <w:r w:rsidR="00D177EA">
        <w:rPr>
          <w:b/>
          <w:spacing w:val="-2"/>
          <w:sz w:val="28"/>
          <w:szCs w:val="28"/>
        </w:rPr>
        <w:t>CHUẨN BỊ ỨNG PHÓ</w:t>
      </w:r>
      <w:r w:rsidR="00086B40">
        <w:rPr>
          <w:b/>
          <w:spacing w:val="-2"/>
          <w:sz w:val="28"/>
          <w:szCs w:val="28"/>
        </w:rPr>
        <w:t xml:space="preserve"> VỚI BÃO</w:t>
      </w:r>
      <w:r w:rsidR="00F42920">
        <w:rPr>
          <w:b/>
          <w:spacing w:val="-2"/>
          <w:sz w:val="28"/>
          <w:szCs w:val="28"/>
        </w:rPr>
        <w:t>:</w:t>
      </w:r>
    </w:p>
    <w:p w:rsidR="00514A8E" w:rsidRDefault="00514A8E" w:rsidP="00941114">
      <w:pPr>
        <w:tabs>
          <w:tab w:val="left" w:pos="709"/>
          <w:tab w:val="right" w:pos="9072"/>
        </w:tabs>
        <w:spacing w:before="100" w:line="36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C35943">
        <w:rPr>
          <w:spacing w:val="-2"/>
          <w:sz w:val="28"/>
          <w:szCs w:val="28"/>
        </w:rPr>
        <w:t>V</w:t>
      </w:r>
      <w:r>
        <w:rPr>
          <w:spacing w:val="-2"/>
          <w:sz w:val="28"/>
          <w:szCs w:val="28"/>
        </w:rPr>
        <w:t xml:space="preserve">ăn phòng thưởng trực Ban chỉ đạo </w:t>
      </w:r>
      <w:r w:rsidR="00D177EA">
        <w:rPr>
          <w:spacing w:val="-2"/>
          <w:sz w:val="28"/>
          <w:szCs w:val="28"/>
        </w:rPr>
        <w:t xml:space="preserve">TW về Phòng, chống thiên tai </w:t>
      </w:r>
      <w:r>
        <w:rPr>
          <w:spacing w:val="-2"/>
          <w:sz w:val="28"/>
          <w:szCs w:val="28"/>
        </w:rPr>
        <w:t xml:space="preserve">đã có </w:t>
      </w:r>
      <w:r w:rsidR="00D177EA">
        <w:rPr>
          <w:spacing w:val="-2"/>
          <w:sz w:val="28"/>
          <w:szCs w:val="28"/>
        </w:rPr>
        <w:t>C</w:t>
      </w:r>
      <w:r>
        <w:rPr>
          <w:spacing w:val="-2"/>
          <w:sz w:val="28"/>
          <w:szCs w:val="28"/>
        </w:rPr>
        <w:t>ông văn số 30/TWPCTT</w:t>
      </w:r>
      <w:r w:rsidRPr="00BD2703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ngày 08/5/2015</w:t>
      </w:r>
      <w:r w:rsidR="0060346D">
        <w:rPr>
          <w:spacing w:val="-2"/>
          <w:sz w:val="28"/>
          <w:szCs w:val="28"/>
        </w:rPr>
        <w:t xml:space="preserve"> gửi B</w:t>
      </w:r>
      <w:r w:rsidR="00D177EA">
        <w:rPr>
          <w:spacing w:val="-2"/>
          <w:sz w:val="28"/>
          <w:szCs w:val="28"/>
        </w:rPr>
        <w:t>CH</w:t>
      </w:r>
      <w:r w:rsidR="0060346D">
        <w:rPr>
          <w:spacing w:val="-2"/>
          <w:sz w:val="28"/>
          <w:szCs w:val="28"/>
        </w:rPr>
        <w:t xml:space="preserve"> </w:t>
      </w:r>
      <w:r w:rsidR="00D177EA">
        <w:rPr>
          <w:spacing w:val="-2"/>
          <w:sz w:val="28"/>
          <w:szCs w:val="28"/>
        </w:rPr>
        <w:t>PCTT</w:t>
      </w:r>
      <w:r w:rsidR="0060346D">
        <w:rPr>
          <w:spacing w:val="-2"/>
          <w:sz w:val="28"/>
          <w:szCs w:val="28"/>
        </w:rPr>
        <w:t xml:space="preserve"> và TKCN các tỉnh</w:t>
      </w:r>
      <w:r w:rsidR="00604BEF" w:rsidRPr="003C5F8F">
        <w:rPr>
          <w:sz w:val="28"/>
        </w:rPr>
        <w:t xml:space="preserve">, thành phố </w:t>
      </w:r>
      <w:r w:rsidR="00604BEF">
        <w:rPr>
          <w:sz w:val="28"/>
        </w:rPr>
        <w:t xml:space="preserve">ven biển từ Quảng Ninh đến Quảng Ngãi </w:t>
      </w:r>
      <w:r w:rsidR="0001785E">
        <w:rPr>
          <w:sz w:val="28"/>
        </w:rPr>
        <w:t xml:space="preserve">đề nghị </w:t>
      </w:r>
      <w:r w:rsidR="00604BEF">
        <w:rPr>
          <w:sz w:val="28"/>
        </w:rPr>
        <w:t>theo dõi, cập nhật thông tin về diễn biến cơn bão</w:t>
      </w:r>
      <w:r w:rsidR="0074510F">
        <w:rPr>
          <w:sz w:val="28"/>
        </w:rPr>
        <w:t xml:space="preserve"> NOUL</w:t>
      </w:r>
      <w:r w:rsidR="00604BEF">
        <w:rPr>
          <w:sz w:val="28"/>
        </w:rPr>
        <w:t>, gió mạnh trên biển</w:t>
      </w:r>
      <w:r w:rsidR="0074510F">
        <w:rPr>
          <w:sz w:val="28"/>
        </w:rPr>
        <w:t>;</w:t>
      </w:r>
      <w:r w:rsidR="00604BEF">
        <w:rPr>
          <w:sz w:val="28"/>
        </w:rPr>
        <w:t xml:space="preserve"> thông báo cho chủ các phương tiện tàu, thuyền biết để có kế hoạch sản xuất phù hợp, đảm bảo an toàn cho tàu thuyền.</w:t>
      </w:r>
    </w:p>
    <w:p w:rsidR="00227E54" w:rsidRDefault="00227E54" w:rsidP="00941114">
      <w:pPr>
        <w:tabs>
          <w:tab w:val="left" w:pos="709"/>
          <w:tab w:val="right" w:pos="9072"/>
        </w:tabs>
        <w:spacing w:before="100" w:line="36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086B40">
        <w:rPr>
          <w:spacing w:val="-2"/>
          <w:sz w:val="28"/>
          <w:szCs w:val="28"/>
        </w:rPr>
        <w:t xml:space="preserve">Ban chỉ huy PCTT và TKCN các tỉnh ven biển từ Quảng Ninh đến Quảng Ngãi đã tổ chức trực ban theo dõi diễn biến của bão. </w:t>
      </w:r>
      <w:r w:rsidR="00636B41">
        <w:rPr>
          <w:spacing w:val="-2"/>
          <w:sz w:val="28"/>
          <w:szCs w:val="28"/>
        </w:rPr>
        <w:t xml:space="preserve">Trong đó, </w:t>
      </w:r>
      <w:r w:rsidR="00667EBE">
        <w:rPr>
          <w:spacing w:val="-2"/>
          <w:sz w:val="28"/>
          <w:szCs w:val="28"/>
        </w:rPr>
        <w:t>B</w:t>
      </w:r>
      <w:r w:rsidR="00C60C0B">
        <w:rPr>
          <w:spacing w:val="-2"/>
          <w:sz w:val="28"/>
          <w:szCs w:val="28"/>
        </w:rPr>
        <w:t>CH</w:t>
      </w:r>
      <w:r w:rsidR="0056769E">
        <w:rPr>
          <w:spacing w:val="-2"/>
          <w:sz w:val="28"/>
          <w:szCs w:val="28"/>
        </w:rPr>
        <w:t xml:space="preserve"> PCLB và TCKN thành phố Đà</w:t>
      </w:r>
      <w:r w:rsidR="00667EBE">
        <w:rPr>
          <w:spacing w:val="-2"/>
          <w:sz w:val="28"/>
          <w:szCs w:val="28"/>
        </w:rPr>
        <w:t xml:space="preserve"> Nẵng</w:t>
      </w:r>
      <w:r>
        <w:rPr>
          <w:spacing w:val="-2"/>
          <w:sz w:val="28"/>
          <w:szCs w:val="28"/>
        </w:rPr>
        <w:t xml:space="preserve"> </w:t>
      </w:r>
      <w:r w:rsidR="00A41FB0">
        <w:rPr>
          <w:spacing w:val="-2"/>
          <w:sz w:val="28"/>
          <w:szCs w:val="28"/>
        </w:rPr>
        <w:t xml:space="preserve">đã </w:t>
      </w:r>
      <w:r>
        <w:rPr>
          <w:spacing w:val="-2"/>
          <w:sz w:val="28"/>
          <w:szCs w:val="28"/>
        </w:rPr>
        <w:t xml:space="preserve">có </w:t>
      </w:r>
      <w:r w:rsidR="0074510F">
        <w:rPr>
          <w:spacing w:val="-2"/>
          <w:sz w:val="28"/>
          <w:szCs w:val="28"/>
        </w:rPr>
        <w:t>T</w:t>
      </w:r>
      <w:r w:rsidR="00667EBE">
        <w:rPr>
          <w:spacing w:val="-2"/>
          <w:sz w:val="28"/>
          <w:szCs w:val="28"/>
        </w:rPr>
        <w:t>hông báo</w:t>
      </w:r>
      <w:r>
        <w:rPr>
          <w:spacing w:val="-2"/>
          <w:sz w:val="28"/>
          <w:szCs w:val="28"/>
        </w:rPr>
        <w:t xml:space="preserve"> số </w:t>
      </w:r>
      <w:r w:rsidR="00667EBE">
        <w:rPr>
          <w:spacing w:val="-2"/>
          <w:sz w:val="28"/>
          <w:szCs w:val="28"/>
        </w:rPr>
        <w:t>1</w:t>
      </w:r>
      <w:r>
        <w:rPr>
          <w:spacing w:val="-2"/>
          <w:sz w:val="28"/>
          <w:szCs w:val="28"/>
        </w:rPr>
        <w:t>3/T</w:t>
      </w:r>
      <w:r w:rsidR="00667EBE">
        <w:rPr>
          <w:spacing w:val="-2"/>
          <w:sz w:val="28"/>
          <w:szCs w:val="28"/>
        </w:rPr>
        <w:t>B-PCLB</w:t>
      </w:r>
      <w:r w:rsidRPr="00BD2703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ngày 08/5/2015 đề nghị</w:t>
      </w:r>
      <w:r w:rsidR="0060346D">
        <w:rPr>
          <w:spacing w:val="-2"/>
          <w:sz w:val="28"/>
          <w:szCs w:val="28"/>
        </w:rPr>
        <w:t xml:space="preserve"> các</w:t>
      </w:r>
      <w:r w:rsidR="003D6E41">
        <w:rPr>
          <w:spacing w:val="-2"/>
          <w:sz w:val="28"/>
          <w:szCs w:val="28"/>
        </w:rPr>
        <w:t xml:space="preserve"> đơn vị có liên quan</w:t>
      </w:r>
      <w:r w:rsidR="00C60C0B">
        <w:rPr>
          <w:spacing w:val="-2"/>
          <w:sz w:val="28"/>
          <w:szCs w:val="28"/>
        </w:rPr>
        <w:t xml:space="preserve"> </w:t>
      </w:r>
      <w:r w:rsidR="00A41FB0">
        <w:rPr>
          <w:spacing w:val="-2"/>
          <w:sz w:val="28"/>
          <w:szCs w:val="28"/>
        </w:rPr>
        <w:t xml:space="preserve">theo dõi để </w:t>
      </w:r>
      <w:r w:rsidR="003D6E41">
        <w:rPr>
          <w:spacing w:val="-2"/>
          <w:sz w:val="28"/>
          <w:szCs w:val="28"/>
        </w:rPr>
        <w:t xml:space="preserve">chủ động </w:t>
      </w:r>
      <w:r w:rsidR="00C60C0B">
        <w:rPr>
          <w:spacing w:val="-2"/>
          <w:sz w:val="28"/>
          <w:szCs w:val="28"/>
        </w:rPr>
        <w:t>ứng phó với bão</w:t>
      </w:r>
      <w:r>
        <w:rPr>
          <w:sz w:val="28"/>
        </w:rPr>
        <w:t>.</w:t>
      </w:r>
      <w:r w:rsidR="00AD3A01">
        <w:rPr>
          <w:sz w:val="28"/>
        </w:rPr>
        <w:t>/.</w:t>
      </w:r>
    </w:p>
    <w:p w:rsidR="00946BEB" w:rsidRPr="00EB1023" w:rsidRDefault="00946BEB" w:rsidP="002875BA">
      <w:pPr>
        <w:tabs>
          <w:tab w:val="right" w:pos="9072"/>
        </w:tabs>
        <w:spacing w:before="80"/>
        <w:ind w:firstLine="709"/>
        <w:jc w:val="both"/>
        <w:rPr>
          <w:spacing w:val="-2"/>
          <w:sz w:val="10"/>
          <w:szCs w:val="28"/>
        </w:rPr>
      </w:pPr>
    </w:p>
    <w:tbl>
      <w:tblPr>
        <w:tblW w:w="4960" w:type="pct"/>
        <w:tblInd w:w="108" w:type="dxa"/>
        <w:tblLook w:val="01E0" w:firstRow="1" w:lastRow="1" w:firstColumn="1" w:lastColumn="1" w:noHBand="0" w:noVBand="0"/>
      </w:tblPr>
      <w:tblGrid>
        <w:gridCol w:w="4917"/>
        <w:gridCol w:w="4297"/>
      </w:tblGrid>
      <w:tr w:rsidR="00E95B22" w:rsidRPr="00B13931" w:rsidTr="00BF417D">
        <w:trPr>
          <w:trHeight w:val="1969"/>
        </w:trPr>
        <w:tc>
          <w:tcPr>
            <w:tcW w:w="2668" w:type="pct"/>
            <w:shd w:val="clear" w:color="auto" w:fill="auto"/>
          </w:tcPr>
          <w:p w:rsidR="00E95B22" w:rsidRPr="00257DD4" w:rsidRDefault="00E95B22" w:rsidP="00BF417D">
            <w:pPr>
              <w:widowControl w:val="0"/>
              <w:spacing w:before="20" w:after="10"/>
              <w:ind w:left="-101"/>
              <w:jc w:val="both"/>
              <w:rPr>
                <w:b/>
                <w:i/>
                <w:noProof/>
                <w:szCs w:val="22"/>
                <w:lang w:val="vi-VN"/>
              </w:rPr>
            </w:pPr>
            <w:r w:rsidRPr="00257DD4">
              <w:rPr>
                <w:b/>
                <w:i/>
                <w:noProof/>
                <w:szCs w:val="22"/>
                <w:lang w:val="vi-VN"/>
              </w:rPr>
              <w:t>Nơi nhận:</w:t>
            </w:r>
          </w:p>
          <w:p w:rsidR="00E95B22" w:rsidRPr="00257DD4" w:rsidRDefault="00E95B22" w:rsidP="00BF417D">
            <w:pPr>
              <w:widowControl w:val="0"/>
              <w:ind w:left="-101"/>
              <w:jc w:val="both"/>
              <w:rPr>
                <w:sz w:val="22"/>
                <w:szCs w:val="22"/>
                <w:lang w:val="de-DE"/>
              </w:rPr>
            </w:pPr>
            <w:r w:rsidRPr="00257DD4">
              <w:rPr>
                <w:sz w:val="22"/>
                <w:szCs w:val="22"/>
                <w:lang w:val="de-DE"/>
              </w:rPr>
              <w:t>- Văn phòng Chính phủ (để b/c);</w:t>
            </w:r>
          </w:p>
          <w:p w:rsidR="00E95B22" w:rsidRPr="00257DD4" w:rsidRDefault="00E95B22" w:rsidP="00BF417D">
            <w:pPr>
              <w:widowControl w:val="0"/>
              <w:ind w:left="-101"/>
              <w:jc w:val="both"/>
              <w:rPr>
                <w:sz w:val="22"/>
                <w:szCs w:val="22"/>
                <w:lang w:val="de-DE"/>
              </w:rPr>
            </w:pPr>
            <w:r w:rsidRPr="00257DD4">
              <w:rPr>
                <w:sz w:val="22"/>
                <w:szCs w:val="22"/>
                <w:lang w:val="de-DE"/>
              </w:rPr>
              <w:t xml:space="preserve">- Thành viên BCĐ </w:t>
            </w:r>
            <w:r>
              <w:rPr>
                <w:sz w:val="22"/>
                <w:szCs w:val="22"/>
                <w:lang w:val="de-DE"/>
              </w:rPr>
              <w:t>TW về PCTT</w:t>
            </w:r>
            <w:r w:rsidRPr="00257DD4">
              <w:rPr>
                <w:sz w:val="22"/>
                <w:szCs w:val="22"/>
                <w:lang w:val="de-DE"/>
              </w:rPr>
              <w:t xml:space="preserve"> (để b/c);</w:t>
            </w:r>
          </w:p>
          <w:p w:rsidR="00E95B22" w:rsidRPr="00257DD4" w:rsidRDefault="00E95B22" w:rsidP="00BF417D">
            <w:pPr>
              <w:widowControl w:val="0"/>
              <w:ind w:left="-101"/>
              <w:jc w:val="both"/>
              <w:rPr>
                <w:sz w:val="22"/>
                <w:szCs w:val="22"/>
                <w:lang w:val="de-DE"/>
              </w:rPr>
            </w:pPr>
            <w:r w:rsidRPr="00257DD4">
              <w:rPr>
                <w:sz w:val="22"/>
                <w:szCs w:val="22"/>
                <w:lang w:val="de-DE"/>
              </w:rPr>
              <w:t>- Văn phòng UBQGTKCN;</w:t>
            </w:r>
          </w:p>
          <w:p w:rsidR="00E95B22" w:rsidRPr="00257DD4" w:rsidRDefault="00E95B22" w:rsidP="00BF417D">
            <w:pPr>
              <w:widowControl w:val="0"/>
              <w:ind w:left="-101"/>
              <w:jc w:val="both"/>
              <w:rPr>
                <w:sz w:val="22"/>
                <w:szCs w:val="22"/>
                <w:lang w:val="de-DE"/>
              </w:rPr>
            </w:pPr>
            <w:r w:rsidRPr="00257DD4">
              <w:rPr>
                <w:sz w:val="22"/>
                <w:szCs w:val="22"/>
                <w:lang w:val="de-DE"/>
              </w:rPr>
              <w:t>- Văn phòng Bộ NN&amp;PTNT;</w:t>
            </w:r>
          </w:p>
          <w:p w:rsidR="00E95B22" w:rsidRPr="00257DD4" w:rsidRDefault="00E95B22" w:rsidP="00BF417D">
            <w:pPr>
              <w:ind w:left="-101"/>
              <w:jc w:val="both"/>
              <w:rPr>
                <w:noProof/>
                <w:sz w:val="28"/>
                <w:szCs w:val="28"/>
                <w:lang w:val="vi-VN"/>
              </w:rPr>
            </w:pPr>
            <w:r w:rsidRPr="00257DD4">
              <w:rPr>
                <w:sz w:val="22"/>
                <w:szCs w:val="22"/>
              </w:rPr>
              <w:t>- Lưu VT.</w:t>
            </w:r>
          </w:p>
        </w:tc>
        <w:tc>
          <w:tcPr>
            <w:tcW w:w="2332" w:type="pct"/>
            <w:shd w:val="clear" w:color="auto" w:fill="auto"/>
          </w:tcPr>
          <w:p w:rsidR="00E95B22" w:rsidRPr="001C7C15" w:rsidRDefault="005A66C2" w:rsidP="00DD0CB6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noProof/>
                <w:color w:val="auto"/>
                <w:sz w:val="26"/>
                <w:szCs w:val="26"/>
              </w:rPr>
            </w:pPr>
            <w:r w:rsidRPr="001C7C15">
              <w:rPr>
                <w:rFonts w:ascii="Times New Roman" w:hAnsi="Times New Roman" w:cs="Times New Roman"/>
                <w:noProof/>
                <w:color w:val="auto"/>
                <w:sz w:val="26"/>
                <w:szCs w:val="26"/>
              </w:rPr>
              <w:t xml:space="preserve">KT. </w:t>
            </w:r>
            <w:r w:rsidR="00E95B22" w:rsidRPr="001C7C15">
              <w:rPr>
                <w:rFonts w:ascii="Times New Roman" w:hAnsi="Times New Roman" w:cs="Times New Roman"/>
                <w:noProof/>
                <w:color w:val="auto"/>
                <w:sz w:val="26"/>
                <w:szCs w:val="26"/>
              </w:rPr>
              <w:t>C</w:t>
            </w:r>
            <w:r w:rsidR="00E95B22" w:rsidRPr="001C7C15">
              <w:rPr>
                <w:rFonts w:ascii="Times New Roman" w:hAnsi="Times New Roman" w:cs="Times New Roman"/>
                <w:noProof/>
                <w:color w:val="auto"/>
                <w:sz w:val="26"/>
                <w:szCs w:val="26"/>
                <w:lang w:val="vi-VN"/>
              </w:rPr>
              <w:t>HÁNH VĂN PHÒNG</w:t>
            </w:r>
          </w:p>
          <w:p w:rsidR="00E95B22" w:rsidRPr="001C7C15" w:rsidRDefault="00142E31" w:rsidP="00BF417D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1C7C15">
              <w:rPr>
                <w:b/>
                <w:sz w:val="26"/>
                <w:szCs w:val="26"/>
              </w:rPr>
              <w:t>PHÓ CHÁNH VĂN PHÒNG</w:t>
            </w:r>
          </w:p>
          <w:p w:rsidR="00BF47AC" w:rsidRDefault="00BF47AC" w:rsidP="00BF417D">
            <w:pPr>
              <w:widowControl w:val="0"/>
              <w:spacing w:before="120" w:after="10"/>
              <w:jc w:val="center"/>
              <w:rPr>
                <w:b/>
                <w:noProof/>
                <w:sz w:val="28"/>
                <w:szCs w:val="28"/>
              </w:rPr>
            </w:pPr>
          </w:p>
          <w:p w:rsidR="00C949CE" w:rsidRPr="00C949CE" w:rsidRDefault="00C949CE" w:rsidP="00C949CE">
            <w:pPr>
              <w:widowControl w:val="0"/>
              <w:spacing w:after="1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(đã ký)</w:t>
            </w:r>
          </w:p>
          <w:p w:rsidR="00BF47AC" w:rsidRPr="00EB1023" w:rsidRDefault="00BF47AC" w:rsidP="00BF417D">
            <w:pPr>
              <w:widowControl w:val="0"/>
              <w:spacing w:before="120" w:after="10"/>
              <w:jc w:val="center"/>
              <w:rPr>
                <w:b/>
                <w:noProof/>
                <w:sz w:val="40"/>
                <w:szCs w:val="28"/>
              </w:rPr>
            </w:pPr>
            <w:bookmarkStart w:id="0" w:name="_GoBack"/>
            <w:bookmarkEnd w:id="0"/>
          </w:p>
          <w:p w:rsidR="00E95B22" w:rsidRPr="00B13931" w:rsidRDefault="005A66C2" w:rsidP="00BF417D">
            <w:pPr>
              <w:widowControl w:val="0"/>
              <w:spacing w:before="120" w:after="1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Tăng Quốc</w:t>
            </w:r>
            <w:r w:rsidR="00147D01">
              <w:rPr>
                <w:b/>
                <w:noProof/>
                <w:sz w:val="28"/>
                <w:szCs w:val="28"/>
              </w:rPr>
              <w:t xml:space="preserve"> </w:t>
            </w:r>
            <w:r w:rsidR="00E95B22">
              <w:rPr>
                <w:b/>
                <w:noProof/>
                <w:sz w:val="28"/>
                <w:szCs w:val="28"/>
              </w:rPr>
              <w:t>Chính</w:t>
            </w:r>
          </w:p>
        </w:tc>
      </w:tr>
    </w:tbl>
    <w:p w:rsidR="00E95B22" w:rsidRDefault="00E95B22" w:rsidP="00425196">
      <w:pPr>
        <w:pStyle w:val="ListParagraph"/>
        <w:tabs>
          <w:tab w:val="right" w:pos="9072"/>
        </w:tabs>
        <w:spacing w:before="120" w:line="360" w:lineRule="exact"/>
        <w:ind w:left="1080"/>
        <w:jc w:val="both"/>
      </w:pPr>
    </w:p>
    <w:p w:rsidR="00425196" w:rsidRDefault="00425196" w:rsidP="00425196">
      <w:pPr>
        <w:pStyle w:val="ListParagraph"/>
        <w:tabs>
          <w:tab w:val="right" w:pos="9072"/>
        </w:tabs>
        <w:spacing w:before="120" w:line="360" w:lineRule="exact"/>
        <w:ind w:left="1080"/>
        <w:jc w:val="both"/>
      </w:pPr>
    </w:p>
    <w:sectPr w:rsidR="00425196" w:rsidSect="0072736C">
      <w:footerReference w:type="default" r:id="rId9"/>
      <w:pgSz w:w="11907" w:h="16840" w:code="9"/>
      <w:pgMar w:top="1021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1A6" w:rsidRDefault="00FD01A6" w:rsidP="002934DE">
      <w:r>
        <w:separator/>
      </w:r>
    </w:p>
  </w:endnote>
  <w:endnote w:type="continuationSeparator" w:id="0">
    <w:p w:rsidR="00FD01A6" w:rsidRDefault="00FD01A6" w:rsidP="0029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6121772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2934DE" w:rsidRPr="002934DE" w:rsidRDefault="002934DE">
        <w:pPr>
          <w:pStyle w:val="Footer"/>
          <w:jc w:val="right"/>
          <w:rPr>
            <w:sz w:val="22"/>
            <w:szCs w:val="22"/>
          </w:rPr>
        </w:pPr>
        <w:r w:rsidRPr="002934DE">
          <w:rPr>
            <w:sz w:val="22"/>
            <w:szCs w:val="22"/>
          </w:rPr>
          <w:fldChar w:fldCharType="begin"/>
        </w:r>
        <w:r w:rsidRPr="002934DE">
          <w:rPr>
            <w:sz w:val="22"/>
            <w:szCs w:val="22"/>
          </w:rPr>
          <w:instrText xml:space="preserve"> PAGE   \* MERGEFORMAT </w:instrText>
        </w:r>
        <w:r w:rsidRPr="002934DE">
          <w:rPr>
            <w:sz w:val="22"/>
            <w:szCs w:val="22"/>
          </w:rPr>
          <w:fldChar w:fldCharType="separate"/>
        </w:r>
        <w:r w:rsidR="00EB1023">
          <w:rPr>
            <w:noProof/>
            <w:sz w:val="22"/>
            <w:szCs w:val="22"/>
          </w:rPr>
          <w:t>2</w:t>
        </w:r>
        <w:r w:rsidRPr="002934DE">
          <w:rPr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1A6" w:rsidRDefault="00FD01A6" w:rsidP="002934DE">
      <w:r>
        <w:separator/>
      </w:r>
    </w:p>
  </w:footnote>
  <w:footnote w:type="continuationSeparator" w:id="0">
    <w:p w:rsidR="00FD01A6" w:rsidRDefault="00FD01A6" w:rsidP="00293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039EB"/>
    <w:multiLevelType w:val="hybridMultilevel"/>
    <w:tmpl w:val="B404764E"/>
    <w:lvl w:ilvl="0" w:tplc="5F085532">
      <w:start w:val="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C13CA"/>
    <w:multiLevelType w:val="hybridMultilevel"/>
    <w:tmpl w:val="DA0CBCC0"/>
    <w:lvl w:ilvl="0" w:tplc="EAEC1F52">
      <w:start w:val="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C6BE0"/>
    <w:multiLevelType w:val="hybridMultilevel"/>
    <w:tmpl w:val="6DC6A09C"/>
    <w:lvl w:ilvl="0" w:tplc="FCDAD1DC">
      <w:start w:val="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C72AD"/>
    <w:multiLevelType w:val="hybridMultilevel"/>
    <w:tmpl w:val="A1967342"/>
    <w:lvl w:ilvl="0" w:tplc="8BB0745E">
      <w:start w:val="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864AD"/>
    <w:multiLevelType w:val="hybridMultilevel"/>
    <w:tmpl w:val="B1B0648C"/>
    <w:lvl w:ilvl="0" w:tplc="9AD21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22"/>
    <w:rsid w:val="00004673"/>
    <w:rsid w:val="000112CB"/>
    <w:rsid w:val="00011435"/>
    <w:rsid w:val="0001785E"/>
    <w:rsid w:val="000362C8"/>
    <w:rsid w:val="0003658F"/>
    <w:rsid w:val="0003701A"/>
    <w:rsid w:val="00041E50"/>
    <w:rsid w:val="00052DD0"/>
    <w:rsid w:val="000542BC"/>
    <w:rsid w:val="00083D1C"/>
    <w:rsid w:val="00084971"/>
    <w:rsid w:val="00086B40"/>
    <w:rsid w:val="000A75C4"/>
    <w:rsid w:val="000A77DA"/>
    <w:rsid w:val="000B673E"/>
    <w:rsid w:val="000B759C"/>
    <w:rsid w:val="000B77BA"/>
    <w:rsid w:val="000C65DD"/>
    <w:rsid w:val="000D015B"/>
    <w:rsid w:val="000D2599"/>
    <w:rsid w:val="001037E4"/>
    <w:rsid w:val="001072DC"/>
    <w:rsid w:val="00125264"/>
    <w:rsid w:val="00142E31"/>
    <w:rsid w:val="00147D01"/>
    <w:rsid w:val="001613FA"/>
    <w:rsid w:val="001752B2"/>
    <w:rsid w:val="001915B7"/>
    <w:rsid w:val="00197DCF"/>
    <w:rsid w:val="001A28F3"/>
    <w:rsid w:val="001A3A51"/>
    <w:rsid w:val="001A643B"/>
    <w:rsid w:val="001B696A"/>
    <w:rsid w:val="001C0796"/>
    <w:rsid w:val="001C61DA"/>
    <w:rsid w:val="001C7C15"/>
    <w:rsid w:val="001E03D4"/>
    <w:rsid w:val="001E072E"/>
    <w:rsid w:val="001E11AA"/>
    <w:rsid w:val="00227E54"/>
    <w:rsid w:val="00230A0B"/>
    <w:rsid w:val="00232B71"/>
    <w:rsid w:val="002476C4"/>
    <w:rsid w:val="0025147D"/>
    <w:rsid w:val="00256894"/>
    <w:rsid w:val="0026129D"/>
    <w:rsid w:val="002622A5"/>
    <w:rsid w:val="00263068"/>
    <w:rsid w:val="002674A9"/>
    <w:rsid w:val="002736C6"/>
    <w:rsid w:val="00277BD1"/>
    <w:rsid w:val="00281FC5"/>
    <w:rsid w:val="002875BA"/>
    <w:rsid w:val="002909CB"/>
    <w:rsid w:val="002934DE"/>
    <w:rsid w:val="00297796"/>
    <w:rsid w:val="002A4952"/>
    <w:rsid w:val="002C0A92"/>
    <w:rsid w:val="002C78A0"/>
    <w:rsid w:val="002D1A09"/>
    <w:rsid w:val="002D3894"/>
    <w:rsid w:val="00301433"/>
    <w:rsid w:val="003102EF"/>
    <w:rsid w:val="0032775D"/>
    <w:rsid w:val="00331B06"/>
    <w:rsid w:val="00337909"/>
    <w:rsid w:val="00342F9F"/>
    <w:rsid w:val="00344346"/>
    <w:rsid w:val="00362F0A"/>
    <w:rsid w:val="00363383"/>
    <w:rsid w:val="00390DFE"/>
    <w:rsid w:val="003A0DD8"/>
    <w:rsid w:val="003C1529"/>
    <w:rsid w:val="003D0BF6"/>
    <w:rsid w:val="003D42BE"/>
    <w:rsid w:val="003D6E41"/>
    <w:rsid w:val="003E1D1B"/>
    <w:rsid w:val="0040042A"/>
    <w:rsid w:val="00401351"/>
    <w:rsid w:val="00407F35"/>
    <w:rsid w:val="0041017D"/>
    <w:rsid w:val="00422930"/>
    <w:rsid w:val="004243B7"/>
    <w:rsid w:val="00425196"/>
    <w:rsid w:val="0046178E"/>
    <w:rsid w:val="00471C08"/>
    <w:rsid w:val="00480848"/>
    <w:rsid w:val="00495F3A"/>
    <w:rsid w:val="004A4E43"/>
    <w:rsid w:val="004A5508"/>
    <w:rsid w:val="004B4F29"/>
    <w:rsid w:val="004C7662"/>
    <w:rsid w:val="004E1775"/>
    <w:rsid w:val="004E7404"/>
    <w:rsid w:val="004F3279"/>
    <w:rsid w:val="004F5C7A"/>
    <w:rsid w:val="00504315"/>
    <w:rsid w:val="00514A8E"/>
    <w:rsid w:val="005169C7"/>
    <w:rsid w:val="0052176B"/>
    <w:rsid w:val="005328E1"/>
    <w:rsid w:val="00533994"/>
    <w:rsid w:val="00540476"/>
    <w:rsid w:val="00542708"/>
    <w:rsid w:val="005434CE"/>
    <w:rsid w:val="00556C98"/>
    <w:rsid w:val="005620C7"/>
    <w:rsid w:val="00565C6B"/>
    <w:rsid w:val="0056769E"/>
    <w:rsid w:val="005726D7"/>
    <w:rsid w:val="00586756"/>
    <w:rsid w:val="00587806"/>
    <w:rsid w:val="00593036"/>
    <w:rsid w:val="00597045"/>
    <w:rsid w:val="005A66C2"/>
    <w:rsid w:val="005B0B3A"/>
    <w:rsid w:val="005C02B4"/>
    <w:rsid w:val="005D1F7D"/>
    <w:rsid w:val="005D49F0"/>
    <w:rsid w:val="0060346D"/>
    <w:rsid w:val="00604BEF"/>
    <w:rsid w:val="00624F3A"/>
    <w:rsid w:val="0063358E"/>
    <w:rsid w:val="00636B41"/>
    <w:rsid w:val="00641B11"/>
    <w:rsid w:val="00651AAB"/>
    <w:rsid w:val="00667EBE"/>
    <w:rsid w:val="0067073C"/>
    <w:rsid w:val="00676F30"/>
    <w:rsid w:val="00693CB3"/>
    <w:rsid w:val="006E7E90"/>
    <w:rsid w:val="006F0810"/>
    <w:rsid w:val="006F1BF3"/>
    <w:rsid w:val="006F59C3"/>
    <w:rsid w:val="00722744"/>
    <w:rsid w:val="0072534A"/>
    <w:rsid w:val="0072736C"/>
    <w:rsid w:val="007337F8"/>
    <w:rsid w:val="00737248"/>
    <w:rsid w:val="00744B36"/>
    <w:rsid w:val="0074510F"/>
    <w:rsid w:val="00764D1F"/>
    <w:rsid w:val="0076573E"/>
    <w:rsid w:val="007748C3"/>
    <w:rsid w:val="0077768D"/>
    <w:rsid w:val="00781F9D"/>
    <w:rsid w:val="007B2384"/>
    <w:rsid w:val="007D4215"/>
    <w:rsid w:val="007E03DA"/>
    <w:rsid w:val="007E0D9C"/>
    <w:rsid w:val="007E6913"/>
    <w:rsid w:val="008027FF"/>
    <w:rsid w:val="00805E60"/>
    <w:rsid w:val="0080775E"/>
    <w:rsid w:val="00820B9A"/>
    <w:rsid w:val="00837F87"/>
    <w:rsid w:val="00842F4A"/>
    <w:rsid w:val="0084784E"/>
    <w:rsid w:val="008526EB"/>
    <w:rsid w:val="00853197"/>
    <w:rsid w:val="008537E6"/>
    <w:rsid w:val="00862665"/>
    <w:rsid w:val="0086367C"/>
    <w:rsid w:val="0087504B"/>
    <w:rsid w:val="00886AFC"/>
    <w:rsid w:val="00894E61"/>
    <w:rsid w:val="008C4A9F"/>
    <w:rsid w:val="008C5CAC"/>
    <w:rsid w:val="008D530D"/>
    <w:rsid w:val="008E0531"/>
    <w:rsid w:val="00930252"/>
    <w:rsid w:val="00941114"/>
    <w:rsid w:val="009468D0"/>
    <w:rsid w:val="00946BEB"/>
    <w:rsid w:val="00955D33"/>
    <w:rsid w:val="00960CFA"/>
    <w:rsid w:val="00981AB2"/>
    <w:rsid w:val="009A12AB"/>
    <w:rsid w:val="009C0744"/>
    <w:rsid w:val="009C3F89"/>
    <w:rsid w:val="009D456D"/>
    <w:rsid w:val="009E52D7"/>
    <w:rsid w:val="00A054D9"/>
    <w:rsid w:val="00A064A9"/>
    <w:rsid w:val="00A2434B"/>
    <w:rsid w:val="00A41FB0"/>
    <w:rsid w:val="00A553F5"/>
    <w:rsid w:val="00A74958"/>
    <w:rsid w:val="00A81A93"/>
    <w:rsid w:val="00A86722"/>
    <w:rsid w:val="00A877C3"/>
    <w:rsid w:val="00AA1CD8"/>
    <w:rsid w:val="00AC02B4"/>
    <w:rsid w:val="00AC269A"/>
    <w:rsid w:val="00AD3A01"/>
    <w:rsid w:val="00AE5317"/>
    <w:rsid w:val="00B02307"/>
    <w:rsid w:val="00B16958"/>
    <w:rsid w:val="00B26584"/>
    <w:rsid w:val="00B26937"/>
    <w:rsid w:val="00B732A7"/>
    <w:rsid w:val="00B736ED"/>
    <w:rsid w:val="00B81D7B"/>
    <w:rsid w:val="00BA0D69"/>
    <w:rsid w:val="00BA4BEB"/>
    <w:rsid w:val="00BB0BCD"/>
    <w:rsid w:val="00BB33AF"/>
    <w:rsid w:val="00BC2AD3"/>
    <w:rsid w:val="00BD6118"/>
    <w:rsid w:val="00BE0F07"/>
    <w:rsid w:val="00BF417D"/>
    <w:rsid w:val="00BF47AC"/>
    <w:rsid w:val="00BF6209"/>
    <w:rsid w:val="00C0545F"/>
    <w:rsid w:val="00C06069"/>
    <w:rsid w:val="00C15C17"/>
    <w:rsid w:val="00C20127"/>
    <w:rsid w:val="00C33BB3"/>
    <w:rsid w:val="00C35943"/>
    <w:rsid w:val="00C56CCB"/>
    <w:rsid w:val="00C60C0B"/>
    <w:rsid w:val="00C86977"/>
    <w:rsid w:val="00C949CE"/>
    <w:rsid w:val="00C94EA1"/>
    <w:rsid w:val="00CA2D18"/>
    <w:rsid w:val="00CA3213"/>
    <w:rsid w:val="00CB2503"/>
    <w:rsid w:val="00CC18B8"/>
    <w:rsid w:val="00CC43AC"/>
    <w:rsid w:val="00CE3031"/>
    <w:rsid w:val="00CF5E1F"/>
    <w:rsid w:val="00CF76AB"/>
    <w:rsid w:val="00D0350E"/>
    <w:rsid w:val="00D139A8"/>
    <w:rsid w:val="00D177EA"/>
    <w:rsid w:val="00D20C37"/>
    <w:rsid w:val="00D34A31"/>
    <w:rsid w:val="00D527A1"/>
    <w:rsid w:val="00D62295"/>
    <w:rsid w:val="00D74ED5"/>
    <w:rsid w:val="00D90700"/>
    <w:rsid w:val="00D91CAE"/>
    <w:rsid w:val="00D9411A"/>
    <w:rsid w:val="00DD0CB6"/>
    <w:rsid w:val="00DE0EF7"/>
    <w:rsid w:val="00DE10A4"/>
    <w:rsid w:val="00DE6368"/>
    <w:rsid w:val="00DF06FC"/>
    <w:rsid w:val="00DF7C33"/>
    <w:rsid w:val="00E157EA"/>
    <w:rsid w:val="00E23BB3"/>
    <w:rsid w:val="00E56BB5"/>
    <w:rsid w:val="00E674AF"/>
    <w:rsid w:val="00E676B4"/>
    <w:rsid w:val="00E71E90"/>
    <w:rsid w:val="00E75BD5"/>
    <w:rsid w:val="00E95B22"/>
    <w:rsid w:val="00EA0E60"/>
    <w:rsid w:val="00EB1023"/>
    <w:rsid w:val="00EB24A5"/>
    <w:rsid w:val="00EC35B3"/>
    <w:rsid w:val="00EC78A9"/>
    <w:rsid w:val="00ED01B4"/>
    <w:rsid w:val="00ED2515"/>
    <w:rsid w:val="00ED27AE"/>
    <w:rsid w:val="00EE197F"/>
    <w:rsid w:val="00EE2F74"/>
    <w:rsid w:val="00EF22D7"/>
    <w:rsid w:val="00F2336E"/>
    <w:rsid w:val="00F30307"/>
    <w:rsid w:val="00F34922"/>
    <w:rsid w:val="00F400E9"/>
    <w:rsid w:val="00F42920"/>
    <w:rsid w:val="00F447DC"/>
    <w:rsid w:val="00F4550E"/>
    <w:rsid w:val="00F47D99"/>
    <w:rsid w:val="00F71AC8"/>
    <w:rsid w:val="00F74178"/>
    <w:rsid w:val="00F774B5"/>
    <w:rsid w:val="00F81034"/>
    <w:rsid w:val="00F832C4"/>
    <w:rsid w:val="00F85743"/>
    <w:rsid w:val="00F918F5"/>
    <w:rsid w:val="00F92804"/>
    <w:rsid w:val="00FA4A30"/>
    <w:rsid w:val="00FB3F06"/>
    <w:rsid w:val="00FC7B7B"/>
    <w:rsid w:val="00FD01A6"/>
    <w:rsid w:val="00FD7DC3"/>
    <w:rsid w:val="00FE00CC"/>
    <w:rsid w:val="00FE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34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4D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34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4DE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2736C6"/>
    <w:pPr>
      <w:ind w:firstLine="720"/>
      <w:jc w:val="both"/>
    </w:pPr>
    <w:rPr>
      <w:rFonts w:eastAsia="MS Mincho"/>
      <w:sz w:val="26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2736C6"/>
    <w:rPr>
      <w:rFonts w:ascii="Times New Roman" w:eastAsia="MS Mincho" w:hAnsi="Times New Roman" w:cs="Times New Roman"/>
      <w:sz w:val="26"/>
      <w:szCs w:val="28"/>
    </w:rPr>
  </w:style>
  <w:style w:type="character" w:customStyle="1" w:styleId="apple-converted-space">
    <w:name w:val="apple-converted-space"/>
    <w:basedOn w:val="DefaultParagraphFont"/>
    <w:rsid w:val="004A55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34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4D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34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4DE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2736C6"/>
    <w:pPr>
      <w:ind w:firstLine="720"/>
      <w:jc w:val="both"/>
    </w:pPr>
    <w:rPr>
      <w:rFonts w:eastAsia="MS Mincho"/>
      <w:sz w:val="26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2736C6"/>
    <w:rPr>
      <w:rFonts w:ascii="Times New Roman" w:eastAsia="MS Mincho" w:hAnsi="Times New Roman" w:cs="Times New Roman"/>
      <w:sz w:val="26"/>
      <w:szCs w:val="28"/>
    </w:rPr>
  </w:style>
  <w:style w:type="character" w:customStyle="1" w:styleId="apple-converted-space">
    <w:name w:val="apple-converted-space"/>
    <w:basedOn w:val="DefaultParagraphFont"/>
    <w:rsid w:val="004A5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CCBAC9FE03649B3AB57042A350E2F" ma:contentTypeVersion="0" ma:contentTypeDescription="Create a new document." ma:contentTypeScope="" ma:versionID="39543d23e1d8a1f19cc08aeae6a0af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E7EBAC-1A32-48F8-BFA6-A5D1E98B8B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17EF61-D5A4-40C1-B678-56FA36466719}"/>
</file>

<file path=customXml/itemProps3.xml><?xml version="1.0" encoding="utf-8"?>
<ds:datastoreItem xmlns:ds="http://schemas.openxmlformats.org/officeDocument/2006/customXml" ds:itemID="{79BB68D4-CD08-4945-BE2E-BEB27BE9F0AE}"/>
</file>

<file path=customXml/itemProps4.xml><?xml version="1.0" encoding="utf-8"?>
<ds:datastoreItem xmlns:ds="http://schemas.openxmlformats.org/officeDocument/2006/customXml" ds:itemID="{34F10072-4671-4357-875A-C1E0A18DD8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CCFSC</dc:creator>
  <cp:lastModifiedBy>CCFSC</cp:lastModifiedBy>
  <cp:revision>206</cp:revision>
  <cp:lastPrinted>2015-05-09T00:51:00Z</cp:lastPrinted>
  <dcterms:created xsi:type="dcterms:W3CDTF">2015-05-08T09:45:00Z</dcterms:created>
  <dcterms:modified xsi:type="dcterms:W3CDTF">2015-05-09T00:54:00Z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0x010100B7FCCBAC9FE03649B3AB57042A350E2F</vt:lpwstr>
  </property>
</Properties>
</file>