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26C87">
        <w:trPr>
          <w:trHeight w:val="977"/>
          <w:jc w:val="center"/>
        </w:trPr>
        <w:tc>
          <w:tcPr>
            <w:tcW w:w="3735" w:type="dxa"/>
          </w:tcPr>
          <w:p w:rsidR="00E95B22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664040" w:rsidP="00645A6E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w:pict>
                <v:line id="Straight Connector 2" o:spid="_x0000_s1026" style="position:absolute;left:0;text-align:left;z-index:251656704;visibility:visible" from="32.4pt,.9pt" to="14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X+R/J2gAAAAYBAAAPAAAAAAAAAAAAAAAAAHcEAABkcnMvZG93bnJldi54bWxQSwUG&#10;AAAAAAQABADzAAAAfgUAAAAA&#10;"/>
              </w:pict>
            </w:r>
            <w:r w:rsidR="00E95B22" w:rsidRPr="00D162EF">
              <w:rPr>
                <w:sz w:val="26"/>
                <w:szCs w:val="28"/>
              </w:rPr>
              <w:t>Số:            /TW</w:t>
            </w:r>
            <w:r w:rsidR="00E95B22">
              <w:rPr>
                <w:sz w:val="26"/>
                <w:szCs w:val="28"/>
              </w:rPr>
              <w:t>PCTT</w:t>
            </w:r>
            <w:r w:rsidR="00CB073B">
              <w:rPr>
                <w:sz w:val="26"/>
                <w:szCs w:val="28"/>
              </w:rPr>
              <w:t>-VP</w:t>
            </w:r>
          </w:p>
        </w:tc>
        <w:tc>
          <w:tcPr>
            <w:tcW w:w="5650" w:type="dxa"/>
          </w:tcPr>
          <w:p w:rsidR="00E95B22" w:rsidRPr="00D162EF" w:rsidRDefault="00E95B22" w:rsidP="00C26C87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26C87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664040" w:rsidP="00645A6E">
            <w:pPr>
              <w:widowControl w:val="0"/>
              <w:spacing w:before="240" w:line="320" w:lineRule="exact"/>
              <w:ind w:firstLine="425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1" o:spid="_x0000_s1028" style="position:absolute;left:0;text-align:left;z-index:251657728;visibility:visible" from="54.6pt,2.15pt" to="2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CCqS9kAAAAHAQAADwAAAAAAAAAAAAAAAAB2BAAAZHJzL2Rvd25yZXYueG1sUEsFBgAA&#10;AAAEAAQA8wAAAHwFAAAAAA==&#10;"/>
              </w:pict>
            </w:r>
            <w:r w:rsidR="005E5AAB">
              <w:rPr>
                <w:i/>
                <w:sz w:val="26"/>
                <w:szCs w:val="28"/>
              </w:rPr>
              <w:t xml:space="preserve">Hà Nội, ngày </w:t>
            </w:r>
            <w:r w:rsidR="00645A6E">
              <w:rPr>
                <w:i/>
                <w:sz w:val="26"/>
                <w:szCs w:val="28"/>
              </w:rPr>
              <w:t>07</w:t>
            </w:r>
            <w:r w:rsidR="00E95B22" w:rsidRPr="00D162EF">
              <w:rPr>
                <w:i/>
                <w:sz w:val="26"/>
                <w:szCs w:val="28"/>
              </w:rPr>
              <w:t xml:space="preserve"> tháng </w:t>
            </w:r>
            <w:r w:rsidR="00CD0A27">
              <w:rPr>
                <w:i/>
                <w:sz w:val="26"/>
                <w:szCs w:val="28"/>
              </w:rPr>
              <w:t>6</w:t>
            </w:r>
            <w:r w:rsidR="00E95B22" w:rsidRPr="00D162EF">
              <w:rPr>
                <w:i/>
                <w:sz w:val="26"/>
                <w:szCs w:val="28"/>
              </w:rPr>
              <w:t xml:space="preserve"> năm 201</w:t>
            </w:r>
            <w:r w:rsidR="00E95B22">
              <w:rPr>
                <w:i/>
                <w:sz w:val="26"/>
                <w:szCs w:val="28"/>
              </w:rPr>
              <w:t>5</w:t>
            </w:r>
          </w:p>
        </w:tc>
      </w:tr>
    </w:tbl>
    <w:p w:rsidR="00F54863" w:rsidRDefault="00F54863" w:rsidP="00F54863">
      <w:pPr>
        <w:widowControl w:val="0"/>
        <w:jc w:val="center"/>
        <w:rPr>
          <w:b/>
          <w:sz w:val="28"/>
          <w:szCs w:val="28"/>
        </w:rPr>
      </w:pPr>
    </w:p>
    <w:p w:rsidR="00E95B22" w:rsidRPr="00D162EF" w:rsidRDefault="00E95B22" w:rsidP="004F64B9">
      <w:pPr>
        <w:widowControl w:val="0"/>
        <w:spacing w:before="12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F54863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645A6E">
        <w:rPr>
          <w:b/>
          <w:sz w:val="28"/>
          <w:szCs w:val="28"/>
        </w:rPr>
        <w:t>06</w:t>
      </w:r>
      <w:r w:rsidRPr="00D162EF">
        <w:rPr>
          <w:b/>
          <w:sz w:val="28"/>
          <w:szCs w:val="28"/>
        </w:rPr>
        <w:t xml:space="preserve"> tháng </w:t>
      </w:r>
      <w:r w:rsidR="00CD0A27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B16A92" w:rsidRPr="00FC5A6F" w:rsidRDefault="00664040" w:rsidP="004F64B9">
      <w:pPr>
        <w:tabs>
          <w:tab w:val="right" w:pos="9072"/>
        </w:tabs>
        <w:spacing w:before="480" w:line="264" w:lineRule="auto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3" o:spid="_x0000_s1027" style="position:absolute;left:0;text-align:left;z-index:251658752;visibility:visible" from="149.9pt,1.35pt" to="31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WfpH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"/>
        </w:pict>
      </w:r>
      <w:r w:rsidR="002278E3" w:rsidRPr="00FC5A6F">
        <w:rPr>
          <w:b/>
          <w:sz w:val="28"/>
          <w:szCs w:val="28"/>
        </w:rPr>
        <w:t>I. TÌNH HÌNH THỜI TIẾT:</w:t>
      </w:r>
      <w:r w:rsidR="00E532F6" w:rsidRPr="00FC5A6F">
        <w:rPr>
          <w:i/>
          <w:sz w:val="28"/>
          <w:szCs w:val="28"/>
        </w:rPr>
        <w:t xml:space="preserve">(Theo bản tin </w:t>
      </w:r>
      <w:r w:rsidR="00D24612" w:rsidRPr="00FC5A6F">
        <w:rPr>
          <w:i/>
          <w:sz w:val="28"/>
          <w:szCs w:val="28"/>
        </w:rPr>
        <w:t>từ</w:t>
      </w:r>
      <w:r w:rsidR="00E532F6" w:rsidRPr="00FC5A6F">
        <w:rPr>
          <w:i/>
          <w:sz w:val="28"/>
          <w:szCs w:val="28"/>
        </w:rPr>
        <w:t xml:space="preserve"> Trung tâm dự báo KTTVTW)</w:t>
      </w:r>
      <w:r w:rsidR="00D24612" w:rsidRPr="00FC5A6F">
        <w:rPr>
          <w:i/>
          <w:sz w:val="28"/>
          <w:szCs w:val="28"/>
        </w:rPr>
        <w:t>.</w:t>
      </w:r>
    </w:p>
    <w:p w:rsidR="00E1330E" w:rsidRPr="00FC5A6F" w:rsidRDefault="00E1330E" w:rsidP="00E1330E">
      <w:pPr>
        <w:tabs>
          <w:tab w:val="right" w:pos="9072"/>
        </w:tabs>
        <w:spacing w:before="120" w:line="312" w:lineRule="auto"/>
        <w:ind w:firstLine="851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1. Tin nắng nóng:</w:t>
      </w:r>
    </w:p>
    <w:p w:rsidR="00E1330E" w:rsidRPr="00FC5A6F" w:rsidRDefault="00E1330E" w:rsidP="002371A5">
      <w:pPr>
        <w:tabs>
          <w:tab w:val="right" w:pos="9072"/>
        </w:tabs>
        <w:spacing w:before="120" w:line="264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C5A6F">
        <w:rPr>
          <w:sz w:val="28"/>
          <w:szCs w:val="28"/>
          <w:shd w:val="clear" w:color="auto" w:fill="FFFFFF"/>
        </w:rPr>
        <w:t>Ngày 06/06, nắng nóng tiếp tục xảy ra ở các tỉnh miền Trung với nhiệt độ cao nhất phổ biến 35 - 38 độ, một số nơi trên 39 độ như: Quỳ Hợp (Nghệ An) 39,2 độ, Hương Sơn (Hà Tĩnh) 39,8 độ, Tuyên Hóa (Quảng Bình) 39,3 độ.</w:t>
      </w:r>
    </w:p>
    <w:p w:rsidR="00E1330E" w:rsidRPr="00FC5A6F" w:rsidRDefault="00E1330E" w:rsidP="002371A5">
      <w:pPr>
        <w:tabs>
          <w:tab w:val="right" w:pos="9072"/>
        </w:tabs>
        <w:spacing w:before="120" w:line="264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C5A6F">
        <w:rPr>
          <w:sz w:val="28"/>
          <w:szCs w:val="28"/>
          <w:shd w:val="clear" w:color="auto" w:fill="FFFFFF"/>
        </w:rPr>
        <w:t xml:space="preserve">Ngày hôm </w:t>
      </w:r>
      <w:r w:rsidR="00DF0EAA">
        <w:rPr>
          <w:sz w:val="28"/>
          <w:szCs w:val="28"/>
          <w:shd w:val="clear" w:color="auto" w:fill="FFFFFF"/>
        </w:rPr>
        <w:t>nay (</w:t>
      </w:r>
      <w:r w:rsidRPr="00FC5A6F">
        <w:rPr>
          <w:sz w:val="28"/>
          <w:szCs w:val="28"/>
          <w:shd w:val="clear" w:color="auto" w:fill="FFFFFF"/>
        </w:rPr>
        <w:t>07/6</w:t>
      </w:r>
      <w:r w:rsidR="00DF0EAA">
        <w:rPr>
          <w:sz w:val="28"/>
          <w:szCs w:val="28"/>
          <w:shd w:val="clear" w:color="auto" w:fill="FFFFFF"/>
        </w:rPr>
        <w:t>)</w:t>
      </w:r>
      <w:r w:rsidRPr="00FC5A6F">
        <w:rPr>
          <w:sz w:val="28"/>
          <w:szCs w:val="28"/>
          <w:shd w:val="clear" w:color="auto" w:fill="FFFFFF"/>
        </w:rPr>
        <w:t>, các tỉnh Trung Bộ tiếp tục xảy ra nắng nóng với nhiệt độ cao nhất trong ngày phổ biến 35 - 38 độ, có nơi trên 39 độ.</w:t>
      </w:r>
      <w:r w:rsidRPr="002371A5">
        <w:rPr>
          <w:sz w:val="28"/>
          <w:szCs w:val="28"/>
          <w:shd w:val="clear" w:color="auto" w:fill="FFFFFF"/>
        </w:rPr>
        <w:t> </w:t>
      </w:r>
    </w:p>
    <w:p w:rsidR="00994AB9" w:rsidRPr="00FC5A6F" w:rsidRDefault="00AF06C5" w:rsidP="00BF1A2E">
      <w:pPr>
        <w:tabs>
          <w:tab w:val="right" w:pos="9072"/>
        </w:tabs>
        <w:spacing w:before="120" w:line="264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FC5A6F">
        <w:rPr>
          <w:b/>
          <w:sz w:val="28"/>
          <w:szCs w:val="28"/>
          <w:shd w:val="clear" w:color="auto" w:fill="FFFFFF"/>
        </w:rPr>
        <w:t>2. Tin cảnh báo gió mạnh, sóng lớn trên vịnh Bắc Bộ:</w:t>
      </w:r>
    </w:p>
    <w:p w:rsidR="00645A6E" w:rsidRPr="00FC5A6F" w:rsidRDefault="00645A6E" w:rsidP="00BF1A2E">
      <w:pPr>
        <w:tabs>
          <w:tab w:val="right" w:pos="9072"/>
        </w:tabs>
        <w:spacing w:before="120" w:line="264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C5A6F">
        <w:rPr>
          <w:sz w:val="28"/>
          <w:szCs w:val="28"/>
          <w:shd w:val="clear" w:color="auto" w:fill="FFFFFF"/>
        </w:rPr>
        <w:t xml:space="preserve">Do ảnh hưởng của vùng áp thấp phía Tây nên ở vịnh Bắc Bộ có gió nam mạnh cấp 5, </w:t>
      </w:r>
      <w:r w:rsidR="00E1330E" w:rsidRPr="00FC5A6F">
        <w:rPr>
          <w:sz w:val="28"/>
          <w:szCs w:val="28"/>
          <w:shd w:val="clear" w:color="auto" w:fill="FFFFFF"/>
        </w:rPr>
        <w:t>có lúc c</w:t>
      </w:r>
      <w:r w:rsidRPr="00FC5A6F">
        <w:rPr>
          <w:sz w:val="28"/>
          <w:szCs w:val="28"/>
          <w:shd w:val="clear" w:color="auto" w:fill="FFFFFF"/>
        </w:rPr>
        <w:t>ấp 6, giật cấp 7. Sóng biển cao 1,25 – 2,25m</w:t>
      </w:r>
      <w:r w:rsidR="00DF0EAA">
        <w:rPr>
          <w:sz w:val="28"/>
          <w:szCs w:val="28"/>
          <w:shd w:val="clear" w:color="auto" w:fill="FFFFFF"/>
        </w:rPr>
        <w:t>,</w:t>
      </w:r>
      <w:r w:rsidRPr="00FC5A6F">
        <w:rPr>
          <w:sz w:val="28"/>
          <w:szCs w:val="28"/>
          <w:shd w:val="clear" w:color="auto" w:fill="FFFFFF"/>
        </w:rPr>
        <w:t xml:space="preserve"> </w:t>
      </w:r>
      <w:r w:rsidR="00DF0EAA">
        <w:rPr>
          <w:sz w:val="28"/>
          <w:szCs w:val="28"/>
          <w:shd w:val="clear" w:color="auto" w:fill="FFFFFF"/>
        </w:rPr>
        <w:t>b</w:t>
      </w:r>
      <w:r w:rsidRPr="00FC5A6F">
        <w:rPr>
          <w:sz w:val="28"/>
          <w:szCs w:val="28"/>
          <w:shd w:val="clear" w:color="auto" w:fill="FFFFFF"/>
        </w:rPr>
        <w:t>iển động.</w:t>
      </w:r>
    </w:p>
    <w:p w:rsidR="008E0DD7" w:rsidRPr="00FC5A6F" w:rsidRDefault="00994AB9" w:rsidP="00BF1A2E">
      <w:pPr>
        <w:tabs>
          <w:tab w:val="right" w:pos="9072"/>
        </w:tabs>
        <w:spacing w:before="120" w:line="264" w:lineRule="auto"/>
        <w:ind w:firstLine="851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8E0DD7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Tin thời tiết ngày và đêm </w:t>
      </w:r>
      <w:r w:rsidR="00645A6E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07</w:t>
      </w:r>
      <w:r w:rsidR="008E0DD7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/6:</w:t>
      </w:r>
    </w:p>
    <w:p w:rsidR="00C904E4" w:rsidRPr="00FC5A6F" w:rsidRDefault="00C904E4" w:rsidP="00BF1A2E">
      <w:pPr>
        <w:tabs>
          <w:tab w:val="left" w:pos="567"/>
        </w:tabs>
        <w:spacing w:before="120" w:line="264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C5A6F">
        <w:rPr>
          <w:sz w:val="28"/>
          <w:szCs w:val="28"/>
          <w:shd w:val="clear" w:color="auto" w:fill="FFFFFF"/>
        </w:rPr>
        <w:t xml:space="preserve">- </w:t>
      </w:r>
      <w:r w:rsidR="008E0DD7" w:rsidRPr="00FC5A6F">
        <w:rPr>
          <w:sz w:val="28"/>
          <w:szCs w:val="28"/>
          <w:shd w:val="clear" w:color="auto" w:fill="FFFFFF"/>
        </w:rPr>
        <w:t xml:space="preserve">Bắc Bộ: </w:t>
      </w:r>
      <w:r w:rsidRPr="00FC5A6F">
        <w:rPr>
          <w:sz w:val="28"/>
          <w:szCs w:val="28"/>
          <w:shd w:val="clear" w:color="auto" w:fill="FFFFFF"/>
        </w:rPr>
        <w:t xml:space="preserve">Mây thay đổi, có mưa rào và dông vài nơi, ngày nắng, có nơi nắng nóng. </w:t>
      </w:r>
    </w:p>
    <w:p w:rsidR="00613107" w:rsidRPr="00FC5A6F" w:rsidRDefault="00613107" w:rsidP="00BF1A2E">
      <w:pPr>
        <w:tabs>
          <w:tab w:val="left" w:pos="567"/>
        </w:tabs>
        <w:spacing w:before="120" w:line="264" w:lineRule="auto"/>
        <w:ind w:firstLine="851"/>
        <w:jc w:val="both"/>
        <w:rPr>
          <w:sz w:val="28"/>
          <w:szCs w:val="28"/>
        </w:rPr>
      </w:pPr>
      <w:r w:rsidRPr="00FC5A6F">
        <w:rPr>
          <w:sz w:val="28"/>
          <w:szCs w:val="28"/>
          <w:shd w:val="clear" w:color="auto" w:fill="FFFFFF"/>
        </w:rPr>
        <w:t>- Từ Thanh Hóa đến Bình Thuận: Mây thay đổi, chiều tối và đêm có mưa rào và dông vài nơi, ngày nắng nóng.</w:t>
      </w:r>
      <w:r w:rsidRPr="00FC5A6F">
        <w:rPr>
          <w:sz w:val="28"/>
          <w:szCs w:val="28"/>
        </w:rPr>
        <w:t> </w:t>
      </w:r>
    </w:p>
    <w:p w:rsidR="00613107" w:rsidRPr="00FC5A6F" w:rsidRDefault="00613107" w:rsidP="00BF1A2E">
      <w:pPr>
        <w:tabs>
          <w:tab w:val="left" w:pos="567"/>
        </w:tabs>
        <w:spacing w:before="120" w:line="264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C5A6F">
        <w:rPr>
          <w:sz w:val="28"/>
          <w:szCs w:val="28"/>
          <w:shd w:val="clear" w:color="auto" w:fill="FFFFFF"/>
        </w:rPr>
        <w:t>- Tây nguyên và Nam Bộ: Mây thay đổi, ngày nắng, chiều tối có mưa rào và dông rải rác.</w:t>
      </w:r>
    </w:p>
    <w:p w:rsidR="008E0DD7" w:rsidRPr="00FC5A6F" w:rsidRDefault="00994AB9" w:rsidP="00BF1A2E">
      <w:pPr>
        <w:tabs>
          <w:tab w:val="right" w:pos="9072"/>
        </w:tabs>
        <w:spacing w:before="120" w:line="264" w:lineRule="auto"/>
        <w:ind w:firstLine="851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8E0DD7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. Tình hình mưa:</w:t>
      </w:r>
    </w:p>
    <w:p w:rsidR="008E0DD7" w:rsidRPr="00FC5A6F" w:rsidRDefault="00994AB9" w:rsidP="00BF1A2E">
      <w:pPr>
        <w:tabs>
          <w:tab w:val="right" w:pos="9072"/>
        </w:tabs>
        <w:spacing w:before="120" w:line="264" w:lineRule="auto"/>
        <w:ind w:firstLine="851"/>
        <w:jc w:val="both"/>
        <w:rPr>
          <w:color w:val="000000" w:themeColor="text1"/>
          <w:sz w:val="28"/>
          <w:szCs w:val="28"/>
        </w:rPr>
      </w:pPr>
      <w:r w:rsidRPr="00FC5A6F">
        <w:rPr>
          <w:b/>
          <w:i/>
          <w:color w:val="000000" w:themeColor="text1"/>
          <w:sz w:val="28"/>
          <w:szCs w:val="28"/>
        </w:rPr>
        <w:t>4</w:t>
      </w:r>
      <w:r w:rsidR="008E0DD7" w:rsidRPr="00FC5A6F">
        <w:rPr>
          <w:b/>
          <w:i/>
          <w:color w:val="000000" w:themeColor="text1"/>
          <w:sz w:val="28"/>
          <w:szCs w:val="28"/>
        </w:rPr>
        <w:t>.1. Lượng mưa ngày:</w:t>
      </w:r>
      <w:r w:rsidR="008E0DD7" w:rsidRPr="00FC5A6F">
        <w:rPr>
          <w:color w:val="000000" w:themeColor="text1"/>
          <w:sz w:val="28"/>
          <w:szCs w:val="28"/>
        </w:rPr>
        <w:t xml:space="preserve"> Từ 19h</w:t>
      </w:r>
      <w:r w:rsidR="00664040">
        <w:rPr>
          <w:color w:val="000000" w:themeColor="text1"/>
          <w:sz w:val="28"/>
          <w:szCs w:val="28"/>
        </w:rPr>
        <w:t>00</w:t>
      </w:r>
      <w:r w:rsidR="008E0DD7" w:rsidRPr="00FC5A6F">
        <w:rPr>
          <w:color w:val="000000" w:themeColor="text1"/>
          <w:sz w:val="28"/>
          <w:szCs w:val="28"/>
        </w:rPr>
        <w:t>/0</w:t>
      </w:r>
      <w:r w:rsidR="00613107" w:rsidRPr="00FC5A6F">
        <w:rPr>
          <w:color w:val="000000" w:themeColor="text1"/>
          <w:sz w:val="28"/>
          <w:szCs w:val="28"/>
        </w:rPr>
        <w:t>5</w:t>
      </w:r>
      <w:r w:rsidR="008E0DD7" w:rsidRPr="00FC5A6F">
        <w:rPr>
          <w:color w:val="000000" w:themeColor="text1"/>
          <w:sz w:val="28"/>
          <w:szCs w:val="28"/>
        </w:rPr>
        <w:t>/6 đến 19h</w:t>
      </w:r>
      <w:r w:rsidR="00664040">
        <w:rPr>
          <w:color w:val="000000" w:themeColor="text1"/>
          <w:sz w:val="28"/>
          <w:szCs w:val="28"/>
        </w:rPr>
        <w:t>00</w:t>
      </w:r>
      <w:r w:rsidR="008E0DD7" w:rsidRPr="00FC5A6F">
        <w:rPr>
          <w:color w:val="000000" w:themeColor="text1"/>
          <w:sz w:val="28"/>
          <w:szCs w:val="28"/>
        </w:rPr>
        <w:t>/0</w:t>
      </w:r>
      <w:r w:rsidR="00613107" w:rsidRPr="00FC5A6F">
        <w:rPr>
          <w:color w:val="000000" w:themeColor="text1"/>
          <w:sz w:val="28"/>
          <w:szCs w:val="28"/>
        </w:rPr>
        <w:t>6</w:t>
      </w:r>
      <w:r w:rsidR="008E0DD7" w:rsidRPr="00FC5A6F">
        <w:rPr>
          <w:color w:val="000000" w:themeColor="text1"/>
          <w:sz w:val="28"/>
          <w:szCs w:val="28"/>
        </w:rPr>
        <w:t>/6,</w:t>
      </w:r>
      <w:r w:rsidR="0016518D" w:rsidRPr="00FC5A6F">
        <w:rPr>
          <w:color w:val="000000" w:themeColor="text1"/>
          <w:sz w:val="28"/>
          <w:szCs w:val="28"/>
        </w:rPr>
        <w:t xml:space="preserve"> </w:t>
      </w:r>
      <w:r w:rsidR="00DF0EAA">
        <w:rPr>
          <w:color w:val="000000" w:themeColor="text1"/>
          <w:sz w:val="28"/>
          <w:szCs w:val="28"/>
        </w:rPr>
        <w:t>các tỉnh</w:t>
      </w:r>
      <w:r w:rsidR="008E0DD7" w:rsidRPr="00FC5A6F">
        <w:rPr>
          <w:color w:val="000000" w:themeColor="text1"/>
          <w:sz w:val="28"/>
          <w:szCs w:val="28"/>
        </w:rPr>
        <w:t xml:space="preserve"> </w:t>
      </w:r>
      <w:r w:rsidR="0016518D" w:rsidRPr="00FC5A6F">
        <w:rPr>
          <w:color w:val="000000" w:themeColor="text1"/>
          <w:sz w:val="28"/>
          <w:szCs w:val="28"/>
        </w:rPr>
        <w:t>đồng bằng Bắc Bộ</w:t>
      </w:r>
      <w:r w:rsidR="00036646">
        <w:rPr>
          <w:color w:val="000000" w:themeColor="text1"/>
          <w:sz w:val="28"/>
          <w:szCs w:val="28"/>
        </w:rPr>
        <w:t>,</w:t>
      </w:r>
      <w:r w:rsidR="0016518D" w:rsidRPr="00FC5A6F">
        <w:rPr>
          <w:color w:val="000000" w:themeColor="text1"/>
          <w:sz w:val="28"/>
          <w:szCs w:val="28"/>
        </w:rPr>
        <w:t xml:space="preserve"> Thanh Hóa</w:t>
      </w:r>
      <w:r w:rsidR="00036646">
        <w:rPr>
          <w:color w:val="000000" w:themeColor="text1"/>
          <w:sz w:val="28"/>
          <w:szCs w:val="28"/>
        </w:rPr>
        <w:t xml:space="preserve"> và</w:t>
      </w:r>
      <w:r w:rsidR="0016518D" w:rsidRPr="00FC5A6F">
        <w:rPr>
          <w:color w:val="000000" w:themeColor="text1"/>
          <w:sz w:val="28"/>
          <w:szCs w:val="28"/>
        </w:rPr>
        <w:t xml:space="preserve"> Nam Bộ rải các có mưa vừa, có nơi mưa to</w:t>
      </w:r>
      <w:r w:rsidR="004B348A" w:rsidRPr="00FC5A6F">
        <w:rPr>
          <w:color w:val="000000" w:themeColor="text1"/>
          <w:sz w:val="28"/>
          <w:szCs w:val="28"/>
        </w:rPr>
        <w:t xml:space="preserve"> đến rất to</w:t>
      </w:r>
      <w:r w:rsidR="0016518D" w:rsidRPr="00FC5A6F">
        <w:rPr>
          <w:color w:val="000000" w:themeColor="text1"/>
          <w:sz w:val="28"/>
          <w:szCs w:val="28"/>
        </w:rPr>
        <w:t xml:space="preserve">, </w:t>
      </w:r>
      <w:r w:rsidR="008E0DD7" w:rsidRPr="00FC5A6F">
        <w:rPr>
          <w:color w:val="000000" w:themeColor="text1"/>
          <w:sz w:val="28"/>
          <w:szCs w:val="28"/>
        </w:rPr>
        <w:t xml:space="preserve">lượng mưa phổ biến </w:t>
      </w:r>
      <w:r w:rsidR="0016518D" w:rsidRPr="00FC5A6F">
        <w:rPr>
          <w:color w:val="000000" w:themeColor="text1"/>
          <w:sz w:val="28"/>
          <w:szCs w:val="28"/>
        </w:rPr>
        <w:t>dưới</w:t>
      </w:r>
      <w:r w:rsidR="008E0DD7" w:rsidRPr="00FC5A6F">
        <w:rPr>
          <w:color w:val="000000" w:themeColor="text1"/>
          <w:sz w:val="28"/>
          <w:szCs w:val="28"/>
        </w:rPr>
        <w:t xml:space="preserve"> </w:t>
      </w:r>
      <w:r w:rsidR="0016518D" w:rsidRPr="00FC5A6F">
        <w:rPr>
          <w:color w:val="000000" w:themeColor="text1"/>
          <w:sz w:val="28"/>
          <w:szCs w:val="28"/>
        </w:rPr>
        <w:t>4</w:t>
      </w:r>
      <w:r w:rsidR="008E0DD7" w:rsidRPr="00FC5A6F">
        <w:rPr>
          <w:color w:val="000000" w:themeColor="text1"/>
          <w:sz w:val="28"/>
          <w:szCs w:val="28"/>
        </w:rPr>
        <w:t>0mm, một số trạm có lượng mưa lớn hơn như:</w:t>
      </w:r>
      <w:r w:rsidR="0016518D" w:rsidRPr="00FC5A6F">
        <w:rPr>
          <w:color w:val="000000" w:themeColor="text1"/>
          <w:sz w:val="28"/>
          <w:szCs w:val="28"/>
        </w:rPr>
        <w:t xml:space="preserve">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82"/>
        <w:gridCol w:w="1321"/>
        <w:gridCol w:w="359"/>
        <w:gridCol w:w="3315"/>
        <w:gridCol w:w="1072"/>
      </w:tblGrid>
      <w:tr w:rsidR="0016518D" w:rsidRPr="00FC5A6F" w:rsidTr="00513B2E">
        <w:trPr>
          <w:trHeight w:val="255"/>
        </w:trPr>
        <w:tc>
          <w:tcPr>
            <w:tcW w:w="1758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Bến Hồ (Bắc Ninh)</w:t>
            </w:r>
          </w:p>
        </w:tc>
        <w:tc>
          <w:tcPr>
            <w:tcW w:w="709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88mm</w:t>
            </w:r>
          </w:p>
        </w:tc>
        <w:tc>
          <w:tcPr>
            <w:tcW w:w="19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Ngọc Trà (Thanh Hóa)</w:t>
            </w:r>
          </w:p>
        </w:tc>
        <w:tc>
          <w:tcPr>
            <w:tcW w:w="56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60mm</w:t>
            </w:r>
          </w:p>
        </w:tc>
      </w:tr>
      <w:tr w:rsidR="0016518D" w:rsidRPr="00FC5A6F" w:rsidTr="00513B2E">
        <w:trPr>
          <w:trHeight w:val="255"/>
        </w:trPr>
        <w:tc>
          <w:tcPr>
            <w:tcW w:w="1758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Chanh Chử (Hải Phòng)</w:t>
            </w:r>
          </w:p>
        </w:tc>
        <w:tc>
          <w:tcPr>
            <w:tcW w:w="709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42mm</w:t>
            </w:r>
          </w:p>
        </w:tc>
        <w:tc>
          <w:tcPr>
            <w:tcW w:w="19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  <w:lang w:val="fr-FR"/>
              </w:rPr>
            </w:pPr>
            <w:r w:rsidRPr="00FC5A6F">
              <w:rPr>
                <w:sz w:val="28"/>
                <w:szCs w:val="28"/>
                <w:lang w:val="fr-FR"/>
              </w:rPr>
              <w:t xml:space="preserve">Vũng Tàu (BR. Vũng Tàu) </w:t>
            </w:r>
          </w:p>
        </w:tc>
        <w:tc>
          <w:tcPr>
            <w:tcW w:w="56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78mm</w:t>
            </w:r>
          </w:p>
        </w:tc>
      </w:tr>
      <w:tr w:rsidR="0016518D" w:rsidRPr="00FC5A6F" w:rsidTr="00513B2E">
        <w:trPr>
          <w:trHeight w:val="255"/>
        </w:trPr>
        <w:tc>
          <w:tcPr>
            <w:tcW w:w="1758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Triều Dương (Thái Bình)</w:t>
            </w:r>
          </w:p>
        </w:tc>
        <w:tc>
          <w:tcPr>
            <w:tcW w:w="709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42mm</w:t>
            </w:r>
          </w:p>
        </w:tc>
        <w:tc>
          <w:tcPr>
            <w:tcW w:w="19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  <w:lang w:val="fr-FR"/>
              </w:rPr>
            </w:pPr>
            <w:r w:rsidRPr="00FC5A6F">
              <w:rPr>
                <w:sz w:val="28"/>
                <w:szCs w:val="28"/>
                <w:lang w:val="fr-FR"/>
              </w:rPr>
              <w:t>Phước Long (Bình Phước)</w:t>
            </w:r>
          </w:p>
        </w:tc>
        <w:tc>
          <w:tcPr>
            <w:tcW w:w="56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135mm</w:t>
            </w:r>
          </w:p>
        </w:tc>
      </w:tr>
      <w:tr w:rsidR="0016518D" w:rsidRPr="00FC5A6F" w:rsidTr="00513B2E">
        <w:trPr>
          <w:trHeight w:val="255"/>
        </w:trPr>
        <w:tc>
          <w:tcPr>
            <w:tcW w:w="1758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Hải Dương (Hải Dương)</w:t>
            </w:r>
          </w:p>
        </w:tc>
        <w:tc>
          <w:tcPr>
            <w:tcW w:w="709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72mm</w:t>
            </w:r>
          </w:p>
        </w:tc>
        <w:tc>
          <w:tcPr>
            <w:tcW w:w="19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  <w:lang w:val="fr-FR"/>
              </w:rPr>
            </w:pPr>
            <w:r w:rsidRPr="00FC5A6F">
              <w:rPr>
                <w:sz w:val="28"/>
                <w:szCs w:val="28"/>
                <w:lang w:val="fr-FR"/>
              </w:rPr>
              <w:t>Đồng Phú (Bình Phước)</w:t>
            </w:r>
          </w:p>
        </w:tc>
        <w:tc>
          <w:tcPr>
            <w:tcW w:w="56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43mm</w:t>
            </w:r>
          </w:p>
        </w:tc>
      </w:tr>
      <w:tr w:rsidR="0016518D" w:rsidRPr="00FC5A6F" w:rsidTr="00513B2E">
        <w:trPr>
          <w:trHeight w:val="255"/>
        </w:trPr>
        <w:tc>
          <w:tcPr>
            <w:tcW w:w="1758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Ninh Bình (Ninh Bình)</w:t>
            </w:r>
          </w:p>
        </w:tc>
        <w:tc>
          <w:tcPr>
            <w:tcW w:w="709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45mm</w:t>
            </w:r>
          </w:p>
        </w:tc>
        <w:tc>
          <w:tcPr>
            <w:tcW w:w="19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both"/>
              <w:rPr>
                <w:sz w:val="28"/>
                <w:szCs w:val="28"/>
                <w:lang w:val="fr-FR"/>
              </w:rPr>
            </w:pPr>
            <w:r w:rsidRPr="00FC5A6F">
              <w:rPr>
                <w:sz w:val="28"/>
                <w:szCs w:val="28"/>
                <w:lang w:val="fr-FR"/>
              </w:rPr>
              <w:t>Cần Thơ (Cần Thơ)</w:t>
            </w:r>
          </w:p>
        </w:tc>
        <w:tc>
          <w:tcPr>
            <w:tcW w:w="564" w:type="pct"/>
            <w:noWrap/>
            <w:vAlign w:val="bottom"/>
          </w:tcPr>
          <w:p w:rsidR="0016518D" w:rsidRPr="00FC5A6F" w:rsidRDefault="0016518D" w:rsidP="004B348A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C5A6F">
              <w:rPr>
                <w:sz w:val="28"/>
                <w:szCs w:val="28"/>
              </w:rPr>
              <w:t>75mm</w:t>
            </w:r>
          </w:p>
        </w:tc>
      </w:tr>
    </w:tbl>
    <w:p w:rsidR="008E0DD7" w:rsidRPr="00FF6D02" w:rsidRDefault="00994AB9" w:rsidP="00D17D9F">
      <w:pPr>
        <w:tabs>
          <w:tab w:val="right" w:pos="9072"/>
        </w:tabs>
        <w:spacing w:before="120" w:line="264" w:lineRule="auto"/>
        <w:ind w:firstLine="851"/>
        <w:jc w:val="both"/>
        <w:rPr>
          <w:sz w:val="28"/>
          <w:szCs w:val="28"/>
        </w:rPr>
      </w:pPr>
      <w:r w:rsidRPr="00FF6D0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4</w:t>
      </w:r>
      <w:r w:rsidR="008E0DD7" w:rsidRPr="00FF6D02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.2. Lượng </w:t>
      </w:r>
      <w:r w:rsidR="008E0DD7" w:rsidRPr="00FF6D02">
        <w:rPr>
          <w:b/>
          <w:bCs/>
          <w:i/>
          <w:sz w:val="28"/>
          <w:szCs w:val="28"/>
          <w:shd w:val="clear" w:color="auto" w:fill="FFFFFF"/>
        </w:rPr>
        <w:t>mưa đêm:</w:t>
      </w:r>
      <w:r w:rsidR="008E0DD7" w:rsidRPr="00FF6D02">
        <w:rPr>
          <w:sz w:val="28"/>
          <w:szCs w:val="28"/>
        </w:rPr>
        <w:t xml:space="preserve"> Từ 19</w:t>
      </w:r>
      <w:r w:rsidR="00664040">
        <w:rPr>
          <w:sz w:val="28"/>
          <w:szCs w:val="28"/>
        </w:rPr>
        <w:t>h00</w:t>
      </w:r>
      <w:r w:rsidR="008E0DD7" w:rsidRPr="00FF6D02">
        <w:rPr>
          <w:sz w:val="28"/>
          <w:szCs w:val="28"/>
        </w:rPr>
        <w:t xml:space="preserve"> ngày </w:t>
      </w:r>
      <w:r w:rsidR="008E0DD7" w:rsidRPr="00FF6D02">
        <w:rPr>
          <w:sz w:val="28"/>
          <w:szCs w:val="28"/>
          <w:lang w:val="vi-VN"/>
        </w:rPr>
        <w:t>0</w:t>
      </w:r>
      <w:r w:rsidR="003715E5" w:rsidRPr="00FF6D02">
        <w:rPr>
          <w:sz w:val="28"/>
          <w:szCs w:val="28"/>
        </w:rPr>
        <w:t>6</w:t>
      </w:r>
      <w:r w:rsidR="008E0DD7" w:rsidRPr="00FF6D02">
        <w:rPr>
          <w:sz w:val="28"/>
          <w:szCs w:val="28"/>
        </w:rPr>
        <w:t xml:space="preserve">/6 đến </w:t>
      </w:r>
      <w:r w:rsidR="00664040">
        <w:rPr>
          <w:sz w:val="28"/>
          <w:szCs w:val="28"/>
        </w:rPr>
        <w:t>0</w:t>
      </w:r>
      <w:r w:rsidR="008E0DD7" w:rsidRPr="00FF6D02">
        <w:rPr>
          <w:sz w:val="28"/>
          <w:szCs w:val="28"/>
        </w:rPr>
        <w:t>7</w:t>
      </w:r>
      <w:r w:rsidR="00664040">
        <w:rPr>
          <w:sz w:val="28"/>
          <w:szCs w:val="28"/>
        </w:rPr>
        <w:t>h00</w:t>
      </w:r>
      <w:r w:rsidR="008E0DD7" w:rsidRPr="00FF6D02">
        <w:rPr>
          <w:sz w:val="28"/>
          <w:szCs w:val="28"/>
        </w:rPr>
        <w:t xml:space="preserve"> ngày </w:t>
      </w:r>
      <w:r w:rsidR="008E0DD7" w:rsidRPr="00FF6D02">
        <w:rPr>
          <w:sz w:val="28"/>
          <w:szCs w:val="28"/>
          <w:lang w:val="vi-VN"/>
        </w:rPr>
        <w:t>0</w:t>
      </w:r>
      <w:r w:rsidR="003715E5" w:rsidRPr="00FF6D02">
        <w:rPr>
          <w:sz w:val="28"/>
          <w:szCs w:val="28"/>
        </w:rPr>
        <w:t>7</w:t>
      </w:r>
      <w:r w:rsidR="008E0DD7" w:rsidRPr="00FF6D02">
        <w:rPr>
          <w:sz w:val="28"/>
          <w:szCs w:val="28"/>
        </w:rPr>
        <w:t xml:space="preserve">/6, </w:t>
      </w:r>
      <w:r w:rsidR="00DF0EAA" w:rsidRPr="00FF6D02">
        <w:rPr>
          <w:sz w:val="28"/>
          <w:szCs w:val="28"/>
        </w:rPr>
        <w:t xml:space="preserve">các tỉnh </w:t>
      </w:r>
      <w:r w:rsidR="008E0DD7" w:rsidRPr="00FF6D02">
        <w:rPr>
          <w:sz w:val="28"/>
          <w:szCs w:val="28"/>
        </w:rPr>
        <w:t>Bắc</w:t>
      </w:r>
      <w:r w:rsidR="00D114B1" w:rsidRPr="00FF6D02">
        <w:rPr>
          <w:sz w:val="28"/>
          <w:szCs w:val="28"/>
        </w:rPr>
        <w:t xml:space="preserve"> Bộ</w:t>
      </w:r>
      <w:r w:rsidR="00DF0EAA" w:rsidRPr="00FF6D02">
        <w:rPr>
          <w:sz w:val="28"/>
          <w:szCs w:val="28"/>
        </w:rPr>
        <w:t>, Thanh Hóa, Tây Nguyên và Nam Bộ</w:t>
      </w:r>
      <w:r w:rsidR="008E0DD7" w:rsidRPr="00FF6D02">
        <w:rPr>
          <w:sz w:val="28"/>
          <w:szCs w:val="28"/>
        </w:rPr>
        <w:t xml:space="preserve"> rải rác có </w:t>
      </w:r>
      <w:r w:rsidR="00DF0EAA" w:rsidRPr="00FF6D02">
        <w:rPr>
          <w:sz w:val="28"/>
          <w:szCs w:val="28"/>
        </w:rPr>
        <w:t>mưa</w:t>
      </w:r>
      <w:r w:rsidR="008E0DD7" w:rsidRPr="00FF6D02">
        <w:rPr>
          <w:sz w:val="28"/>
          <w:szCs w:val="28"/>
        </w:rPr>
        <w:t xml:space="preserve"> vừa, </w:t>
      </w:r>
      <w:r w:rsidR="00DF0EAA" w:rsidRPr="00FF6D02">
        <w:rPr>
          <w:sz w:val="28"/>
          <w:szCs w:val="28"/>
        </w:rPr>
        <w:t xml:space="preserve">có nơi </w:t>
      </w:r>
      <w:r w:rsidR="008E0DD7" w:rsidRPr="00FF6D02">
        <w:rPr>
          <w:sz w:val="28"/>
          <w:szCs w:val="28"/>
        </w:rPr>
        <w:t>mưa to, lượng mưa phổ biến dưới 40 mm</w:t>
      </w:r>
      <w:r w:rsidR="00DF0EAA" w:rsidRPr="00FF6D02">
        <w:rPr>
          <w:sz w:val="28"/>
          <w:szCs w:val="28"/>
        </w:rPr>
        <w:t>, m</w:t>
      </w:r>
      <w:r w:rsidR="008E0DD7" w:rsidRPr="00FF6D02">
        <w:rPr>
          <w:sz w:val="28"/>
          <w:szCs w:val="28"/>
        </w:rPr>
        <w:t>ột số trạm có lượng mưa lớn hơn như: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86"/>
        <w:gridCol w:w="1326"/>
        <w:gridCol w:w="363"/>
        <w:gridCol w:w="3319"/>
        <w:gridCol w:w="1055"/>
      </w:tblGrid>
      <w:tr w:rsidR="00FF6D02" w:rsidRPr="00FF6D02" w:rsidTr="00FF6D02">
        <w:trPr>
          <w:trHeight w:val="255"/>
        </w:trPr>
        <w:tc>
          <w:tcPr>
            <w:tcW w:w="1757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Cô Tô (Quảng Ninh)</w:t>
            </w:r>
          </w:p>
        </w:tc>
        <w:tc>
          <w:tcPr>
            <w:tcW w:w="709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48mm</w:t>
            </w:r>
          </w:p>
        </w:tc>
        <w:tc>
          <w:tcPr>
            <w:tcW w:w="194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FF6D02" w:rsidRPr="00FF6D02" w:rsidRDefault="00FF6D02" w:rsidP="00AF61A8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Cửa Cấm (Hải Phòng)</w:t>
            </w:r>
          </w:p>
        </w:tc>
        <w:tc>
          <w:tcPr>
            <w:tcW w:w="564" w:type="pct"/>
            <w:noWrap/>
            <w:vAlign w:val="bottom"/>
          </w:tcPr>
          <w:p w:rsidR="00FF6D02" w:rsidRPr="00FF6D02" w:rsidRDefault="00FF6D02" w:rsidP="00AF61A8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55mm</w:t>
            </w:r>
          </w:p>
        </w:tc>
      </w:tr>
      <w:tr w:rsidR="00FF6D02" w:rsidRPr="00FF6D02" w:rsidTr="00FF6D02">
        <w:trPr>
          <w:trHeight w:val="255"/>
        </w:trPr>
        <w:tc>
          <w:tcPr>
            <w:tcW w:w="1757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Móng Cái (Quảng Ninh)</w:t>
            </w:r>
          </w:p>
        </w:tc>
        <w:tc>
          <w:tcPr>
            <w:tcW w:w="709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42mm</w:t>
            </w:r>
          </w:p>
        </w:tc>
        <w:tc>
          <w:tcPr>
            <w:tcW w:w="194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FF6D02" w:rsidRPr="00FF6D02" w:rsidRDefault="00FF6D02" w:rsidP="00E777F7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Đăk Mil (Đăk Nông)</w:t>
            </w:r>
          </w:p>
        </w:tc>
        <w:tc>
          <w:tcPr>
            <w:tcW w:w="564" w:type="pct"/>
            <w:noWrap/>
            <w:vAlign w:val="bottom"/>
          </w:tcPr>
          <w:p w:rsidR="00FF6D02" w:rsidRPr="00FF6D02" w:rsidRDefault="00FF6D02" w:rsidP="00E777F7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49mm</w:t>
            </w:r>
          </w:p>
        </w:tc>
      </w:tr>
      <w:tr w:rsidR="00FF6D02" w:rsidRPr="00FC5A6F" w:rsidTr="00FF6D02">
        <w:trPr>
          <w:trHeight w:val="255"/>
        </w:trPr>
        <w:tc>
          <w:tcPr>
            <w:tcW w:w="1757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Bến Triều (Quảng Ninh)</w:t>
            </w:r>
          </w:p>
        </w:tc>
        <w:tc>
          <w:tcPr>
            <w:tcW w:w="709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71mm</w:t>
            </w:r>
          </w:p>
        </w:tc>
        <w:tc>
          <w:tcPr>
            <w:tcW w:w="194" w:type="pct"/>
            <w:noWrap/>
            <w:vAlign w:val="bottom"/>
          </w:tcPr>
          <w:p w:rsidR="00FF6D02" w:rsidRPr="00FF6D02" w:rsidRDefault="00FF6D02" w:rsidP="009A3F17">
            <w:pPr>
              <w:spacing w:before="8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pct"/>
            <w:noWrap/>
            <w:vAlign w:val="bottom"/>
          </w:tcPr>
          <w:p w:rsidR="00FF6D02" w:rsidRPr="00FF6D02" w:rsidRDefault="00FF6D02" w:rsidP="00E777F7">
            <w:pPr>
              <w:spacing w:before="80" w:line="288" w:lineRule="auto"/>
              <w:jc w:val="both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Phước Hòa (Đồng Nai)</w:t>
            </w:r>
          </w:p>
        </w:tc>
        <w:tc>
          <w:tcPr>
            <w:tcW w:w="564" w:type="pct"/>
            <w:noWrap/>
            <w:vAlign w:val="bottom"/>
          </w:tcPr>
          <w:p w:rsidR="00FF6D02" w:rsidRPr="00FF6D02" w:rsidRDefault="00FF6D02" w:rsidP="00E777F7">
            <w:pPr>
              <w:spacing w:before="80" w:line="288" w:lineRule="auto"/>
              <w:jc w:val="right"/>
              <w:rPr>
                <w:sz w:val="28"/>
                <w:szCs w:val="28"/>
              </w:rPr>
            </w:pPr>
            <w:r w:rsidRPr="00FF6D02">
              <w:rPr>
                <w:sz w:val="28"/>
                <w:szCs w:val="28"/>
              </w:rPr>
              <w:t>47mm</w:t>
            </w:r>
          </w:p>
        </w:tc>
      </w:tr>
    </w:tbl>
    <w:p w:rsidR="008E0DD7" w:rsidRPr="00FC5A6F" w:rsidRDefault="00994AB9" w:rsidP="00D17D9F">
      <w:pPr>
        <w:tabs>
          <w:tab w:val="right" w:pos="9072"/>
        </w:tabs>
        <w:spacing w:before="120" w:line="264" w:lineRule="auto"/>
        <w:ind w:firstLine="851"/>
        <w:jc w:val="both"/>
        <w:rPr>
          <w:color w:val="000000" w:themeColor="text1"/>
          <w:sz w:val="28"/>
          <w:szCs w:val="28"/>
        </w:rPr>
      </w:pPr>
      <w:r w:rsidRPr="00FC5A6F">
        <w:rPr>
          <w:b/>
          <w:i/>
          <w:color w:val="000000" w:themeColor="text1"/>
          <w:sz w:val="28"/>
          <w:szCs w:val="28"/>
        </w:rPr>
        <w:t>4</w:t>
      </w:r>
      <w:r w:rsidR="008E0DD7" w:rsidRPr="00FC5A6F">
        <w:rPr>
          <w:b/>
          <w:i/>
          <w:color w:val="000000" w:themeColor="text1"/>
          <w:sz w:val="28"/>
          <w:szCs w:val="28"/>
        </w:rPr>
        <w:t xml:space="preserve">.3. Lượng mưa </w:t>
      </w:r>
      <w:r w:rsidR="00DF0EAA">
        <w:rPr>
          <w:b/>
          <w:i/>
          <w:color w:val="000000" w:themeColor="text1"/>
          <w:sz w:val="28"/>
          <w:szCs w:val="28"/>
        </w:rPr>
        <w:t>0</w:t>
      </w:r>
      <w:r w:rsidR="008E0DD7" w:rsidRPr="00FC5A6F">
        <w:rPr>
          <w:b/>
          <w:i/>
          <w:color w:val="000000" w:themeColor="text1"/>
          <w:sz w:val="28"/>
          <w:szCs w:val="28"/>
        </w:rPr>
        <w:t>3 ngày:</w:t>
      </w:r>
      <w:r w:rsidR="008E0DD7" w:rsidRPr="00FC5A6F">
        <w:rPr>
          <w:color w:val="000000" w:themeColor="text1"/>
          <w:sz w:val="28"/>
          <w:szCs w:val="28"/>
        </w:rPr>
        <w:t xml:space="preserve"> Từ 19h</w:t>
      </w:r>
      <w:r w:rsidR="00664040">
        <w:rPr>
          <w:color w:val="000000" w:themeColor="text1"/>
          <w:sz w:val="28"/>
          <w:szCs w:val="28"/>
        </w:rPr>
        <w:t>00</w:t>
      </w:r>
      <w:r w:rsidR="008E0DD7" w:rsidRPr="00FC5A6F">
        <w:rPr>
          <w:color w:val="000000" w:themeColor="text1"/>
          <w:sz w:val="28"/>
          <w:szCs w:val="28"/>
        </w:rPr>
        <w:t xml:space="preserve"> ngày 0</w:t>
      </w:r>
      <w:r w:rsidR="003715E5" w:rsidRPr="00FC5A6F">
        <w:rPr>
          <w:color w:val="000000" w:themeColor="text1"/>
          <w:sz w:val="28"/>
          <w:szCs w:val="28"/>
        </w:rPr>
        <w:t>3</w:t>
      </w:r>
      <w:r w:rsidR="008E0DD7" w:rsidRPr="00FC5A6F">
        <w:rPr>
          <w:color w:val="000000" w:themeColor="text1"/>
          <w:sz w:val="28"/>
          <w:szCs w:val="28"/>
        </w:rPr>
        <w:t>/6 đến 19h</w:t>
      </w:r>
      <w:r w:rsidR="00664040">
        <w:rPr>
          <w:color w:val="000000" w:themeColor="text1"/>
          <w:sz w:val="28"/>
          <w:szCs w:val="28"/>
        </w:rPr>
        <w:t>00</w:t>
      </w:r>
      <w:r w:rsidR="008E0DD7" w:rsidRPr="00FC5A6F">
        <w:rPr>
          <w:color w:val="000000" w:themeColor="text1"/>
          <w:sz w:val="28"/>
          <w:szCs w:val="28"/>
        </w:rPr>
        <w:t xml:space="preserve"> ngày 0</w:t>
      </w:r>
      <w:r w:rsidR="003715E5" w:rsidRPr="00FC5A6F">
        <w:rPr>
          <w:color w:val="000000" w:themeColor="text1"/>
          <w:sz w:val="28"/>
          <w:szCs w:val="28"/>
        </w:rPr>
        <w:t>6</w:t>
      </w:r>
      <w:r w:rsidR="008E0DD7" w:rsidRPr="00FC5A6F">
        <w:rPr>
          <w:color w:val="000000" w:themeColor="text1"/>
          <w:sz w:val="28"/>
          <w:szCs w:val="28"/>
        </w:rPr>
        <w:t>/6, trên cả nước rải rác</w:t>
      </w:r>
      <w:r w:rsidR="00873D3D" w:rsidRPr="00FC5A6F">
        <w:rPr>
          <w:color w:val="000000" w:themeColor="text1"/>
          <w:sz w:val="28"/>
          <w:szCs w:val="28"/>
        </w:rPr>
        <w:t xml:space="preserve"> có mưa</w:t>
      </w:r>
      <w:r w:rsidR="00664040">
        <w:rPr>
          <w:color w:val="000000" w:themeColor="text1"/>
          <w:sz w:val="28"/>
          <w:szCs w:val="28"/>
        </w:rPr>
        <w:t xml:space="preserve"> vừa</w:t>
      </w:r>
      <w:bookmarkStart w:id="0" w:name="_GoBack"/>
      <w:bookmarkEnd w:id="0"/>
      <w:r w:rsidR="00873D3D" w:rsidRPr="00FC5A6F">
        <w:rPr>
          <w:color w:val="000000" w:themeColor="text1"/>
          <w:sz w:val="28"/>
          <w:szCs w:val="28"/>
        </w:rPr>
        <w:t xml:space="preserve">, </w:t>
      </w:r>
      <w:r w:rsidR="004B348A" w:rsidRPr="00FC5A6F">
        <w:rPr>
          <w:color w:val="000000" w:themeColor="text1"/>
          <w:sz w:val="28"/>
          <w:szCs w:val="28"/>
        </w:rPr>
        <w:t xml:space="preserve">có nơi mưa to đến rất </w:t>
      </w:r>
      <w:r w:rsidR="00873D3D" w:rsidRPr="00FC5A6F">
        <w:rPr>
          <w:color w:val="000000" w:themeColor="text1"/>
          <w:sz w:val="28"/>
          <w:szCs w:val="28"/>
        </w:rPr>
        <w:t>to</w:t>
      </w:r>
      <w:r w:rsidR="004B348A" w:rsidRPr="00FC5A6F">
        <w:rPr>
          <w:color w:val="000000" w:themeColor="text1"/>
          <w:sz w:val="28"/>
          <w:szCs w:val="28"/>
        </w:rPr>
        <w:t xml:space="preserve"> (tập trung chủ yếu ngày 05/6)</w:t>
      </w:r>
      <w:r w:rsidR="00873D3D" w:rsidRPr="00FC5A6F">
        <w:rPr>
          <w:color w:val="000000" w:themeColor="text1"/>
          <w:sz w:val="28"/>
          <w:szCs w:val="28"/>
        </w:rPr>
        <w:t xml:space="preserve">, </w:t>
      </w:r>
      <w:r w:rsidR="008E0DD7" w:rsidRPr="00FC5A6F">
        <w:rPr>
          <w:color w:val="000000" w:themeColor="text1"/>
          <w:sz w:val="28"/>
          <w:szCs w:val="28"/>
        </w:rPr>
        <w:t xml:space="preserve">lượng mưa phổ biến dưới </w:t>
      </w:r>
      <w:r w:rsidR="004B348A" w:rsidRPr="00FC5A6F">
        <w:rPr>
          <w:color w:val="000000" w:themeColor="text1"/>
          <w:sz w:val="28"/>
          <w:szCs w:val="28"/>
        </w:rPr>
        <w:t>120</w:t>
      </w:r>
      <w:r w:rsidR="008E0DD7" w:rsidRPr="00FC5A6F">
        <w:rPr>
          <w:color w:val="000000" w:themeColor="text1"/>
          <w:sz w:val="28"/>
          <w:szCs w:val="28"/>
        </w:rPr>
        <w:t xml:space="preserve">mm, một số trạm có lượng mưa lớn hơn như: </w:t>
      </w:r>
      <w:r w:rsidR="004B348A" w:rsidRPr="00FC5A6F">
        <w:rPr>
          <w:color w:val="000000" w:themeColor="text1"/>
          <w:sz w:val="28"/>
          <w:szCs w:val="28"/>
        </w:rPr>
        <w:t>Bắc Quang (Hà Giang): 318 mm, Nậm Ty (Hà Giang): 126mm, Km46 (Sơn La): 171mm, Phước Long (Bình Phước): 135mm</w:t>
      </w:r>
      <w:r w:rsidR="000F2BE7" w:rsidRPr="00FC5A6F">
        <w:rPr>
          <w:color w:val="000000" w:themeColor="text1"/>
          <w:sz w:val="28"/>
          <w:szCs w:val="28"/>
        </w:rPr>
        <w:t>.</w:t>
      </w:r>
    </w:p>
    <w:p w:rsidR="008E0DD7" w:rsidRPr="00FC5A6F" w:rsidRDefault="008E0DD7" w:rsidP="00D17D9F">
      <w:pPr>
        <w:keepNext/>
        <w:widowControl w:val="0"/>
        <w:spacing w:before="120" w:line="264" w:lineRule="auto"/>
        <w:jc w:val="both"/>
        <w:rPr>
          <w:b/>
          <w:color w:val="000000" w:themeColor="text1"/>
          <w:sz w:val="28"/>
          <w:szCs w:val="28"/>
        </w:rPr>
      </w:pPr>
      <w:r w:rsidRPr="00FC5A6F">
        <w:rPr>
          <w:b/>
          <w:color w:val="000000" w:themeColor="text1"/>
          <w:sz w:val="28"/>
          <w:szCs w:val="28"/>
        </w:rPr>
        <w:t>II</w:t>
      </w:r>
      <w:r w:rsidR="000F2BE7" w:rsidRPr="00FC5A6F">
        <w:rPr>
          <w:color w:val="000000" w:themeColor="text1"/>
          <w:sz w:val="28"/>
          <w:szCs w:val="28"/>
        </w:rPr>
        <w:t xml:space="preserve">. </w:t>
      </w:r>
      <w:r w:rsidRPr="00FC5A6F">
        <w:rPr>
          <w:b/>
          <w:color w:val="000000" w:themeColor="text1"/>
          <w:sz w:val="28"/>
          <w:szCs w:val="28"/>
        </w:rPr>
        <w:t>TÌNH HÌNH THIÊN TAI:</w:t>
      </w:r>
    </w:p>
    <w:p w:rsidR="00082A74" w:rsidRPr="00FC5A6F" w:rsidRDefault="00BD5E90" w:rsidP="00D17D9F">
      <w:pPr>
        <w:spacing w:before="120" w:line="264" w:lineRule="auto"/>
        <w:jc w:val="both"/>
        <w:rPr>
          <w:color w:val="000000" w:themeColor="text1"/>
          <w:sz w:val="28"/>
          <w:szCs w:val="28"/>
          <w:lang w:val="vi-VN"/>
        </w:rPr>
      </w:pPr>
      <w:r w:rsidRPr="00FC5A6F">
        <w:rPr>
          <w:color w:val="000000" w:themeColor="text1"/>
          <w:sz w:val="28"/>
          <w:szCs w:val="28"/>
        </w:rPr>
        <w:tab/>
      </w:r>
      <w:r w:rsidR="00082A74" w:rsidRPr="00FC5A6F">
        <w:rPr>
          <w:color w:val="000000" w:themeColor="text1"/>
          <w:sz w:val="28"/>
          <w:szCs w:val="28"/>
        </w:rPr>
        <w:t>Theo Báo cáo nhanh</w:t>
      </w:r>
      <w:r w:rsidR="00FF75AB">
        <w:rPr>
          <w:color w:val="000000" w:themeColor="text1"/>
          <w:sz w:val="28"/>
          <w:szCs w:val="28"/>
        </w:rPr>
        <w:t xml:space="preserve"> số 73/SNN-VPPCTT</w:t>
      </w:r>
      <w:r w:rsidR="00082A74" w:rsidRPr="00FC5A6F">
        <w:rPr>
          <w:color w:val="000000" w:themeColor="text1"/>
          <w:sz w:val="28"/>
          <w:szCs w:val="28"/>
        </w:rPr>
        <w:t xml:space="preserve"> </w:t>
      </w:r>
      <w:r w:rsidR="00BA3681" w:rsidRPr="00FC5A6F">
        <w:rPr>
          <w:color w:val="000000" w:themeColor="text1"/>
          <w:sz w:val="28"/>
          <w:szCs w:val="28"/>
        </w:rPr>
        <w:t>ngày</w:t>
      </w:r>
      <w:r w:rsidR="00082A74" w:rsidRPr="00FC5A6F">
        <w:rPr>
          <w:color w:val="000000" w:themeColor="text1"/>
          <w:sz w:val="28"/>
          <w:szCs w:val="28"/>
        </w:rPr>
        <w:t xml:space="preserve"> 05/6/2015 của </w:t>
      </w:r>
      <w:r w:rsidR="00BA3681" w:rsidRPr="00FC5A6F">
        <w:rPr>
          <w:color w:val="000000" w:themeColor="text1"/>
          <w:sz w:val="28"/>
          <w:szCs w:val="28"/>
        </w:rPr>
        <w:t xml:space="preserve">Văn phòng </w:t>
      </w:r>
      <w:r w:rsidR="00082A74" w:rsidRPr="00FC5A6F">
        <w:rPr>
          <w:color w:val="000000" w:themeColor="text1"/>
          <w:sz w:val="28"/>
          <w:szCs w:val="28"/>
        </w:rPr>
        <w:t xml:space="preserve">Ban </w:t>
      </w:r>
      <w:r w:rsidR="00BA3681" w:rsidRPr="00FC5A6F">
        <w:rPr>
          <w:color w:val="000000" w:themeColor="text1"/>
          <w:sz w:val="28"/>
          <w:szCs w:val="28"/>
        </w:rPr>
        <w:t>C</w:t>
      </w:r>
      <w:r w:rsidR="00082A74" w:rsidRPr="00FC5A6F">
        <w:rPr>
          <w:color w:val="000000" w:themeColor="text1"/>
          <w:sz w:val="28"/>
          <w:szCs w:val="28"/>
        </w:rPr>
        <w:t>hỉ huy PCTT</w:t>
      </w:r>
      <w:r w:rsidR="00BA3681" w:rsidRPr="00FC5A6F">
        <w:rPr>
          <w:color w:val="000000" w:themeColor="text1"/>
          <w:sz w:val="28"/>
          <w:szCs w:val="28"/>
        </w:rPr>
        <w:t>&amp;T</w:t>
      </w:r>
      <w:r w:rsidR="00082A74" w:rsidRPr="00FC5A6F">
        <w:rPr>
          <w:color w:val="000000" w:themeColor="text1"/>
          <w:sz w:val="28"/>
          <w:szCs w:val="28"/>
        </w:rPr>
        <w:t>KCN tỉnh</w:t>
      </w:r>
      <w:r w:rsidR="00BA3681" w:rsidRPr="00FC5A6F">
        <w:rPr>
          <w:color w:val="000000" w:themeColor="text1"/>
          <w:sz w:val="28"/>
          <w:szCs w:val="28"/>
        </w:rPr>
        <w:t xml:space="preserve"> Bắc Kạn</w:t>
      </w:r>
      <w:r w:rsidR="00082A74" w:rsidRPr="00FC5A6F">
        <w:rPr>
          <w:color w:val="000000" w:themeColor="text1"/>
          <w:sz w:val="28"/>
          <w:szCs w:val="28"/>
        </w:rPr>
        <w:t xml:space="preserve">, </w:t>
      </w:r>
      <w:r w:rsidR="00A41797" w:rsidRPr="00FC5A6F">
        <w:rPr>
          <w:color w:val="000000" w:themeColor="text1"/>
          <w:sz w:val="28"/>
          <w:szCs w:val="28"/>
        </w:rPr>
        <w:t xml:space="preserve">mưa lớn và dông, sét </w:t>
      </w:r>
      <w:r w:rsidR="00DF0EAA">
        <w:rPr>
          <w:color w:val="000000" w:themeColor="text1"/>
          <w:sz w:val="28"/>
          <w:szCs w:val="28"/>
        </w:rPr>
        <w:t xml:space="preserve">đêm ngày 04, rạng sáng ngày 05/6 </w:t>
      </w:r>
      <w:r w:rsidR="00A41797" w:rsidRPr="00FC5A6F">
        <w:rPr>
          <w:color w:val="000000" w:themeColor="text1"/>
          <w:sz w:val="28"/>
          <w:szCs w:val="28"/>
        </w:rPr>
        <w:t>trên địa bàn các huyện Na Rì và Pác Nậm đã gây thiệt hại</w:t>
      </w:r>
      <w:r w:rsidR="00082A74" w:rsidRPr="00FC5A6F">
        <w:rPr>
          <w:color w:val="000000" w:themeColor="text1"/>
          <w:sz w:val="28"/>
          <w:szCs w:val="28"/>
          <w:lang w:val="vi-VN"/>
        </w:rPr>
        <w:t xml:space="preserve"> như sau:</w:t>
      </w:r>
    </w:p>
    <w:p w:rsidR="00A41797" w:rsidRPr="00FC5A6F" w:rsidRDefault="00A41797" w:rsidP="00A41797">
      <w:pPr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C5A6F">
        <w:rPr>
          <w:color w:val="000000" w:themeColor="text1"/>
          <w:sz w:val="28"/>
          <w:szCs w:val="28"/>
        </w:rPr>
        <w:t>- Về người: 03 người bị thương do ảnh hưởng của sét đánh (</w:t>
      </w:r>
      <w:r w:rsidR="007564AC" w:rsidRPr="00FC5A6F">
        <w:rPr>
          <w:color w:val="000000" w:themeColor="text1"/>
          <w:sz w:val="28"/>
          <w:szCs w:val="28"/>
        </w:rPr>
        <w:t xml:space="preserve">01 người </w:t>
      </w:r>
      <w:r w:rsidRPr="00FC5A6F">
        <w:rPr>
          <w:color w:val="000000" w:themeColor="text1"/>
          <w:sz w:val="28"/>
          <w:szCs w:val="28"/>
        </w:rPr>
        <w:t xml:space="preserve">xã Quang Phong và </w:t>
      </w:r>
      <w:r w:rsidR="007564AC" w:rsidRPr="00FC5A6F">
        <w:rPr>
          <w:color w:val="000000" w:themeColor="text1"/>
          <w:sz w:val="28"/>
          <w:szCs w:val="28"/>
        </w:rPr>
        <w:t xml:space="preserve">02 người </w:t>
      </w:r>
      <w:r w:rsidRPr="00FC5A6F">
        <w:rPr>
          <w:color w:val="000000" w:themeColor="text1"/>
          <w:sz w:val="28"/>
          <w:szCs w:val="28"/>
        </w:rPr>
        <w:t>xã Xuân Dương, huyện Na Rì);</w:t>
      </w:r>
    </w:p>
    <w:p w:rsidR="00375C53" w:rsidRPr="00FC5A6F" w:rsidRDefault="00375C53" w:rsidP="00375C53">
      <w:pPr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C5A6F">
        <w:rPr>
          <w:color w:val="000000" w:themeColor="text1"/>
          <w:sz w:val="28"/>
          <w:szCs w:val="28"/>
        </w:rPr>
        <w:t>- Nông nghiệp: 6,6 ha lúa và hoa màu, 2,3 ha ao cá, 0,5 ha gừng bị thiệt hại</w:t>
      </w:r>
      <w:r w:rsidR="00170FED" w:rsidRPr="00FC5A6F">
        <w:rPr>
          <w:color w:val="000000" w:themeColor="text1"/>
          <w:sz w:val="28"/>
          <w:szCs w:val="28"/>
        </w:rPr>
        <w:t>;</w:t>
      </w:r>
    </w:p>
    <w:p w:rsidR="00375C53" w:rsidRPr="00FC5A6F" w:rsidRDefault="00375C53" w:rsidP="00375C53">
      <w:pPr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FC5A6F">
        <w:rPr>
          <w:color w:val="000000" w:themeColor="text1"/>
          <w:sz w:val="28"/>
          <w:szCs w:val="28"/>
        </w:rPr>
        <w:t>- Giao thông: 02 cầu tạm bị cuốn trôi (tại xã Bằng Thành và xã Bộc Bố, huyện Pác Nậ</w:t>
      </w:r>
      <w:r w:rsidR="001F25AA">
        <w:rPr>
          <w:color w:val="000000" w:themeColor="text1"/>
          <w:sz w:val="28"/>
          <w:szCs w:val="28"/>
        </w:rPr>
        <w:t>m), 10m đường liên thôn bị sạt.</w:t>
      </w:r>
    </w:p>
    <w:p w:rsidR="00082A74" w:rsidRPr="00BE2988" w:rsidRDefault="00BD5E90" w:rsidP="00B347D9">
      <w:pPr>
        <w:spacing w:before="120" w:line="264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E2988">
        <w:rPr>
          <w:color w:val="000000" w:themeColor="text1"/>
          <w:spacing w:val="2"/>
          <w:sz w:val="28"/>
          <w:szCs w:val="28"/>
        </w:rPr>
        <w:t>Ban Chỉ huy PCTT và TKCN các địa phương đã tổ chức</w:t>
      </w:r>
      <w:r w:rsidR="00B347D9" w:rsidRPr="00BE2988">
        <w:rPr>
          <w:color w:val="000000" w:themeColor="text1"/>
          <w:spacing w:val="2"/>
          <w:sz w:val="28"/>
          <w:szCs w:val="28"/>
        </w:rPr>
        <w:t xml:space="preserve"> các đoàn thăm hỏi người bị thương, kiểm tra, thống kê thiệt hại và giúp đỡ nhân dân khắc phục hậu quả</w:t>
      </w:r>
      <w:r w:rsidRPr="00BE2988">
        <w:rPr>
          <w:color w:val="000000" w:themeColor="text1"/>
          <w:spacing w:val="2"/>
          <w:sz w:val="28"/>
          <w:szCs w:val="28"/>
        </w:rPr>
        <w:t>.</w:t>
      </w:r>
      <w:r w:rsidR="00905218" w:rsidRPr="00BE2988">
        <w:rPr>
          <w:color w:val="000000" w:themeColor="text1"/>
          <w:spacing w:val="2"/>
          <w:sz w:val="28"/>
          <w:szCs w:val="28"/>
        </w:rPr>
        <w:t>/.</w:t>
      </w:r>
    </w:p>
    <w:p w:rsidR="008E0DD7" w:rsidRPr="00B347D9" w:rsidRDefault="008E0DD7" w:rsidP="00905218">
      <w:pPr>
        <w:spacing w:after="120"/>
        <w:jc w:val="both"/>
        <w:rPr>
          <w:color w:val="000000" w:themeColor="text1"/>
          <w:sz w:val="6"/>
          <w:szCs w:val="26"/>
        </w:rPr>
      </w:pPr>
    </w:p>
    <w:tbl>
      <w:tblPr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007"/>
        <w:gridCol w:w="4342"/>
      </w:tblGrid>
      <w:tr w:rsidR="002278E3" w:rsidRPr="00B13931" w:rsidTr="00DA17E3">
        <w:trPr>
          <w:trHeight w:val="1969"/>
        </w:trPr>
        <w:tc>
          <w:tcPr>
            <w:tcW w:w="2678" w:type="pct"/>
            <w:shd w:val="clear" w:color="auto" w:fill="auto"/>
          </w:tcPr>
          <w:p w:rsidR="002278E3" w:rsidRPr="00257DD4" w:rsidRDefault="007B6E19" w:rsidP="00C26C87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lang w:val="vi-VN"/>
              </w:rPr>
            </w:pPr>
            <w:r w:rsidRPr="00570EAD">
              <w:rPr>
                <w:b/>
                <w:i/>
                <w:noProof/>
                <w:szCs w:val="22"/>
                <w:lang w:val="vi-VN"/>
              </w:rPr>
              <w:t>N</w:t>
            </w:r>
            <w:r w:rsidR="002278E3" w:rsidRPr="00257DD4">
              <w:rPr>
                <w:b/>
                <w:i/>
                <w:noProof/>
                <w:szCs w:val="22"/>
                <w:lang w:val="vi-VN"/>
              </w:rPr>
              <w:t>ơi nhận: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2278E3" w:rsidRPr="002278E3" w:rsidRDefault="002278E3" w:rsidP="00C26C87">
            <w:pPr>
              <w:ind w:left="-101"/>
              <w:jc w:val="both"/>
              <w:rPr>
                <w:noProof/>
                <w:sz w:val="28"/>
                <w:szCs w:val="28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22" w:type="pct"/>
            <w:shd w:val="clear" w:color="auto" w:fill="auto"/>
          </w:tcPr>
          <w:p w:rsidR="002278E3" w:rsidRDefault="0044711C" w:rsidP="00C26C8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KT. </w:t>
            </w:r>
            <w:r w:rsidR="002278E3" w:rsidRPr="001D6C32">
              <w:rPr>
                <w:rFonts w:ascii="Times New Roman" w:hAnsi="Times New Roman" w:cs="Times New Roman"/>
                <w:noProof/>
                <w:color w:val="auto"/>
                <w:lang w:val="vi-VN"/>
              </w:rPr>
              <w:t>CHÁNH VĂN PHÒNG</w:t>
            </w:r>
          </w:p>
          <w:p w:rsidR="0044711C" w:rsidRPr="0044711C" w:rsidRDefault="0044711C" w:rsidP="0044711C">
            <w:pPr>
              <w:jc w:val="center"/>
              <w:rPr>
                <w:b/>
              </w:rPr>
            </w:pPr>
            <w:r w:rsidRPr="0044711C">
              <w:rPr>
                <w:b/>
              </w:rPr>
              <w:t xml:space="preserve">PHÓ </w:t>
            </w:r>
            <w:r w:rsidR="00B42A7A">
              <w:rPr>
                <w:b/>
                <w:lang w:val="vi-VN"/>
              </w:rPr>
              <w:t xml:space="preserve">CHÁNH </w:t>
            </w:r>
            <w:r w:rsidRPr="0044711C">
              <w:rPr>
                <w:b/>
              </w:rPr>
              <w:t>VĂN PHÒNG</w:t>
            </w:r>
          </w:p>
          <w:p w:rsidR="002278E3" w:rsidRDefault="002278E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48"/>
                <w:szCs w:val="26"/>
              </w:rPr>
            </w:pPr>
          </w:p>
          <w:p w:rsidR="005B6E80" w:rsidRPr="00FF75AB" w:rsidRDefault="005B6E80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42"/>
                <w:szCs w:val="28"/>
              </w:rPr>
            </w:pPr>
          </w:p>
          <w:p w:rsidR="00375C53" w:rsidRPr="00806BDF" w:rsidRDefault="00375C5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52"/>
                <w:szCs w:val="26"/>
              </w:rPr>
            </w:pPr>
          </w:p>
          <w:p w:rsidR="002278E3" w:rsidRPr="002E1990" w:rsidRDefault="002E1990" w:rsidP="00C26C87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  <w:r>
              <w:rPr>
                <w:rFonts w:eastAsiaTheme="majorEastAsia"/>
                <w:b/>
                <w:bCs/>
                <w:noProof/>
                <w:sz w:val="26"/>
                <w:szCs w:val="26"/>
              </w:rPr>
              <w:t>Nguyễn Đức Quang</w:t>
            </w:r>
          </w:p>
        </w:tc>
      </w:tr>
    </w:tbl>
    <w:p w:rsidR="002278E3" w:rsidRDefault="002278E3" w:rsidP="00802475"/>
    <w:sectPr w:rsidR="002278E3" w:rsidSect="00824A87">
      <w:pgSz w:w="11907" w:h="16840" w:code="9"/>
      <w:pgMar w:top="1134" w:right="85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454759"/>
    <w:multiLevelType w:val="hybridMultilevel"/>
    <w:tmpl w:val="62B8A586"/>
    <w:lvl w:ilvl="0" w:tplc="FEF836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6D11CD"/>
    <w:multiLevelType w:val="hybridMultilevel"/>
    <w:tmpl w:val="9BE299DA"/>
    <w:lvl w:ilvl="0" w:tplc="1C1A7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021FC"/>
    <w:multiLevelType w:val="hybridMultilevel"/>
    <w:tmpl w:val="ED50ABD8"/>
    <w:lvl w:ilvl="0" w:tplc="FE08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E95B22"/>
    <w:rsid w:val="00002001"/>
    <w:rsid w:val="000052B1"/>
    <w:rsid w:val="00005CC0"/>
    <w:rsid w:val="00007D08"/>
    <w:rsid w:val="00011221"/>
    <w:rsid w:val="000146C0"/>
    <w:rsid w:val="00026210"/>
    <w:rsid w:val="00035843"/>
    <w:rsid w:val="00036646"/>
    <w:rsid w:val="000406D2"/>
    <w:rsid w:val="00041523"/>
    <w:rsid w:val="00042DAA"/>
    <w:rsid w:val="00052DE6"/>
    <w:rsid w:val="000633E3"/>
    <w:rsid w:val="000637D4"/>
    <w:rsid w:val="00065668"/>
    <w:rsid w:val="00066ACC"/>
    <w:rsid w:val="00067F7E"/>
    <w:rsid w:val="00076281"/>
    <w:rsid w:val="00080956"/>
    <w:rsid w:val="00082A74"/>
    <w:rsid w:val="000A35D4"/>
    <w:rsid w:val="000A3611"/>
    <w:rsid w:val="000A3F7C"/>
    <w:rsid w:val="000A40A0"/>
    <w:rsid w:val="000A59D8"/>
    <w:rsid w:val="000A7D47"/>
    <w:rsid w:val="000B2E7E"/>
    <w:rsid w:val="000B5AE5"/>
    <w:rsid w:val="000C1E53"/>
    <w:rsid w:val="000D0F68"/>
    <w:rsid w:val="000D2732"/>
    <w:rsid w:val="000D4BE9"/>
    <w:rsid w:val="000D5548"/>
    <w:rsid w:val="000D5E8F"/>
    <w:rsid w:val="000D6426"/>
    <w:rsid w:val="000D689A"/>
    <w:rsid w:val="000D7EF3"/>
    <w:rsid w:val="000E6CEE"/>
    <w:rsid w:val="000F02BD"/>
    <w:rsid w:val="000F2BE7"/>
    <w:rsid w:val="000F3A72"/>
    <w:rsid w:val="000F4582"/>
    <w:rsid w:val="000F747E"/>
    <w:rsid w:val="00101060"/>
    <w:rsid w:val="0010167E"/>
    <w:rsid w:val="00103929"/>
    <w:rsid w:val="001059C9"/>
    <w:rsid w:val="00110123"/>
    <w:rsid w:val="00112BB5"/>
    <w:rsid w:val="001258CB"/>
    <w:rsid w:val="00126565"/>
    <w:rsid w:val="00132BB2"/>
    <w:rsid w:val="0013342B"/>
    <w:rsid w:val="00141787"/>
    <w:rsid w:val="00144E38"/>
    <w:rsid w:val="00145005"/>
    <w:rsid w:val="001451BA"/>
    <w:rsid w:val="001453BC"/>
    <w:rsid w:val="00147D01"/>
    <w:rsid w:val="001504EC"/>
    <w:rsid w:val="00152C69"/>
    <w:rsid w:val="00156349"/>
    <w:rsid w:val="00156C59"/>
    <w:rsid w:val="00160397"/>
    <w:rsid w:val="00161613"/>
    <w:rsid w:val="00162B4B"/>
    <w:rsid w:val="0016518D"/>
    <w:rsid w:val="00167BB2"/>
    <w:rsid w:val="00170FED"/>
    <w:rsid w:val="0017260C"/>
    <w:rsid w:val="00172BEE"/>
    <w:rsid w:val="00173A07"/>
    <w:rsid w:val="00174D6D"/>
    <w:rsid w:val="00181DAD"/>
    <w:rsid w:val="00185DFC"/>
    <w:rsid w:val="00194B02"/>
    <w:rsid w:val="001A3A0A"/>
    <w:rsid w:val="001A4021"/>
    <w:rsid w:val="001A4401"/>
    <w:rsid w:val="001A4EB1"/>
    <w:rsid w:val="001A733A"/>
    <w:rsid w:val="001B297D"/>
    <w:rsid w:val="001B6C93"/>
    <w:rsid w:val="001C45EC"/>
    <w:rsid w:val="001D0BF6"/>
    <w:rsid w:val="001D1B04"/>
    <w:rsid w:val="001D2E0E"/>
    <w:rsid w:val="001D2F22"/>
    <w:rsid w:val="001D650D"/>
    <w:rsid w:val="001D6C32"/>
    <w:rsid w:val="001E072E"/>
    <w:rsid w:val="001E1931"/>
    <w:rsid w:val="001E2D6C"/>
    <w:rsid w:val="001E43D4"/>
    <w:rsid w:val="001E7070"/>
    <w:rsid w:val="001E7B67"/>
    <w:rsid w:val="001F25AA"/>
    <w:rsid w:val="001F267F"/>
    <w:rsid w:val="002000B5"/>
    <w:rsid w:val="00202ABC"/>
    <w:rsid w:val="00202BCD"/>
    <w:rsid w:val="00205E05"/>
    <w:rsid w:val="00210F22"/>
    <w:rsid w:val="002137D6"/>
    <w:rsid w:val="00213EF0"/>
    <w:rsid w:val="00215A27"/>
    <w:rsid w:val="00216ACA"/>
    <w:rsid w:val="002241F9"/>
    <w:rsid w:val="00226E7C"/>
    <w:rsid w:val="002278E3"/>
    <w:rsid w:val="002347F0"/>
    <w:rsid w:val="00236E6F"/>
    <w:rsid w:val="002371A5"/>
    <w:rsid w:val="00241195"/>
    <w:rsid w:val="0024127E"/>
    <w:rsid w:val="0024755F"/>
    <w:rsid w:val="00253567"/>
    <w:rsid w:val="00260622"/>
    <w:rsid w:val="002725AC"/>
    <w:rsid w:val="00283F28"/>
    <w:rsid w:val="00283FFE"/>
    <w:rsid w:val="0028527E"/>
    <w:rsid w:val="00285605"/>
    <w:rsid w:val="00285F0C"/>
    <w:rsid w:val="002875BA"/>
    <w:rsid w:val="0029430A"/>
    <w:rsid w:val="002A0994"/>
    <w:rsid w:val="002A26D6"/>
    <w:rsid w:val="002A3350"/>
    <w:rsid w:val="002A53EE"/>
    <w:rsid w:val="002B5A22"/>
    <w:rsid w:val="002B6996"/>
    <w:rsid w:val="002C31E2"/>
    <w:rsid w:val="002C6FE5"/>
    <w:rsid w:val="002D046D"/>
    <w:rsid w:val="002D151D"/>
    <w:rsid w:val="002D1A09"/>
    <w:rsid w:val="002D1DD3"/>
    <w:rsid w:val="002D21A5"/>
    <w:rsid w:val="002D2B81"/>
    <w:rsid w:val="002D4742"/>
    <w:rsid w:val="002D5B75"/>
    <w:rsid w:val="002E04DB"/>
    <w:rsid w:val="002E0617"/>
    <w:rsid w:val="002E1990"/>
    <w:rsid w:val="002E563D"/>
    <w:rsid w:val="002E7731"/>
    <w:rsid w:val="002E7A31"/>
    <w:rsid w:val="002F1654"/>
    <w:rsid w:val="002F2666"/>
    <w:rsid w:val="002F31C3"/>
    <w:rsid w:val="002F7055"/>
    <w:rsid w:val="00300434"/>
    <w:rsid w:val="003041D7"/>
    <w:rsid w:val="0030496B"/>
    <w:rsid w:val="00305912"/>
    <w:rsid w:val="00306312"/>
    <w:rsid w:val="003065CA"/>
    <w:rsid w:val="00311EC8"/>
    <w:rsid w:val="00311FD2"/>
    <w:rsid w:val="00313176"/>
    <w:rsid w:val="003137BF"/>
    <w:rsid w:val="00314753"/>
    <w:rsid w:val="00316258"/>
    <w:rsid w:val="003233F3"/>
    <w:rsid w:val="00323A9A"/>
    <w:rsid w:val="00330CE5"/>
    <w:rsid w:val="003366D2"/>
    <w:rsid w:val="0034215C"/>
    <w:rsid w:val="00342878"/>
    <w:rsid w:val="00352665"/>
    <w:rsid w:val="003543E4"/>
    <w:rsid w:val="00360B12"/>
    <w:rsid w:val="003715E5"/>
    <w:rsid w:val="0037226D"/>
    <w:rsid w:val="00375C53"/>
    <w:rsid w:val="00377ECB"/>
    <w:rsid w:val="003847B8"/>
    <w:rsid w:val="00384D39"/>
    <w:rsid w:val="00385876"/>
    <w:rsid w:val="00385BB8"/>
    <w:rsid w:val="0038732A"/>
    <w:rsid w:val="00387625"/>
    <w:rsid w:val="00390493"/>
    <w:rsid w:val="003924B3"/>
    <w:rsid w:val="00392794"/>
    <w:rsid w:val="003929BE"/>
    <w:rsid w:val="00397488"/>
    <w:rsid w:val="003A04DE"/>
    <w:rsid w:val="003A0EEE"/>
    <w:rsid w:val="003A316C"/>
    <w:rsid w:val="003A4CB4"/>
    <w:rsid w:val="003A4F4F"/>
    <w:rsid w:val="003B1E0E"/>
    <w:rsid w:val="003B22ED"/>
    <w:rsid w:val="003B3599"/>
    <w:rsid w:val="003B4B72"/>
    <w:rsid w:val="003B52E6"/>
    <w:rsid w:val="003B72B7"/>
    <w:rsid w:val="003C0A52"/>
    <w:rsid w:val="003C69EC"/>
    <w:rsid w:val="003D42BE"/>
    <w:rsid w:val="003E35A8"/>
    <w:rsid w:val="003E3798"/>
    <w:rsid w:val="003E5CC8"/>
    <w:rsid w:val="003F031C"/>
    <w:rsid w:val="003F1D94"/>
    <w:rsid w:val="00404B94"/>
    <w:rsid w:val="0040624F"/>
    <w:rsid w:val="00406AFB"/>
    <w:rsid w:val="00410E2F"/>
    <w:rsid w:val="00412E6E"/>
    <w:rsid w:val="004137C0"/>
    <w:rsid w:val="004173BC"/>
    <w:rsid w:val="00424C31"/>
    <w:rsid w:val="00427522"/>
    <w:rsid w:val="004404FD"/>
    <w:rsid w:val="00441D24"/>
    <w:rsid w:val="004423D2"/>
    <w:rsid w:val="004452AE"/>
    <w:rsid w:val="0044711C"/>
    <w:rsid w:val="004476C0"/>
    <w:rsid w:val="0045247E"/>
    <w:rsid w:val="00456BAD"/>
    <w:rsid w:val="00467740"/>
    <w:rsid w:val="0047005D"/>
    <w:rsid w:val="0047054A"/>
    <w:rsid w:val="0047082E"/>
    <w:rsid w:val="00486269"/>
    <w:rsid w:val="00486414"/>
    <w:rsid w:val="00497940"/>
    <w:rsid w:val="004A036B"/>
    <w:rsid w:val="004A7BDC"/>
    <w:rsid w:val="004B2A77"/>
    <w:rsid w:val="004B348A"/>
    <w:rsid w:val="004B34FF"/>
    <w:rsid w:val="004B6314"/>
    <w:rsid w:val="004C28D7"/>
    <w:rsid w:val="004C64EB"/>
    <w:rsid w:val="004D4959"/>
    <w:rsid w:val="004E23E1"/>
    <w:rsid w:val="004E2713"/>
    <w:rsid w:val="004E4FC7"/>
    <w:rsid w:val="004E6BAA"/>
    <w:rsid w:val="004E7583"/>
    <w:rsid w:val="004F04F2"/>
    <w:rsid w:val="004F2229"/>
    <w:rsid w:val="004F26FE"/>
    <w:rsid w:val="004F64B9"/>
    <w:rsid w:val="004F74F8"/>
    <w:rsid w:val="00503BD7"/>
    <w:rsid w:val="005048E5"/>
    <w:rsid w:val="00505E3C"/>
    <w:rsid w:val="00506593"/>
    <w:rsid w:val="0051080D"/>
    <w:rsid w:val="005176D8"/>
    <w:rsid w:val="0052184F"/>
    <w:rsid w:val="005224C9"/>
    <w:rsid w:val="005231B9"/>
    <w:rsid w:val="005244F9"/>
    <w:rsid w:val="00524B2A"/>
    <w:rsid w:val="00527156"/>
    <w:rsid w:val="0052752F"/>
    <w:rsid w:val="00535DCE"/>
    <w:rsid w:val="00540D63"/>
    <w:rsid w:val="005411E5"/>
    <w:rsid w:val="00541C3A"/>
    <w:rsid w:val="00541E7B"/>
    <w:rsid w:val="005424C4"/>
    <w:rsid w:val="00542708"/>
    <w:rsid w:val="00545251"/>
    <w:rsid w:val="00546513"/>
    <w:rsid w:val="005476FC"/>
    <w:rsid w:val="00550026"/>
    <w:rsid w:val="00552183"/>
    <w:rsid w:val="005568C0"/>
    <w:rsid w:val="00556D52"/>
    <w:rsid w:val="005620C7"/>
    <w:rsid w:val="00562758"/>
    <w:rsid w:val="00563D34"/>
    <w:rsid w:val="00563E70"/>
    <w:rsid w:val="00564766"/>
    <w:rsid w:val="00570EAD"/>
    <w:rsid w:val="00572912"/>
    <w:rsid w:val="00572B86"/>
    <w:rsid w:val="005747DE"/>
    <w:rsid w:val="005838D3"/>
    <w:rsid w:val="00583E15"/>
    <w:rsid w:val="00585E74"/>
    <w:rsid w:val="00587A12"/>
    <w:rsid w:val="0059591F"/>
    <w:rsid w:val="00597F75"/>
    <w:rsid w:val="005A31B7"/>
    <w:rsid w:val="005A421A"/>
    <w:rsid w:val="005A42DC"/>
    <w:rsid w:val="005A5E9A"/>
    <w:rsid w:val="005A6CB2"/>
    <w:rsid w:val="005B1472"/>
    <w:rsid w:val="005B6E80"/>
    <w:rsid w:val="005B77ED"/>
    <w:rsid w:val="005C35ED"/>
    <w:rsid w:val="005C5B19"/>
    <w:rsid w:val="005C741C"/>
    <w:rsid w:val="005D0337"/>
    <w:rsid w:val="005E054B"/>
    <w:rsid w:val="005E0568"/>
    <w:rsid w:val="005E4D39"/>
    <w:rsid w:val="005E5AAB"/>
    <w:rsid w:val="005E6476"/>
    <w:rsid w:val="005E6767"/>
    <w:rsid w:val="005F3A22"/>
    <w:rsid w:val="006021EF"/>
    <w:rsid w:val="0060295E"/>
    <w:rsid w:val="00605BFE"/>
    <w:rsid w:val="00605C9A"/>
    <w:rsid w:val="006077B5"/>
    <w:rsid w:val="006119D5"/>
    <w:rsid w:val="00613107"/>
    <w:rsid w:val="00613DD1"/>
    <w:rsid w:val="00616289"/>
    <w:rsid w:val="00616896"/>
    <w:rsid w:val="006212EF"/>
    <w:rsid w:val="006249E8"/>
    <w:rsid w:val="00626931"/>
    <w:rsid w:val="00633AF3"/>
    <w:rsid w:val="00644232"/>
    <w:rsid w:val="00644614"/>
    <w:rsid w:val="00645A6E"/>
    <w:rsid w:val="0064707E"/>
    <w:rsid w:val="006471EE"/>
    <w:rsid w:val="006508D0"/>
    <w:rsid w:val="00655362"/>
    <w:rsid w:val="00655C92"/>
    <w:rsid w:val="006577C6"/>
    <w:rsid w:val="00663399"/>
    <w:rsid w:val="00664040"/>
    <w:rsid w:val="00666776"/>
    <w:rsid w:val="006833B7"/>
    <w:rsid w:val="0069023A"/>
    <w:rsid w:val="0069322B"/>
    <w:rsid w:val="00693CB3"/>
    <w:rsid w:val="006968D5"/>
    <w:rsid w:val="006A190E"/>
    <w:rsid w:val="006A4B30"/>
    <w:rsid w:val="006A6396"/>
    <w:rsid w:val="006A6782"/>
    <w:rsid w:val="006A7CBE"/>
    <w:rsid w:val="006B57C8"/>
    <w:rsid w:val="006B7A18"/>
    <w:rsid w:val="006C4DE5"/>
    <w:rsid w:val="006C57CC"/>
    <w:rsid w:val="006C7912"/>
    <w:rsid w:val="006D0031"/>
    <w:rsid w:val="006D41F1"/>
    <w:rsid w:val="006D69F9"/>
    <w:rsid w:val="006E2338"/>
    <w:rsid w:val="006E347E"/>
    <w:rsid w:val="006E3E67"/>
    <w:rsid w:val="006E75DC"/>
    <w:rsid w:val="006E7681"/>
    <w:rsid w:val="006F7287"/>
    <w:rsid w:val="00705254"/>
    <w:rsid w:val="00706701"/>
    <w:rsid w:val="007078E4"/>
    <w:rsid w:val="00713A59"/>
    <w:rsid w:val="007252C4"/>
    <w:rsid w:val="00726BE7"/>
    <w:rsid w:val="00726DD0"/>
    <w:rsid w:val="007334D3"/>
    <w:rsid w:val="00733CB7"/>
    <w:rsid w:val="0073597A"/>
    <w:rsid w:val="007366D9"/>
    <w:rsid w:val="00741BA4"/>
    <w:rsid w:val="00743AAE"/>
    <w:rsid w:val="00744F0F"/>
    <w:rsid w:val="00747F7D"/>
    <w:rsid w:val="0075006D"/>
    <w:rsid w:val="007556C5"/>
    <w:rsid w:val="007564AC"/>
    <w:rsid w:val="007613A3"/>
    <w:rsid w:val="00762C19"/>
    <w:rsid w:val="007650F8"/>
    <w:rsid w:val="0078602A"/>
    <w:rsid w:val="00786B1E"/>
    <w:rsid w:val="00792188"/>
    <w:rsid w:val="00792A01"/>
    <w:rsid w:val="00794AB4"/>
    <w:rsid w:val="007A0DD9"/>
    <w:rsid w:val="007A42D7"/>
    <w:rsid w:val="007B191F"/>
    <w:rsid w:val="007B212A"/>
    <w:rsid w:val="007B5C5B"/>
    <w:rsid w:val="007B6E19"/>
    <w:rsid w:val="007C0CDB"/>
    <w:rsid w:val="007C3167"/>
    <w:rsid w:val="007C79F7"/>
    <w:rsid w:val="007D2AA3"/>
    <w:rsid w:val="007D3D4E"/>
    <w:rsid w:val="007D614B"/>
    <w:rsid w:val="007D755F"/>
    <w:rsid w:val="007E3A98"/>
    <w:rsid w:val="007E4A64"/>
    <w:rsid w:val="007E5AF3"/>
    <w:rsid w:val="007F0656"/>
    <w:rsid w:val="007F508D"/>
    <w:rsid w:val="007F50D7"/>
    <w:rsid w:val="007F55C4"/>
    <w:rsid w:val="00800F4C"/>
    <w:rsid w:val="008020DC"/>
    <w:rsid w:val="00802475"/>
    <w:rsid w:val="00806BDF"/>
    <w:rsid w:val="008102E9"/>
    <w:rsid w:val="0081358F"/>
    <w:rsid w:val="00816FF3"/>
    <w:rsid w:val="0082072E"/>
    <w:rsid w:val="00824A58"/>
    <w:rsid w:val="00824A87"/>
    <w:rsid w:val="00827F5A"/>
    <w:rsid w:val="0083031A"/>
    <w:rsid w:val="00831868"/>
    <w:rsid w:val="00832503"/>
    <w:rsid w:val="008347AF"/>
    <w:rsid w:val="00834C5E"/>
    <w:rsid w:val="008361E4"/>
    <w:rsid w:val="008363A1"/>
    <w:rsid w:val="008466F3"/>
    <w:rsid w:val="0084784E"/>
    <w:rsid w:val="00847F49"/>
    <w:rsid w:val="00853F58"/>
    <w:rsid w:val="00861D8F"/>
    <w:rsid w:val="00867F1D"/>
    <w:rsid w:val="00873BCE"/>
    <w:rsid w:val="00873D3D"/>
    <w:rsid w:val="00881070"/>
    <w:rsid w:val="0088418A"/>
    <w:rsid w:val="0088490B"/>
    <w:rsid w:val="00885AFD"/>
    <w:rsid w:val="00886933"/>
    <w:rsid w:val="00892F0F"/>
    <w:rsid w:val="008943A1"/>
    <w:rsid w:val="008A0745"/>
    <w:rsid w:val="008A0871"/>
    <w:rsid w:val="008A1711"/>
    <w:rsid w:val="008A624E"/>
    <w:rsid w:val="008A6DFE"/>
    <w:rsid w:val="008B3514"/>
    <w:rsid w:val="008B74B6"/>
    <w:rsid w:val="008C1CF2"/>
    <w:rsid w:val="008C2955"/>
    <w:rsid w:val="008C457A"/>
    <w:rsid w:val="008C46ED"/>
    <w:rsid w:val="008C5B74"/>
    <w:rsid w:val="008C6969"/>
    <w:rsid w:val="008C798C"/>
    <w:rsid w:val="008C79C1"/>
    <w:rsid w:val="008D3984"/>
    <w:rsid w:val="008D5C16"/>
    <w:rsid w:val="008D5F85"/>
    <w:rsid w:val="008E0DD7"/>
    <w:rsid w:val="008E10A3"/>
    <w:rsid w:val="008E3A78"/>
    <w:rsid w:val="008E463E"/>
    <w:rsid w:val="008E4EFF"/>
    <w:rsid w:val="008E6813"/>
    <w:rsid w:val="008F042A"/>
    <w:rsid w:val="008F1295"/>
    <w:rsid w:val="008F6001"/>
    <w:rsid w:val="008F70AB"/>
    <w:rsid w:val="008F7EDD"/>
    <w:rsid w:val="008F7F0F"/>
    <w:rsid w:val="009013BE"/>
    <w:rsid w:val="00905218"/>
    <w:rsid w:val="00914A89"/>
    <w:rsid w:val="009154F9"/>
    <w:rsid w:val="0091637B"/>
    <w:rsid w:val="009164FF"/>
    <w:rsid w:val="00925BEA"/>
    <w:rsid w:val="00927FC8"/>
    <w:rsid w:val="00932CB5"/>
    <w:rsid w:val="00933C6C"/>
    <w:rsid w:val="00940D62"/>
    <w:rsid w:val="009453E5"/>
    <w:rsid w:val="00946BEB"/>
    <w:rsid w:val="009474F5"/>
    <w:rsid w:val="009501AB"/>
    <w:rsid w:val="00951A89"/>
    <w:rsid w:val="00954AEA"/>
    <w:rsid w:val="00960D07"/>
    <w:rsid w:val="00981134"/>
    <w:rsid w:val="00982142"/>
    <w:rsid w:val="0098742F"/>
    <w:rsid w:val="0098763C"/>
    <w:rsid w:val="00992860"/>
    <w:rsid w:val="00994AB9"/>
    <w:rsid w:val="00996678"/>
    <w:rsid w:val="00997F1E"/>
    <w:rsid w:val="009A3F17"/>
    <w:rsid w:val="009A5EC7"/>
    <w:rsid w:val="009B4EF3"/>
    <w:rsid w:val="009C284F"/>
    <w:rsid w:val="009D1083"/>
    <w:rsid w:val="009D5A16"/>
    <w:rsid w:val="009E235C"/>
    <w:rsid w:val="009E2B10"/>
    <w:rsid w:val="009E39C8"/>
    <w:rsid w:val="009E3E46"/>
    <w:rsid w:val="009F16EC"/>
    <w:rsid w:val="009F1E5A"/>
    <w:rsid w:val="009F1EE9"/>
    <w:rsid w:val="009F5822"/>
    <w:rsid w:val="00A0038E"/>
    <w:rsid w:val="00A0151B"/>
    <w:rsid w:val="00A04C0B"/>
    <w:rsid w:val="00A078F7"/>
    <w:rsid w:val="00A12F2E"/>
    <w:rsid w:val="00A12FDF"/>
    <w:rsid w:val="00A12FF6"/>
    <w:rsid w:val="00A14950"/>
    <w:rsid w:val="00A17610"/>
    <w:rsid w:val="00A20199"/>
    <w:rsid w:val="00A2021C"/>
    <w:rsid w:val="00A252F5"/>
    <w:rsid w:val="00A253C3"/>
    <w:rsid w:val="00A33A6B"/>
    <w:rsid w:val="00A36373"/>
    <w:rsid w:val="00A363ED"/>
    <w:rsid w:val="00A36516"/>
    <w:rsid w:val="00A3768C"/>
    <w:rsid w:val="00A41797"/>
    <w:rsid w:val="00A465DB"/>
    <w:rsid w:val="00A50131"/>
    <w:rsid w:val="00A50255"/>
    <w:rsid w:val="00A51BA2"/>
    <w:rsid w:val="00A52F46"/>
    <w:rsid w:val="00A61B81"/>
    <w:rsid w:val="00A638B7"/>
    <w:rsid w:val="00A64226"/>
    <w:rsid w:val="00A646DB"/>
    <w:rsid w:val="00A64EE8"/>
    <w:rsid w:val="00A67F60"/>
    <w:rsid w:val="00A73DD5"/>
    <w:rsid w:val="00A77B6B"/>
    <w:rsid w:val="00A830B8"/>
    <w:rsid w:val="00A859AD"/>
    <w:rsid w:val="00A85A7E"/>
    <w:rsid w:val="00A85E3F"/>
    <w:rsid w:val="00A86BCB"/>
    <w:rsid w:val="00A87681"/>
    <w:rsid w:val="00A8786D"/>
    <w:rsid w:val="00AA0ECC"/>
    <w:rsid w:val="00AA30BC"/>
    <w:rsid w:val="00AA54DB"/>
    <w:rsid w:val="00AA78B7"/>
    <w:rsid w:val="00AA7F8A"/>
    <w:rsid w:val="00AB0A9E"/>
    <w:rsid w:val="00AB43EF"/>
    <w:rsid w:val="00AB640B"/>
    <w:rsid w:val="00AC2F99"/>
    <w:rsid w:val="00AC34D8"/>
    <w:rsid w:val="00AD276A"/>
    <w:rsid w:val="00AE12D8"/>
    <w:rsid w:val="00AE4326"/>
    <w:rsid w:val="00AE4E9D"/>
    <w:rsid w:val="00AE5132"/>
    <w:rsid w:val="00AE5D19"/>
    <w:rsid w:val="00AE7B40"/>
    <w:rsid w:val="00AE7F33"/>
    <w:rsid w:val="00AF06C5"/>
    <w:rsid w:val="00AF157E"/>
    <w:rsid w:val="00AF16F3"/>
    <w:rsid w:val="00AF1FFC"/>
    <w:rsid w:val="00AF5ED6"/>
    <w:rsid w:val="00B001FC"/>
    <w:rsid w:val="00B03880"/>
    <w:rsid w:val="00B04129"/>
    <w:rsid w:val="00B13DCE"/>
    <w:rsid w:val="00B15CF8"/>
    <w:rsid w:val="00B16A92"/>
    <w:rsid w:val="00B2070C"/>
    <w:rsid w:val="00B2177B"/>
    <w:rsid w:val="00B2226F"/>
    <w:rsid w:val="00B26584"/>
    <w:rsid w:val="00B26FC6"/>
    <w:rsid w:val="00B30102"/>
    <w:rsid w:val="00B31CD9"/>
    <w:rsid w:val="00B3358C"/>
    <w:rsid w:val="00B33793"/>
    <w:rsid w:val="00B347D9"/>
    <w:rsid w:val="00B3502A"/>
    <w:rsid w:val="00B353F5"/>
    <w:rsid w:val="00B35782"/>
    <w:rsid w:val="00B35B31"/>
    <w:rsid w:val="00B37EDD"/>
    <w:rsid w:val="00B40B36"/>
    <w:rsid w:val="00B42A7A"/>
    <w:rsid w:val="00B43679"/>
    <w:rsid w:val="00B4590A"/>
    <w:rsid w:val="00B51EF7"/>
    <w:rsid w:val="00B549C0"/>
    <w:rsid w:val="00B56BE1"/>
    <w:rsid w:val="00B60284"/>
    <w:rsid w:val="00B626D5"/>
    <w:rsid w:val="00B62B26"/>
    <w:rsid w:val="00B62D48"/>
    <w:rsid w:val="00B66A56"/>
    <w:rsid w:val="00B7070B"/>
    <w:rsid w:val="00B712E3"/>
    <w:rsid w:val="00B735D5"/>
    <w:rsid w:val="00B73632"/>
    <w:rsid w:val="00B73882"/>
    <w:rsid w:val="00B84825"/>
    <w:rsid w:val="00B872A1"/>
    <w:rsid w:val="00B877ED"/>
    <w:rsid w:val="00B90E7A"/>
    <w:rsid w:val="00B9221E"/>
    <w:rsid w:val="00B928A3"/>
    <w:rsid w:val="00B930D6"/>
    <w:rsid w:val="00B95007"/>
    <w:rsid w:val="00BA16BD"/>
    <w:rsid w:val="00BA352B"/>
    <w:rsid w:val="00BA3681"/>
    <w:rsid w:val="00BA4579"/>
    <w:rsid w:val="00BA52A6"/>
    <w:rsid w:val="00BA6248"/>
    <w:rsid w:val="00BA63DA"/>
    <w:rsid w:val="00BA6A5A"/>
    <w:rsid w:val="00BA76B7"/>
    <w:rsid w:val="00BB27E4"/>
    <w:rsid w:val="00BC6356"/>
    <w:rsid w:val="00BD0337"/>
    <w:rsid w:val="00BD5E90"/>
    <w:rsid w:val="00BD71AE"/>
    <w:rsid w:val="00BE0F07"/>
    <w:rsid w:val="00BE2988"/>
    <w:rsid w:val="00BE432E"/>
    <w:rsid w:val="00BE552F"/>
    <w:rsid w:val="00BF0964"/>
    <w:rsid w:val="00BF1A2E"/>
    <w:rsid w:val="00BF1A58"/>
    <w:rsid w:val="00BF27A7"/>
    <w:rsid w:val="00BF49B8"/>
    <w:rsid w:val="00BF5BEF"/>
    <w:rsid w:val="00BF5C36"/>
    <w:rsid w:val="00BF68A1"/>
    <w:rsid w:val="00C01735"/>
    <w:rsid w:val="00C03743"/>
    <w:rsid w:val="00C176C0"/>
    <w:rsid w:val="00C21EE8"/>
    <w:rsid w:val="00C24DEC"/>
    <w:rsid w:val="00C257D4"/>
    <w:rsid w:val="00C26698"/>
    <w:rsid w:val="00C26C87"/>
    <w:rsid w:val="00C2700E"/>
    <w:rsid w:val="00C27B77"/>
    <w:rsid w:val="00C30136"/>
    <w:rsid w:val="00C32B2B"/>
    <w:rsid w:val="00C33BB3"/>
    <w:rsid w:val="00C3665B"/>
    <w:rsid w:val="00C45CF0"/>
    <w:rsid w:val="00C5323C"/>
    <w:rsid w:val="00C61964"/>
    <w:rsid w:val="00C61B69"/>
    <w:rsid w:val="00C66C1E"/>
    <w:rsid w:val="00C709D5"/>
    <w:rsid w:val="00C75C43"/>
    <w:rsid w:val="00C77466"/>
    <w:rsid w:val="00C806B5"/>
    <w:rsid w:val="00C85C54"/>
    <w:rsid w:val="00C904E4"/>
    <w:rsid w:val="00CA278D"/>
    <w:rsid w:val="00CA363F"/>
    <w:rsid w:val="00CB073B"/>
    <w:rsid w:val="00CB12DE"/>
    <w:rsid w:val="00CC083B"/>
    <w:rsid w:val="00CC09D3"/>
    <w:rsid w:val="00CC29B6"/>
    <w:rsid w:val="00CC48D3"/>
    <w:rsid w:val="00CC53B1"/>
    <w:rsid w:val="00CD0A27"/>
    <w:rsid w:val="00CD1CE5"/>
    <w:rsid w:val="00CD5108"/>
    <w:rsid w:val="00CD621E"/>
    <w:rsid w:val="00CD64DA"/>
    <w:rsid w:val="00CD6DEA"/>
    <w:rsid w:val="00CD7937"/>
    <w:rsid w:val="00CE0161"/>
    <w:rsid w:val="00CE593C"/>
    <w:rsid w:val="00CE773C"/>
    <w:rsid w:val="00CF201A"/>
    <w:rsid w:val="00CF3A9D"/>
    <w:rsid w:val="00CF47EE"/>
    <w:rsid w:val="00CF4C49"/>
    <w:rsid w:val="00D04F89"/>
    <w:rsid w:val="00D114B1"/>
    <w:rsid w:val="00D12725"/>
    <w:rsid w:val="00D1341E"/>
    <w:rsid w:val="00D14855"/>
    <w:rsid w:val="00D149A2"/>
    <w:rsid w:val="00D159A3"/>
    <w:rsid w:val="00D15AB7"/>
    <w:rsid w:val="00D16385"/>
    <w:rsid w:val="00D17C31"/>
    <w:rsid w:val="00D17D9F"/>
    <w:rsid w:val="00D215CA"/>
    <w:rsid w:val="00D21ACB"/>
    <w:rsid w:val="00D2369D"/>
    <w:rsid w:val="00D24612"/>
    <w:rsid w:val="00D24A60"/>
    <w:rsid w:val="00D250A5"/>
    <w:rsid w:val="00D268E5"/>
    <w:rsid w:val="00D37CDF"/>
    <w:rsid w:val="00D46B7F"/>
    <w:rsid w:val="00D46F10"/>
    <w:rsid w:val="00D50E1D"/>
    <w:rsid w:val="00D5379B"/>
    <w:rsid w:val="00D54300"/>
    <w:rsid w:val="00D55F61"/>
    <w:rsid w:val="00D64A60"/>
    <w:rsid w:val="00D64EB0"/>
    <w:rsid w:val="00D6582A"/>
    <w:rsid w:val="00D66F13"/>
    <w:rsid w:val="00D7145E"/>
    <w:rsid w:val="00D73C2C"/>
    <w:rsid w:val="00D82AB2"/>
    <w:rsid w:val="00D83D92"/>
    <w:rsid w:val="00D85755"/>
    <w:rsid w:val="00D87393"/>
    <w:rsid w:val="00D92D97"/>
    <w:rsid w:val="00D93035"/>
    <w:rsid w:val="00DA17E3"/>
    <w:rsid w:val="00DA1E1F"/>
    <w:rsid w:val="00DA3699"/>
    <w:rsid w:val="00DA7EF8"/>
    <w:rsid w:val="00DB16BA"/>
    <w:rsid w:val="00DB4B7C"/>
    <w:rsid w:val="00DB6820"/>
    <w:rsid w:val="00DC2488"/>
    <w:rsid w:val="00DC3482"/>
    <w:rsid w:val="00DD233B"/>
    <w:rsid w:val="00DD786C"/>
    <w:rsid w:val="00DE0994"/>
    <w:rsid w:val="00DE1A6B"/>
    <w:rsid w:val="00DE215D"/>
    <w:rsid w:val="00DF0EAA"/>
    <w:rsid w:val="00DF156A"/>
    <w:rsid w:val="00DF4119"/>
    <w:rsid w:val="00DF5BB7"/>
    <w:rsid w:val="00E0061C"/>
    <w:rsid w:val="00E030A2"/>
    <w:rsid w:val="00E0443D"/>
    <w:rsid w:val="00E05F47"/>
    <w:rsid w:val="00E11016"/>
    <w:rsid w:val="00E1162C"/>
    <w:rsid w:val="00E11F47"/>
    <w:rsid w:val="00E1330E"/>
    <w:rsid w:val="00E14DC5"/>
    <w:rsid w:val="00E16CBE"/>
    <w:rsid w:val="00E21061"/>
    <w:rsid w:val="00E211C8"/>
    <w:rsid w:val="00E23358"/>
    <w:rsid w:val="00E238C9"/>
    <w:rsid w:val="00E23D63"/>
    <w:rsid w:val="00E3438F"/>
    <w:rsid w:val="00E34B8D"/>
    <w:rsid w:val="00E3576A"/>
    <w:rsid w:val="00E35CAC"/>
    <w:rsid w:val="00E47513"/>
    <w:rsid w:val="00E5226E"/>
    <w:rsid w:val="00E532F6"/>
    <w:rsid w:val="00E54A4B"/>
    <w:rsid w:val="00E5591C"/>
    <w:rsid w:val="00E612EC"/>
    <w:rsid w:val="00E63000"/>
    <w:rsid w:val="00E64EC1"/>
    <w:rsid w:val="00E674AF"/>
    <w:rsid w:val="00E676F7"/>
    <w:rsid w:val="00E71C0D"/>
    <w:rsid w:val="00E81D7A"/>
    <w:rsid w:val="00E90173"/>
    <w:rsid w:val="00E93478"/>
    <w:rsid w:val="00E95B22"/>
    <w:rsid w:val="00E96A1E"/>
    <w:rsid w:val="00EA6D0F"/>
    <w:rsid w:val="00EB497A"/>
    <w:rsid w:val="00EC35B3"/>
    <w:rsid w:val="00EC66BF"/>
    <w:rsid w:val="00EC6980"/>
    <w:rsid w:val="00EC7F42"/>
    <w:rsid w:val="00ED2124"/>
    <w:rsid w:val="00ED2515"/>
    <w:rsid w:val="00ED27AE"/>
    <w:rsid w:val="00ED2B06"/>
    <w:rsid w:val="00ED3BDB"/>
    <w:rsid w:val="00ED505D"/>
    <w:rsid w:val="00ED6064"/>
    <w:rsid w:val="00ED61E9"/>
    <w:rsid w:val="00ED6D8E"/>
    <w:rsid w:val="00ED71A0"/>
    <w:rsid w:val="00EE178F"/>
    <w:rsid w:val="00EE2FA4"/>
    <w:rsid w:val="00EE6F14"/>
    <w:rsid w:val="00EF27D7"/>
    <w:rsid w:val="00EF5167"/>
    <w:rsid w:val="00EF55DF"/>
    <w:rsid w:val="00EF62AC"/>
    <w:rsid w:val="00EF76B3"/>
    <w:rsid w:val="00F013BA"/>
    <w:rsid w:val="00F02944"/>
    <w:rsid w:val="00F03094"/>
    <w:rsid w:val="00F049D8"/>
    <w:rsid w:val="00F04A43"/>
    <w:rsid w:val="00F05A5D"/>
    <w:rsid w:val="00F07A95"/>
    <w:rsid w:val="00F10532"/>
    <w:rsid w:val="00F1516B"/>
    <w:rsid w:val="00F20D08"/>
    <w:rsid w:val="00F23AF8"/>
    <w:rsid w:val="00F30244"/>
    <w:rsid w:val="00F30B06"/>
    <w:rsid w:val="00F36617"/>
    <w:rsid w:val="00F36C55"/>
    <w:rsid w:val="00F36FA5"/>
    <w:rsid w:val="00F37775"/>
    <w:rsid w:val="00F37C0D"/>
    <w:rsid w:val="00F40032"/>
    <w:rsid w:val="00F404AE"/>
    <w:rsid w:val="00F41329"/>
    <w:rsid w:val="00F54863"/>
    <w:rsid w:val="00F55A24"/>
    <w:rsid w:val="00F573A5"/>
    <w:rsid w:val="00F6029A"/>
    <w:rsid w:val="00F614A9"/>
    <w:rsid w:val="00F623FA"/>
    <w:rsid w:val="00F67B34"/>
    <w:rsid w:val="00F7739D"/>
    <w:rsid w:val="00F77E5A"/>
    <w:rsid w:val="00F81034"/>
    <w:rsid w:val="00F81AFF"/>
    <w:rsid w:val="00F85743"/>
    <w:rsid w:val="00F879DA"/>
    <w:rsid w:val="00F90B36"/>
    <w:rsid w:val="00F9167E"/>
    <w:rsid w:val="00F964D1"/>
    <w:rsid w:val="00F970CB"/>
    <w:rsid w:val="00FA0031"/>
    <w:rsid w:val="00FA0F09"/>
    <w:rsid w:val="00FA7BCD"/>
    <w:rsid w:val="00FB08D2"/>
    <w:rsid w:val="00FB37F4"/>
    <w:rsid w:val="00FB5002"/>
    <w:rsid w:val="00FB60EC"/>
    <w:rsid w:val="00FC02CD"/>
    <w:rsid w:val="00FC1C96"/>
    <w:rsid w:val="00FC4C46"/>
    <w:rsid w:val="00FC5A6F"/>
    <w:rsid w:val="00FC7B7B"/>
    <w:rsid w:val="00FD4B64"/>
    <w:rsid w:val="00FF2643"/>
    <w:rsid w:val="00FF6D02"/>
    <w:rsid w:val="00FF75AB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CCBAC9FE03649B3AB57042A350E2F" ma:contentTypeVersion="0" ma:contentTypeDescription="Create a new document." ma:contentTypeScope="" ma:versionID="39543d23e1d8a1f19cc08aeae6a0a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D0454-ED3D-40CB-913D-1F78B9F06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B03BF-7459-474C-AAD7-1171630E175B}"/>
</file>

<file path=customXml/itemProps3.xml><?xml version="1.0" encoding="utf-8"?>
<ds:datastoreItem xmlns:ds="http://schemas.openxmlformats.org/officeDocument/2006/customXml" ds:itemID="{92C6FDD6-623E-4A8C-9808-B1897FE42AED}"/>
</file>

<file path=customXml/itemProps4.xml><?xml version="1.0" encoding="utf-8"?>
<ds:datastoreItem xmlns:ds="http://schemas.openxmlformats.org/officeDocument/2006/customXml" ds:itemID="{AC9647EA-1B66-4973-88B3-633FD0554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CCFSC</dc:creator>
  <cp:lastModifiedBy>CCFSC</cp:lastModifiedBy>
  <cp:revision>139</cp:revision>
  <cp:lastPrinted>2015-06-07T01:32:00Z</cp:lastPrinted>
  <dcterms:created xsi:type="dcterms:W3CDTF">2015-06-05T00:57:00Z</dcterms:created>
  <dcterms:modified xsi:type="dcterms:W3CDTF">2015-06-07T01:40:00Z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0x010100B7FCCBAC9FE03649B3AB57042A350E2F</vt:lpwstr>
  </property>
</Properties>
</file>