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382B2E37" w:rsidR="006D4DE9" w:rsidRPr="008E5F2D" w:rsidRDefault="00F224AE" w:rsidP="008E5F2D">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F720E9" w:rsidRPr="008E5F2D">
              <w:rPr>
                <w:i/>
                <w:color w:val="000000" w:themeColor="text1"/>
                <w:sz w:val="28"/>
                <w:szCs w:val="28"/>
              </w:rPr>
              <w:t>1</w:t>
            </w:r>
            <w:r w:rsidR="008E5F2D" w:rsidRPr="008E5F2D">
              <w:rPr>
                <w:i/>
                <w:color w:val="000000" w:themeColor="text1"/>
                <w:sz w:val="28"/>
                <w:szCs w:val="28"/>
              </w:rPr>
              <w:t>2</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8E5F2D" w:rsidRDefault="004B66D6" w:rsidP="0079202A">
      <w:pPr>
        <w:widowControl w:val="0"/>
        <w:spacing w:before="360" w:line="288" w:lineRule="auto"/>
        <w:jc w:val="center"/>
        <w:rPr>
          <w:b/>
          <w:color w:val="000000" w:themeColor="text1"/>
          <w:sz w:val="28"/>
          <w:szCs w:val="28"/>
        </w:rPr>
      </w:pPr>
      <w:r w:rsidRPr="008E5F2D">
        <w:rPr>
          <w:b/>
          <w:color w:val="000000" w:themeColor="text1"/>
          <w:sz w:val="28"/>
          <w:szCs w:val="28"/>
        </w:rPr>
        <w:t>BÁO CÁO NHANH</w:t>
      </w:r>
    </w:p>
    <w:bookmarkStart w:id="0" w:name="_heading=h.gjdgxs" w:colFirst="0" w:colLast="0"/>
    <w:bookmarkEnd w:id="0"/>
    <w:p w14:paraId="7C2DD1B2" w14:textId="6A6768B0" w:rsidR="009F2E6F" w:rsidRPr="008E5F2D" w:rsidRDefault="00AD03EC" w:rsidP="00E96FE0">
      <w:pPr>
        <w:widowControl w:val="0"/>
        <w:spacing w:after="240" w:line="288" w:lineRule="auto"/>
        <w:jc w:val="center"/>
        <w:rPr>
          <w:b/>
          <w:color w:val="FF0000"/>
          <w:sz w:val="28"/>
          <w:szCs w:val="28"/>
        </w:rPr>
      </w:pPr>
      <w:r w:rsidRPr="008E5F2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8E5F2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8E5F2D">
        <w:rPr>
          <w:b/>
          <w:color w:val="000000" w:themeColor="text1"/>
          <w:sz w:val="28"/>
          <w:szCs w:val="28"/>
        </w:rPr>
        <w:t xml:space="preserve">Công tác </w:t>
      </w:r>
      <w:r w:rsidR="006E4A15" w:rsidRPr="008E5F2D">
        <w:rPr>
          <w:b/>
          <w:color w:val="000000" w:themeColor="text1"/>
          <w:sz w:val="28"/>
          <w:szCs w:val="28"/>
        </w:rPr>
        <w:t>p</w:t>
      </w:r>
      <w:r w:rsidR="001563E7" w:rsidRPr="008E5F2D">
        <w:rPr>
          <w:b/>
          <w:color w:val="000000" w:themeColor="text1"/>
          <w:sz w:val="28"/>
          <w:szCs w:val="28"/>
        </w:rPr>
        <w:t xml:space="preserve">hòng, chống thiên tai ngày </w:t>
      </w:r>
      <w:r w:rsidR="00F720E9" w:rsidRPr="008E5F2D">
        <w:rPr>
          <w:b/>
          <w:color w:val="000000" w:themeColor="text1"/>
          <w:sz w:val="28"/>
          <w:szCs w:val="28"/>
        </w:rPr>
        <w:t>1</w:t>
      </w:r>
      <w:r w:rsidR="008E5F2D" w:rsidRPr="008E5F2D">
        <w:rPr>
          <w:b/>
          <w:color w:val="000000" w:themeColor="text1"/>
          <w:sz w:val="28"/>
          <w:szCs w:val="28"/>
        </w:rPr>
        <w:t>1</w:t>
      </w:r>
      <w:r w:rsidR="00845B93" w:rsidRPr="008E5F2D">
        <w:rPr>
          <w:b/>
          <w:color w:val="000000" w:themeColor="text1"/>
          <w:sz w:val="28"/>
          <w:szCs w:val="28"/>
        </w:rPr>
        <w:t>/</w:t>
      </w:r>
      <w:r w:rsidR="00611390" w:rsidRPr="008E5F2D">
        <w:rPr>
          <w:b/>
          <w:color w:val="000000" w:themeColor="text1"/>
          <w:sz w:val="28"/>
          <w:szCs w:val="28"/>
        </w:rPr>
        <w:t>6</w:t>
      </w:r>
      <w:r w:rsidR="001563E7" w:rsidRPr="008E5F2D">
        <w:rPr>
          <w:b/>
          <w:color w:val="000000" w:themeColor="text1"/>
          <w:sz w:val="28"/>
          <w:szCs w:val="28"/>
        </w:rPr>
        <w:t>/202</w:t>
      </w:r>
      <w:r w:rsidR="00250E2C" w:rsidRPr="008E5F2D">
        <w:rPr>
          <w:b/>
          <w:color w:val="000000" w:themeColor="text1"/>
          <w:sz w:val="28"/>
          <w:szCs w:val="28"/>
        </w:rPr>
        <w:t>4</w:t>
      </w:r>
    </w:p>
    <w:p w14:paraId="24E157EA" w14:textId="3933CF51" w:rsidR="0056186E" w:rsidRPr="008E5F2D" w:rsidRDefault="00C93D9C" w:rsidP="007B25C6">
      <w:pPr>
        <w:widowControl w:val="0"/>
        <w:tabs>
          <w:tab w:val="left" w:pos="3386"/>
          <w:tab w:val="center" w:pos="4536"/>
        </w:tabs>
        <w:spacing w:before="120" w:line="264" w:lineRule="auto"/>
        <w:rPr>
          <w:b/>
          <w:color w:val="FF0000"/>
          <w:sz w:val="2"/>
          <w:szCs w:val="28"/>
        </w:rPr>
      </w:pPr>
      <w:r w:rsidRPr="008E5F2D">
        <w:rPr>
          <w:b/>
          <w:color w:val="FF0000"/>
          <w:sz w:val="28"/>
          <w:szCs w:val="28"/>
        </w:rPr>
        <w:tab/>
      </w:r>
    </w:p>
    <w:p w14:paraId="243093E6" w14:textId="41BEBED8" w:rsidR="00A55FA0" w:rsidRPr="004E13A9" w:rsidRDefault="00D32770" w:rsidP="00434212">
      <w:pPr>
        <w:widowControl w:val="0"/>
        <w:spacing w:before="60" w:after="60" w:line="288" w:lineRule="auto"/>
        <w:ind w:firstLine="567"/>
        <w:jc w:val="both"/>
        <w:rPr>
          <w:b/>
          <w:color w:val="000000" w:themeColor="text1"/>
          <w:sz w:val="28"/>
          <w:szCs w:val="28"/>
        </w:rPr>
      </w:pPr>
      <w:r w:rsidRPr="004E13A9">
        <w:rPr>
          <w:b/>
          <w:color w:val="000000" w:themeColor="text1"/>
          <w:sz w:val="28"/>
          <w:szCs w:val="28"/>
        </w:rPr>
        <w:t>I. TÌNH HÌNH THỜI TIẾT, THIÊN TAI</w:t>
      </w:r>
    </w:p>
    <w:p w14:paraId="67920718" w14:textId="1565D44D" w:rsidR="007F554E" w:rsidRPr="004E13A9" w:rsidRDefault="008E5F2D" w:rsidP="007F554E">
      <w:pPr>
        <w:widowControl w:val="0"/>
        <w:spacing w:before="60" w:after="60" w:line="288" w:lineRule="auto"/>
        <w:ind w:firstLine="567"/>
        <w:jc w:val="both"/>
        <w:rPr>
          <w:b/>
          <w:bCs/>
          <w:color w:val="000000" w:themeColor="text1"/>
          <w:sz w:val="28"/>
          <w:szCs w:val="28"/>
        </w:rPr>
      </w:pPr>
      <w:r w:rsidRPr="004E13A9">
        <w:rPr>
          <w:b/>
          <w:bCs/>
          <w:color w:val="000000" w:themeColor="text1"/>
          <w:sz w:val="28"/>
          <w:szCs w:val="28"/>
        </w:rPr>
        <w:t>1</w:t>
      </w:r>
      <w:r w:rsidR="007F554E" w:rsidRPr="004E13A9">
        <w:rPr>
          <w:b/>
          <w:bCs/>
          <w:color w:val="000000" w:themeColor="text1"/>
          <w:sz w:val="28"/>
          <w:szCs w:val="28"/>
        </w:rPr>
        <w:t xml:space="preserve">. </w:t>
      </w:r>
      <w:r w:rsidR="004E13A9" w:rsidRPr="004E13A9">
        <w:rPr>
          <w:b/>
          <w:bCs/>
          <w:color w:val="000000" w:themeColor="text1"/>
          <w:sz w:val="28"/>
          <w:szCs w:val="28"/>
        </w:rPr>
        <w:t>Tin dự báo nắng nóng ở khu vực trung du, đồng bằng Bắc Bộ, Sơn La, Hòa Bình và Trung Bộ</w:t>
      </w:r>
    </w:p>
    <w:p w14:paraId="06DBDC4B" w14:textId="534CE177" w:rsidR="004E13A9" w:rsidRDefault="004E13A9" w:rsidP="004E13A9">
      <w:pPr>
        <w:widowControl w:val="0"/>
        <w:shd w:val="clear" w:color="auto" w:fill="FFFFFF" w:themeFill="background1"/>
        <w:spacing w:before="60" w:after="60" w:line="283" w:lineRule="auto"/>
        <w:ind w:firstLine="567"/>
        <w:jc w:val="both"/>
        <w:rPr>
          <w:bCs/>
          <w:color w:val="FF0000"/>
          <w:sz w:val="28"/>
          <w:szCs w:val="28"/>
        </w:rPr>
      </w:pPr>
      <w:r w:rsidRPr="004E13A9">
        <w:rPr>
          <w:bCs/>
          <w:color w:val="000000" w:themeColor="text1"/>
          <w:sz w:val="28"/>
          <w:szCs w:val="28"/>
        </w:rPr>
        <w:t>Ngày 12/6, khu vực trung du, đồng bằng Bắc Bộ và Hòa Bình có nắng nóng, có nơi nắng nóng gay gắt với nhiệt độ cao nhất phổ biến từ 35-37 độ, có nơi trên 37 độ</w:t>
      </w:r>
      <w:r w:rsidR="007F554E" w:rsidRPr="004E13A9">
        <w:rPr>
          <w:bCs/>
          <w:color w:val="000000" w:themeColor="text1"/>
          <w:sz w:val="28"/>
          <w:szCs w:val="28"/>
        </w:rPr>
        <w:t xml:space="preserve">; </w:t>
      </w:r>
      <w:r w:rsidRPr="004E13A9">
        <w:rPr>
          <w:bCs/>
          <w:color w:val="000000" w:themeColor="text1"/>
          <w:sz w:val="28"/>
          <w:szCs w:val="28"/>
        </w:rPr>
        <w:t xml:space="preserve">Ngày 13/6, khu vực trung du, đồng bằng Bắc Bộ, Sơn La, Hòa Bình có nắng nóng và nắng nóng gay gắt với nhiệt độ cao nhất phổ biến từ 35-38 độ, có nơi trên 38 độ; </w:t>
      </w:r>
      <w:r w:rsidRPr="004E13A9">
        <w:rPr>
          <w:bCs/>
          <w:color w:val="000000" w:themeColor="text1"/>
          <w:sz w:val="28"/>
          <w:szCs w:val="28"/>
        </w:rPr>
        <w:t>Khu vực từ Thanh Hóa đến Bình Thuận có nắng nóng và nắng nóng gay gắt, có nơi đặc biệt gay gắt với nhiệt độ cao nhất phổ biến từ 36-39 độ, có nơi trên 39 độ</w:t>
      </w:r>
      <w:r w:rsidRPr="004E13A9">
        <w:rPr>
          <w:bCs/>
          <w:color w:val="000000" w:themeColor="text1"/>
          <w:sz w:val="28"/>
          <w:szCs w:val="28"/>
        </w:rPr>
        <w:t>.</w:t>
      </w:r>
    </w:p>
    <w:p w14:paraId="310B523C" w14:textId="6B3FBA52" w:rsidR="00750957" w:rsidRPr="008E5F2D" w:rsidRDefault="008E5F2D" w:rsidP="004E13A9">
      <w:pPr>
        <w:widowControl w:val="0"/>
        <w:shd w:val="clear" w:color="auto" w:fill="FFFFFF" w:themeFill="background1"/>
        <w:spacing w:before="60" w:after="60" w:line="283" w:lineRule="auto"/>
        <w:ind w:firstLine="567"/>
        <w:jc w:val="both"/>
        <w:rPr>
          <w:b/>
          <w:color w:val="000000" w:themeColor="text1"/>
          <w:sz w:val="28"/>
          <w:szCs w:val="28"/>
        </w:rPr>
      </w:pPr>
      <w:r w:rsidRPr="008E5F2D">
        <w:rPr>
          <w:b/>
          <w:bCs/>
          <w:color w:val="000000" w:themeColor="text1"/>
          <w:sz w:val="28"/>
          <w:szCs w:val="28"/>
        </w:rPr>
        <w:t>2</w:t>
      </w:r>
      <w:r w:rsidR="003B0299" w:rsidRPr="008E5F2D">
        <w:rPr>
          <w:b/>
          <w:bCs/>
          <w:color w:val="000000" w:themeColor="text1"/>
          <w:sz w:val="28"/>
          <w:szCs w:val="28"/>
        </w:rPr>
        <w:t>.</w:t>
      </w:r>
      <w:r w:rsidR="00750957" w:rsidRPr="008E5F2D">
        <w:rPr>
          <w:b/>
          <w:color w:val="000000" w:themeColor="text1"/>
          <w:sz w:val="28"/>
          <w:szCs w:val="28"/>
        </w:rPr>
        <w:t xml:space="preserve"> Tình hình mưa</w:t>
      </w:r>
    </w:p>
    <w:p w14:paraId="3A2BA416" w14:textId="42FCB667" w:rsidR="00A83106" w:rsidRPr="008E5F2D" w:rsidRDefault="00750957" w:rsidP="00D14125">
      <w:pPr>
        <w:widowControl w:val="0"/>
        <w:shd w:val="clear" w:color="auto" w:fill="FFFFFF" w:themeFill="background1"/>
        <w:spacing w:before="60" w:after="60" w:line="283" w:lineRule="auto"/>
        <w:ind w:firstLine="567"/>
        <w:jc w:val="both"/>
        <w:rPr>
          <w:bCs/>
          <w:color w:val="FF0000"/>
          <w:spacing w:val="-2"/>
          <w:sz w:val="28"/>
          <w:szCs w:val="28"/>
        </w:rPr>
      </w:pPr>
      <w:r w:rsidRPr="008E5F2D">
        <w:rPr>
          <w:b/>
          <w:bCs/>
          <w:color w:val="000000" w:themeColor="text1"/>
          <w:spacing w:val="-2"/>
          <w:sz w:val="28"/>
          <w:szCs w:val="28"/>
        </w:rPr>
        <w:t>- Mư</w:t>
      </w:r>
      <w:r w:rsidR="00790703" w:rsidRPr="008E5F2D">
        <w:rPr>
          <w:b/>
          <w:bCs/>
          <w:color w:val="000000" w:themeColor="text1"/>
          <w:spacing w:val="-2"/>
          <w:sz w:val="28"/>
          <w:szCs w:val="28"/>
        </w:rPr>
        <w:t>a ngày (19h/</w:t>
      </w:r>
      <w:r w:rsidR="008E5F2D">
        <w:rPr>
          <w:b/>
          <w:bCs/>
          <w:color w:val="000000" w:themeColor="text1"/>
          <w:spacing w:val="-2"/>
          <w:sz w:val="28"/>
          <w:szCs w:val="28"/>
        </w:rPr>
        <w:t>10</w:t>
      </w:r>
      <w:r w:rsidR="000E7D44" w:rsidRPr="008E5F2D">
        <w:rPr>
          <w:b/>
          <w:bCs/>
          <w:color w:val="000000" w:themeColor="text1"/>
          <w:spacing w:val="-2"/>
          <w:sz w:val="28"/>
          <w:szCs w:val="28"/>
        </w:rPr>
        <w:t>/</w:t>
      </w:r>
      <w:r w:rsidR="00991A6B" w:rsidRPr="008E5F2D">
        <w:rPr>
          <w:b/>
          <w:bCs/>
          <w:color w:val="000000" w:themeColor="text1"/>
          <w:spacing w:val="-2"/>
          <w:sz w:val="28"/>
          <w:szCs w:val="28"/>
        </w:rPr>
        <w:t>6</w:t>
      </w:r>
      <w:r w:rsidR="007D160A" w:rsidRPr="008E5F2D">
        <w:rPr>
          <w:b/>
          <w:bCs/>
          <w:color w:val="000000" w:themeColor="text1"/>
          <w:spacing w:val="-2"/>
          <w:sz w:val="28"/>
          <w:szCs w:val="28"/>
        </w:rPr>
        <w:t>-19h/</w:t>
      </w:r>
      <w:r w:rsidR="00A9675A" w:rsidRPr="008E5F2D">
        <w:rPr>
          <w:b/>
          <w:bCs/>
          <w:color w:val="000000" w:themeColor="text1"/>
          <w:spacing w:val="-2"/>
          <w:sz w:val="28"/>
          <w:szCs w:val="28"/>
        </w:rPr>
        <w:t>1</w:t>
      </w:r>
      <w:r w:rsidR="008E5F2D">
        <w:rPr>
          <w:b/>
          <w:bCs/>
          <w:color w:val="000000" w:themeColor="text1"/>
          <w:spacing w:val="-2"/>
          <w:sz w:val="28"/>
          <w:szCs w:val="28"/>
        </w:rPr>
        <w:t>1</w:t>
      </w:r>
      <w:r w:rsidRPr="008E5F2D">
        <w:rPr>
          <w:b/>
          <w:bCs/>
          <w:color w:val="000000" w:themeColor="text1"/>
          <w:spacing w:val="-2"/>
          <w:sz w:val="28"/>
          <w:szCs w:val="28"/>
        </w:rPr>
        <w:t>/</w:t>
      </w:r>
      <w:r w:rsidR="00275E84" w:rsidRPr="008E5F2D">
        <w:rPr>
          <w:b/>
          <w:bCs/>
          <w:color w:val="000000" w:themeColor="text1"/>
          <w:spacing w:val="-2"/>
          <w:sz w:val="28"/>
          <w:szCs w:val="28"/>
        </w:rPr>
        <w:t>6</w:t>
      </w:r>
      <w:r w:rsidR="00C07D0F" w:rsidRPr="008E5F2D">
        <w:rPr>
          <w:bCs/>
          <w:color w:val="000000" w:themeColor="text1"/>
          <w:spacing w:val="-2"/>
          <w:sz w:val="28"/>
          <w:szCs w:val="28"/>
        </w:rPr>
        <w:t xml:space="preserve">): </w:t>
      </w:r>
      <w:r w:rsidR="008E5F2D" w:rsidRPr="00ED1A34">
        <w:rPr>
          <w:bCs/>
          <w:color w:val="000000" w:themeColor="text1"/>
          <w:sz w:val="28"/>
          <w:szCs w:val="28"/>
        </w:rPr>
        <w:t>Khu vực Bắc Bộ có mưa vừa, mưa to, lượng mưa phổ biến từ 30-60mm, một số trạm có lượng mưa lớn hơn như: Phổ Yên (Thái Nguyên) 185mm, Sông Công (Thái Nguyên) 191mm, Nam Hoà (Thái Nguyên) 104mm, Cổ Phúc (Yên Bái) 71mm, Móng Cái (Quảng Ninh) 79mm.</w:t>
      </w:r>
    </w:p>
    <w:p w14:paraId="66F0D43C" w14:textId="2B90002C" w:rsidR="003F033F" w:rsidRPr="008E5F2D" w:rsidRDefault="00891725" w:rsidP="00D14125">
      <w:pPr>
        <w:widowControl w:val="0"/>
        <w:shd w:val="clear" w:color="auto" w:fill="FFFFFF" w:themeFill="background1"/>
        <w:spacing w:before="60" w:after="60" w:line="283" w:lineRule="auto"/>
        <w:ind w:firstLine="567"/>
        <w:jc w:val="both"/>
        <w:rPr>
          <w:bCs/>
          <w:color w:val="FF0000"/>
          <w:sz w:val="28"/>
          <w:szCs w:val="28"/>
          <w:highlight w:val="yellow"/>
        </w:rPr>
      </w:pPr>
      <w:r w:rsidRPr="008E5F2D">
        <w:rPr>
          <w:bCs/>
          <w:color w:val="000000" w:themeColor="text1"/>
          <w:sz w:val="28"/>
          <w:szCs w:val="28"/>
        </w:rPr>
        <w:t xml:space="preserve">- </w:t>
      </w:r>
      <w:r w:rsidRPr="008E5F2D">
        <w:rPr>
          <w:b/>
          <w:bCs/>
          <w:color w:val="000000" w:themeColor="text1"/>
          <w:sz w:val="28"/>
          <w:szCs w:val="28"/>
        </w:rPr>
        <w:t>Mưa đêm (19h/</w:t>
      </w:r>
      <w:r w:rsidR="00A9675A" w:rsidRPr="008E5F2D">
        <w:rPr>
          <w:b/>
          <w:bCs/>
          <w:color w:val="000000" w:themeColor="text1"/>
          <w:sz w:val="28"/>
          <w:szCs w:val="28"/>
        </w:rPr>
        <w:t>1</w:t>
      </w:r>
      <w:r w:rsidR="008E5F2D" w:rsidRPr="008E5F2D">
        <w:rPr>
          <w:b/>
          <w:bCs/>
          <w:color w:val="000000" w:themeColor="text1"/>
          <w:sz w:val="28"/>
          <w:szCs w:val="28"/>
        </w:rPr>
        <w:t>1</w:t>
      </w:r>
      <w:r w:rsidRPr="008E5F2D">
        <w:rPr>
          <w:b/>
          <w:bCs/>
          <w:color w:val="000000" w:themeColor="text1"/>
          <w:sz w:val="28"/>
          <w:szCs w:val="28"/>
        </w:rPr>
        <w:t>/</w:t>
      </w:r>
      <w:r w:rsidR="00275E84" w:rsidRPr="008E5F2D">
        <w:rPr>
          <w:b/>
          <w:bCs/>
          <w:color w:val="000000" w:themeColor="text1"/>
          <w:sz w:val="28"/>
          <w:szCs w:val="28"/>
        </w:rPr>
        <w:t>6</w:t>
      </w:r>
      <w:r w:rsidRPr="008E5F2D">
        <w:rPr>
          <w:b/>
          <w:bCs/>
          <w:color w:val="000000" w:themeColor="text1"/>
          <w:sz w:val="28"/>
          <w:szCs w:val="28"/>
        </w:rPr>
        <w:t>-07h/</w:t>
      </w:r>
      <w:r w:rsidR="00B63F34" w:rsidRPr="008E5F2D">
        <w:rPr>
          <w:b/>
          <w:bCs/>
          <w:color w:val="000000" w:themeColor="text1"/>
          <w:sz w:val="28"/>
          <w:szCs w:val="28"/>
        </w:rPr>
        <w:t>1</w:t>
      </w:r>
      <w:r w:rsidR="008E5F2D" w:rsidRPr="008E5F2D">
        <w:rPr>
          <w:b/>
          <w:bCs/>
          <w:color w:val="000000" w:themeColor="text1"/>
          <w:sz w:val="28"/>
          <w:szCs w:val="28"/>
        </w:rPr>
        <w:t>2</w:t>
      </w:r>
      <w:r w:rsidRPr="008E5F2D">
        <w:rPr>
          <w:b/>
          <w:bCs/>
          <w:color w:val="000000" w:themeColor="text1"/>
          <w:sz w:val="28"/>
          <w:szCs w:val="28"/>
        </w:rPr>
        <w:t>/</w:t>
      </w:r>
      <w:r w:rsidR="00091A5B" w:rsidRPr="008E5F2D">
        <w:rPr>
          <w:b/>
          <w:bCs/>
          <w:color w:val="000000" w:themeColor="text1"/>
          <w:sz w:val="28"/>
          <w:szCs w:val="28"/>
        </w:rPr>
        <w:t>6</w:t>
      </w:r>
      <w:r w:rsidRPr="008E5F2D">
        <w:rPr>
          <w:b/>
          <w:bCs/>
          <w:color w:val="000000" w:themeColor="text1"/>
          <w:sz w:val="28"/>
          <w:szCs w:val="28"/>
          <w:lang w:val="vi-VN"/>
        </w:rPr>
        <w:t>)</w:t>
      </w:r>
      <w:r w:rsidR="000E7D44" w:rsidRPr="008E5F2D">
        <w:rPr>
          <w:bCs/>
          <w:color w:val="000000" w:themeColor="text1"/>
          <w:sz w:val="28"/>
          <w:szCs w:val="28"/>
        </w:rPr>
        <w:t>:</w:t>
      </w:r>
      <w:r w:rsidR="002C394E" w:rsidRPr="008E5F2D">
        <w:rPr>
          <w:bCs/>
          <w:color w:val="000000" w:themeColor="text1"/>
          <w:sz w:val="28"/>
          <w:szCs w:val="28"/>
        </w:rPr>
        <w:t xml:space="preserve"> </w:t>
      </w:r>
      <w:r w:rsidR="00EE27B9" w:rsidRPr="00ED1A34">
        <w:rPr>
          <w:bCs/>
          <w:color w:val="000000" w:themeColor="text1"/>
          <w:sz w:val="28"/>
          <w:szCs w:val="28"/>
        </w:rPr>
        <w:t xml:space="preserve">Khu vực Bắc Bộ có </w:t>
      </w:r>
      <w:r w:rsidR="002F731F" w:rsidRPr="00ED1A34">
        <w:rPr>
          <w:bCs/>
          <w:color w:val="000000" w:themeColor="text1"/>
          <w:sz w:val="28"/>
          <w:szCs w:val="28"/>
        </w:rPr>
        <w:t>mưa</w:t>
      </w:r>
      <w:r w:rsidR="00ED1A34">
        <w:rPr>
          <w:bCs/>
          <w:color w:val="000000" w:themeColor="text1"/>
          <w:sz w:val="28"/>
          <w:szCs w:val="28"/>
        </w:rPr>
        <w:t xml:space="preserve"> </w:t>
      </w:r>
      <w:r w:rsidR="002F731F" w:rsidRPr="00ED1A34">
        <w:rPr>
          <w:bCs/>
          <w:color w:val="000000" w:themeColor="text1"/>
          <w:sz w:val="28"/>
          <w:szCs w:val="28"/>
        </w:rPr>
        <w:t>rải rác</w:t>
      </w:r>
      <w:r w:rsidR="003F033F" w:rsidRPr="00ED1A34">
        <w:rPr>
          <w:bCs/>
          <w:color w:val="000000" w:themeColor="text1"/>
          <w:sz w:val="28"/>
          <w:szCs w:val="28"/>
        </w:rPr>
        <w:t xml:space="preserve">, lượng mưa phổ biến </w:t>
      </w:r>
      <w:r w:rsidR="002F731F" w:rsidRPr="00ED1A34">
        <w:rPr>
          <w:bCs/>
          <w:color w:val="000000" w:themeColor="text1"/>
          <w:sz w:val="28"/>
          <w:szCs w:val="28"/>
        </w:rPr>
        <w:t>dưới 15</w:t>
      </w:r>
      <w:r w:rsidR="002B0BD0" w:rsidRPr="00ED1A34">
        <w:rPr>
          <w:bCs/>
          <w:color w:val="000000" w:themeColor="text1"/>
          <w:sz w:val="28"/>
          <w:szCs w:val="28"/>
        </w:rPr>
        <w:t>mm.</w:t>
      </w:r>
      <w:r w:rsidR="002F731F" w:rsidRPr="00ED1A34">
        <w:rPr>
          <w:bCs/>
          <w:color w:val="000000" w:themeColor="text1"/>
          <w:sz w:val="28"/>
          <w:szCs w:val="28"/>
        </w:rPr>
        <w:t xml:space="preserve"> Riêng </w:t>
      </w:r>
      <w:r w:rsidR="008D13FD" w:rsidRPr="00ED1A34">
        <w:rPr>
          <w:bCs/>
          <w:color w:val="000000" w:themeColor="text1"/>
          <w:sz w:val="28"/>
          <w:szCs w:val="28"/>
        </w:rPr>
        <w:t xml:space="preserve">tại </w:t>
      </w:r>
      <w:r w:rsidR="002F731F" w:rsidRPr="00ED1A34">
        <w:rPr>
          <w:bCs/>
          <w:color w:val="000000" w:themeColor="text1"/>
          <w:sz w:val="28"/>
          <w:szCs w:val="28"/>
        </w:rPr>
        <w:t xml:space="preserve">trạm Cốc Đán (Bắc Kạn) </w:t>
      </w:r>
      <w:r w:rsidR="00ED1A34">
        <w:rPr>
          <w:bCs/>
          <w:color w:val="000000" w:themeColor="text1"/>
          <w:sz w:val="28"/>
          <w:szCs w:val="28"/>
        </w:rPr>
        <w:t>5</w:t>
      </w:r>
      <w:r w:rsidR="002F731F" w:rsidRPr="00ED1A34">
        <w:rPr>
          <w:bCs/>
          <w:color w:val="000000" w:themeColor="text1"/>
          <w:sz w:val="28"/>
          <w:szCs w:val="28"/>
        </w:rPr>
        <w:t>5mm.</w:t>
      </w:r>
    </w:p>
    <w:p w14:paraId="6C54FBFF" w14:textId="031CF441" w:rsidR="0026544C" w:rsidRPr="008E5F2D" w:rsidRDefault="00891725" w:rsidP="00D14125">
      <w:pPr>
        <w:widowControl w:val="0"/>
        <w:shd w:val="clear" w:color="auto" w:fill="FFFFFF" w:themeFill="background1"/>
        <w:spacing w:before="60" w:after="60" w:line="283" w:lineRule="auto"/>
        <w:ind w:firstLine="567"/>
        <w:jc w:val="both"/>
        <w:rPr>
          <w:bCs/>
          <w:color w:val="FF0000"/>
          <w:spacing w:val="4"/>
          <w:sz w:val="28"/>
          <w:szCs w:val="28"/>
        </w:rPr>
      </w:pPr>
      <w:r w:rsidRPr="00F850D5">
        <w:rPr>
          <w:b/>
          <w:bCs/>
          <w:color w:val="000000" w:themeColor="text1"/>
          <w:spacing w:val="4"/>
          <w:sz w:val="28"/>
          <w:szCs w:val="28"/>
        </w:rPr>
        <w:t>-</w:t>
      </w:r>
      <w:r w:rsidR="00C8269E" w:rsidRPr="00F850D5">
        <w:rPr>
          <w:b/>
          <w:bCs/>
          <w:color w:val="000000" w:themeColor="text1"/>
          <w:spacing w:val="4"/>
          <w:sz w:val="28"/>
          <w:szCs w:val="28"/>
        </w:rPr>
        <w:t xml:space="preserve"> </w:t>
      </w:r>
      <w:r w:rsidRPr="00F850D5">
        <w:rPr>
          <w:b/>
          <w:bCs/>
          <w:color w:val="000000" w:themeColor="text1"/>
          <w:spacing w:val="4"/>
          <w:sz w:val="28"/>
          <w:szCs w:val="28"/>
        </w:rPr>
        <w:t>Mư</w:t>
      </w:r>
      <w:r w:rsidR="00132257" w:rsidRPr="00F850D5">
        <w:rPr>
          <w:b/>
          <w:bCs/>
          <w:color w:val="000000" w:themeColor="text1"/>
          <w:spacing w:val="4"/>
          <w:sz w:val="28"/>
          <w:szCs w:val="28"/>
        </w:rPr>
        <w:t xml:space="preserve">a </w:t>
      </w:r>
      <w:r w:rsidR="008D3929" w:rsidRPr="00F850D5">
        <w:rPr>
          <w:b/>
          <w:bCs/>
          <w:color w:val="000000" w:themeColor="text1"/>
          <w:spacing w:val="4"/>
          <w:sz w:val="28"/>
          <w:szCs w:val="28"/>
        </w:rPr>
        <w:t xml:space="preserve">3 ngày </w:t>
      </w:r>
      <w:r w:rsidR="00C12C0A" w:rsidRPr="00F850D5">
        <w:rPr>
          <w:b/>
          <w:bCs/>
          <w:color w:val="000000" w:themeColor="text1"/>
          <w:spacing w:val="4"/>
          <w:sz w:val="28"/>
          <w:szCs w:val="28"/>
        </w:rPr>
        <w:t>(19h/</w:t>
      </w:r>
      <w:r w:rsidR="00D57E18" w:rsidRPr="00F850D5">
        <w:rPr>
          <w:b/>
          <w:bCs/>
          <w:color w:val="000000" w:themeColor="text1"/>
          <w:spacing w:val="4"/>
          <w:sz w:val="28"/>
          <w:szCs w:val="28"/>
        </w:rPr>
        <w:t>0</w:t>
      </w:r>
      <w:r w:rsidR="008E5F2D" w:rsidRPr="00F850D5">
        <w:rPr>
          <w:b/>
          <w:bCs/>
          <w:color w:val="000000" w:themeColor="text1"/>
          <w:spacing w:val="4"/>
          <w:sz w:val="28"/>
          <w:szCs w:val="28"/>
        </w:rPr>
        <w:t>8</w:t>
      </w:r>
      <w:r w:rsidR="00096836" w:rsidRPr="00F850D5">
        <w:rPr>
          <w:b/>
          <w:bCs/>
          <w:color w:val="000000" w:themeColor="text1"/>
          <w:spacing w:val="4"/>
          <w:sz w:val="28"/>
          <w:szCs w:val="28"/>
        </w:rPr>
        <w:t>/</w:t>
      </w:r>
      <w:r w:rsidR="00D30E87" w:rsidRPr="00F850D5">
        <w:rPr>
          <w:b/>
          <w:bCs/>
          <w:color w:val="000000" w:themeColor="text1"/>
          <w:spacing w:val="4"/>
          <w:sz w:val="28"/>
          <w:szCs w:val="28"/>
        </w:rPr>
        <w:t>6</w:t>
      </w:r>
      <w:r w:rsidR="000F5AF1" w:rsidRPr="00F850D5">
        <w:rPr>
          <w:b/>
          <w:bCs/>
          <w:color w:val="000000" w:themeColor="text1"/>
          <w:spacing w:val="4"/>
          <w:sz w:val="28"/>
          <w:szCs w:val="28"/>
        </w:rPr>
        <w:t>-19</w:t>
      </w:r>
      <w:r w:rsidRPr="00F850D5">
        <w:rPr>
          <w:b/>
          <w:bCs/>
          <w:color w:val="000000" w:themeColor="text1"/>
          <w:spacing w:val="4"/>
          <w:sz w:val="28"/>
          <w:szCs w:val="28"/>
        </w:rPr>
        <w:t>h/</w:t>
      </w:r>
      <w:r w:rsidR="00D57E18" w:rsidRPr="00F850D5">
        <w:rPr>
          <w:b/>
          <w:bCs/>
          <w:color w:val="000000" w:themeColor="text1"/>
          <w:spacing w:val="4"/>
          <w:sz w:val="28"/>
          <w:szCs w:val="28"/>
        </w:rPr>
        <w:t>1</w:t>
      </w:r>
      <w:r w:rsidR="008E5F2D" w:rsidRPr="00F850D5">
        <w:rPr>
          <w:b/>
          <w:bCs/>
          <w:color w:val="000000" w:themeColor="text1"/>
          <w:spacing w:val="4"/>
          <w:sz w:val="28"/>
          <w:szCs w:val="28"/>
        </w:rPr>
        <w:t>1</w:t>
      </w:r>
      <w:r w:rsidR="00CE68E7" w:rsidRPr="00F850D5">
        <w:rPr>
          <w:b/>
          <w:bCs/>
          <w:color w:val="000000" w:themeColor="text1"/>
          <w:spacing w:val="4"/>
          <w:sz w:val="28"/>
          <w:szCs w:val="28"/>
        </w:rPr>
        <w:t>/</w:t>
      </w:r>
      <w:r w:rsidR="00275E84" w:rsidRPr="00F850D5">
        <w:rPr>
          <w:b/>
          <w:bCs/>
          <w:color w:val="000000" w:themeColor="text1"/>
          <w:spacing w:val="4"/>
          <w:sz w:val="28"/>
          <w:szCs w:val="28"/>
        </w:rPr>
        <w:t>6</w:t>
      </w:r>
      <w:r w:rsidRPr="00F850D5">
        <w:rPr>
          <w:b/>
          <w:bCs/>
          <w:color w:val="000000" w:themeColor="text1"/>
          <w:spacing w:val="4"/>
          <w:sz w:val="28"/>
          <w:szCs w:val="28"/>
        </w:rPr>
        <w:t>):</w:t>
      </w:r>
      <w:r w:rsidR="00E8787E" w:rsidRPr="00F850D5">
        <w:rPr>
          <w:bCs/>
          <w:color w:val="000000" w:themeColor="text1"/>
          <w:spacing w:val="4"/>
          <w:sz w:val="28"/>
          <w:szCs w:val="28"/>
        </w:rPr>
        <w:t xml:space="preserve"> </w:t>
      </w:r>
      <w:r w:rsidR="00D57E18" w:rsidRPr="00F850D5">
        <w:rPr>
          <w:bCs/>
          <w:color w:val="000000" w:themeColor="text1"/>
          <w:spacing w:val="4"/>
          <w:sz w:val="28"/>
          <w:szCs w:val="28"/>
        </w:rPr>
        <w:t xml:space="preserve">Khu vực Bắc Bộ </w:t>
      </w:r>
      <w:r w:rsidR="00981B7A" w:rsidRPr="00F850D5">
        <w:rPr>
          <w:bCs/>
          <w:color w:val="000000" w:themeColor="text1"/>
          <w:spacing w:val="4"/>
          <w:sz w:val="28"/>
          <w:szCs w:val="28"/>
        </w:rPr>
        <w:t xml:space="preserve">có mưa vừa, mưa to, có nơi mưa rất to với tổng lượng mưa phổ biến từ 100-150mm; riêng các tỉnh Quảng Ninh, Hải Phòng có mưa rất to với tổng lượng mưa từ </w:t>
      </w:r>
      <w:r w:rsidR="007510FD" w:rsidRPr="00F850D5">
        <w:rPr>
          <w:bCs/>
          <w:color w:val="000000" w:themeColor="text1"/>
          <w:spacing w:val="4"/>
          <w:sz w:val="28"/>
          <w:szCs w:val="28"/>
        </w:rPr>
        <w:t>200-</w:t>
      </w:r>
      <w:r w:rsidR="00C03120" w:rsidRPr="00F850D5">
        <w:rPr>
          <w:bCs/>
          <w:color w:val="000000" w:themeColor="text1"/>
          <w:spacing w:val="4"/>
          <w:sz w:val="28"/>
          <w:szCs w:val="28"/>
        </w:rPr>
        <w:t>25</w:t>
      </w:r>
      <w:r w:rsidR="008C1D3A" w:rsidRPr="00F850D5">
        <w:rPr>
          <w:bCs/>
          <w:color w:val="000000" w:themeColor="text1"/>
          <w:spacing w:val="4"/>
          <w:sz w:val="28"/>
          <w:szCs w:val="28"/>
        </w:rPr>
        <w:t>0mm</w:t>
      </w:r>
      <w:r w:rsidR="008E5F2D" w:rsidRPr="00F850D5">
        <w:rPr>
          <w:bCs/>
          <w:color w:val="000000" w:themeColor="text1"/>
          <w:spacing w:val="4"/>
          <w:sz w:val="28"/>
          <w:szCs w:val="28"/>
        </w:rPr>
        <w:t xml:space="preserve"> (mưa tập trung ngày 09/6)</w:t>
      </w:r>
      <w:r w:rsidR="008C1D3A" w:rsidRPr="00F850D5">
        <w:rPr>
          <w:bCs/>
          <w:color w:val="000000" w:themeColor="text1"/>
          <w:spacing w:val="4"/>
          <w:sz w:val="28"/>
          <w:szCs w:val="28"/>
        </w:rPr>
        <w:t xml:space="preserve">, một số trạm có tổng lượng mưa lớn hơn như: </w:t>
      </w:r>
      <w:r w:rsidR="002151DA" w:rsidRPr="00F850D5">
        <w:rPr>
          <w:bCs/>
          <w:color w:val="000000" w:themeColor="text1"/>
          <w:spacing w:val="4"/>
          <w:sz w:val="28"/>
          <w:szCs w:val="28"/>
        </w:rPr>
        <w:t xml:space="preserve">Thuận Hoà (Hà Giang) 278mm; </w:t>
      </w:r>
      <w:r w:rsidR="008C1D3A" w:rsidRPr="00F850D5">
        <w:rPr>
          <w:bCs/>
          <w:color w:val="000000" w:themeColor="text1"/>
          <w:spacing w:val="4"/>
          <w:sz w:val="28"/>
          <w:szCs w:val="28"/>
        </w:rPr>
        <w:t>Phình Hồ (Quảng Ninh) 3</w:t>
      </w:r>
      <w:r w:rsidR="008E5F2D" w:rsidRPr="00F850D5">
        <w:rPr>
          <w:bCs/>
          <w:color w:val="000000" w:themeColor="text1"/>
          <w:spacing w:val="4"/>
          <w:sz w:val="28"/>
          <w:szCs w:val="28"/>
        </w:rPr>
        <w:t>73</w:t>
      </w:r>
      <w:r w:rsidR="008C1D3A" w:rsidRPr="00F850D5">
        <w:rPr>
          <w:bCs/>
          <w:color w:val="000000" w:themeColor="text1"/>
          <w:spacing w:val="4"/>
          <w:sz w:val="28"/>
          <w:szCs w:val="28"/>
        </w:rPr>
        <w:t xml:space="preserve">mm; </w:t>
      </w:r>
      <w:r w:rsidR="008C1D3A" w:rsidRPr="00F850D5">
        <w:rPr>
          <w:bCs/>
          <w:color w:val="000000" w:themeColor="text1"/>
          <w:spacing w:val="4"/>
          <w:sz w:val="28"/>
          <w:szCs w:val="28"/>
        </w:rPr>
        <w:lastRenderedPageBreak/>
        <w:t>Quất Đông (Quảng Ninh</w:t>
      </w:r>
      <w:r w:rsidR="00143AAF" w:rsidRPr="00F850D5">
        <w:rPr>
          <w:bCs/>
          <w:color w:val="000000" w:themeColor="text1"/>
          <w:spacing w:val="4"/>
          <w:sz w:val="28"/>
          <w:szCs w:val="28"/>
        </w:rPr>
        <w:t>) 3</w:t>
      </w:r>
      <w:r w:rsidR="008E5F2D" w:rsidRPr="00F850D5">
        <w:rPr>
          <w:bCs/>
          <w:color w:val="000000" w:themeColor="text1"/>
          <w:spacing w:val="4"/>
          <w:sz w:val="28"/>
          <w:szCs w:val="28"/>
        </w:rPr>
        <w:t>87</w:t>
      </w:r>
      <w:r w:rsidR="00143AAF" w:rsidRPr="00F850D5">
        <w:rPr>
          <w:bCs/>
          <w:color w:val="000000" w:themeColor="text1"/>
          <w:spacing w:val="4"/>
          <w:sz w:val="28"/>
          <w:szCs w:val="28"/>
        </w:rPr>
        <w:t>mm; Đồ Nghi (Hải Phòng) 3</w:t>
      </w:r>
      <w:r w:rsidR="00751F34" w:rsidRPr="00F850D5">
        <w:rPr>
          <w:bCs/>
          <w:color w:val="000000" w:themeColor="text1"/>
          <w:spacing w:val="4"/>
          <w:sz w:val="28"/>
          <w:szCs w:val="28"/>
        </w:rPr>
        <w:t>2</w:t>
      </w:r>
      <w:r w:rsidR="008E5F2D" w:rsidRPr="00F850D5">
        <w:rPr>
          <w:bCs/>
          <w:color w:val="000000" w:themeColor="text1"/>
          <w:spacing w:val="4"/>
          <w:sz w:val="28"/>
          <w:szCs w:val="28"/>
        </w:rPr>
        <w:t>7</w:t>
      </w:r>
      <w:r w:rsidR="00751F34" w:rsidRPr="00F850D5">
        <w:rPr>
          <w:bCs/>
          <w:color w:val="000000" w:themeColor="text1"/>
          <w:spacing w:val="4"/>
          <w:sz w:val="28"/>
          <w:szCs w:val="28"/>
        </w:rPr>
        <w:t>mm; Cửa Cấm (Hải Phòng) 276mm</w:t>
      </w:r>
      <w:r w:rsidR="008C1D3A" w:rsidRPr="00F850D5">
        <w:rPr>
          <w:bCs/>
          <w:color w:val="000000" w:themeColor="text1"/>
          <w:spacing w:val="4"/>
          <w:sz w:val="28"/>
          <w:szCs w:val="28"/>
        </w:rPr>
        <w:t>.</w:t>
      </w:r>
    </w:p>
    <w:p w14:paraId="0071AFBA" w14:textId="45D36071" w:rsidR="00E5712C" w:rsidRPr="00C25CF9" w:rsidRDefault="00E5712C" w:rsidP="00D14125">
      <w:pPr>
        <w:widowControl w:val="0"/>
        <w:tabs>
          <w:tab w:val="left" w:pos="8025"/>
        </w:tabs>
        <w:spacing w:before="60" w:after="60" w:line="283" w:lineRule="auto"/>
        <w:ind w:firstLine="567"/>
        <w:jc w:val="both"/>
        <w:rPr>
          <w:b/>
          <w:color w:val="000000" w:themeColor="text1"/>
          <w:sz w:val="28"/>
          <w:szCs w:val="28"/>
          <w:lang w:val="vi-VN"/>
        </w:rPr>
      </w:pPr>
      <w:r w:rsidRPr="00C25CF9">
        <w:rPr>
          <w:b/>
          <w:color w:val="000000" w:themeColor="text1"/>
          <w:sz w:val="28"/>
          <w:szCs w:val="28"/>
          <w:lang w:val="vi-VN"/>
        </w:rPr>
        <w:t>I</w:t>
      </w:r>
      <w:r w:rsidR="00F15A74" w:rsidRPr="00C25CF9">
        <w:rPr>
          <w:b/>
          <w:color w:val="000000" w:themeColor="text1"/>
          <w:sz w:val="28"/>
          <w:szCs w:val="28"/>
        </w:rPr>
        <w:t>I</w:t>
      </w:r>
      <w:r w:rsidRPr="00C25CF9">
        <w:rPr>
          <w:b/>
          <w:color w:val="000000" w:themeColor="text1"/>
          <w:sz w:val="28"/>
          <w:szCs w:val="28"/>
          <w:lang w:val="vi-VN"/>
        </w:rPr>
        <w:t>. TÌNH HÌNH THỦY VĂN</w:t>
      </w:r>
    </w:p>
    <w:p w14:paraId="246F285F" w14:textId="0E5DB9C1" w:rsidR="00E5712C" w:rsidRPr="00C25CF9" w:rsidRDefault="00644E4E" w:rsidP="00D14125">
      <w:pPr>
        <w:pStyle w:val="ListParagraph"/>
        <w:widowControl w:val="0"/>
        <w:tabs>
          <w:tab w:val="left" w:pos="142"/>
          <w:tab w:val="left" w:pos="709"/>
          <w:tab w:val="left" w:pos="851"/>
        </w:tabs>
        <w:spacing w:before="60" w:after="60" w:line="283" w:lineRule="auto"/>
        <w:ind w:left="0" w:firstLine="567"/>
        <w:contextualSpacing w:val="0"/>
        <w:jc w:val="both"/>
        <w:rPr>
          <w:b/>
          <w:bCs/>
          <w:color w:val="000000" w:themeColor="text1"/>
          <w:sz w:val="28"/>
          <w:szCs w:val="28"/>
        </w:rPr>
      </w:pPr>
      <w:r w:rsidRPr="00C25CF9">
        <w:rPr>
          <w:b/>
          <w:bCs/>
          <w:color w:val="000000" w:themeColor="text1"/>
          <w:sz w:val="28"/>
          <w:szCs w:val="28"/>
          <w:lang w:val="vi-VN"/>
        </w:rPr>
        <w:t>1. Các sông khu vực Bắc Bộ</w:t>
      </w:r>
      <w:r w:rsidRPr="00C25CF9">
        <w:rPr>
          <w:b/>
          <w:bCs/>
          <w:color w:val="000000" w:themeColor="text1"/>
          <w:sz w:val="28"/>
          <w:szCs w:val="28"/>
        </w:rPr>
        <w:t xml:space="preserve">: </w:t>
      </w:r>
    </w:p>
    <w:p w14:paraId="576C8806" w14:textId="27F1EB7F" w:rsidR="00E5712C" w:rsidRPr="008E5F2D" w:rsidRDefault="00D3619F" w:rsidP="00D14125">
      <w:pPr>
        <w:pStyle w:val="ListParagraph"/>
        <w:widowControl w:val="0"/>
        <w:tabs>
          <w:tab w:val="left" w:pos="142"/>
          <w:tab w:val="left" w:pos="851"/>
        </w:tabs>
        <w:spacing w:before="60" w:after="60" w:line="283" w:lineRule="auto"/>
        <w:ind w:left="0" w:firstLine="567"/>
        <w:contextualSpacing w:val="0"/>
        <w:jc w:val="both"/>
        <w:rPr>
          <w:bCs/>
          <w:color w:val="FF0000"/>
          <w:sz w:val="28"/>
          <w:szCs w:val="28"/>
          <w:highlight w:val="yellow"/>
          <w:lang w:val="vi-VN"/>
        </w:rPr>
      </w:pPr>
      <w:r w:rsidRPr="00C25CF9">
        <w:rPr>
          <w:bCs/>
          <w:color w:val="000000" w:themeColor="text1"/>
          <w:sz w:val="28"/>
          <w:szCs w:val="28"/>
        </w:rPr>
        <w:t>Mực nước sông Hồng tại trạm Hà Nội và mực nước sông Thái Bình tại</w:t>
      </w:r>
      <w:r w:rsidR="00E1664C" w:rsidRPr="00C25CF9">
        <w:rPr>
          <w:bCs/>
          <w:color w:val="000000" w:themeColor="text1"/>
          <w:sz w:val="28"/>
          <w:szCs w:val="28"/>
        </w:rPr>
        <w:t xml:space="preserve"> trạm</w:t>
      </w:r>
      <w:r w:rsidRPr="00C25CF9">
        <w:rPr>
          <w:bCs/>
          <w:color w:val="000000" w:themeColor="text1"/>
          <w:sz w:val="28"/>
          <w:szCs w:val="28"/>
        </w:rPr>
        <w:t xml:space="preserve"> Phả Lại biến đổi chậm </w:t>
      </w:r>
      <w:r w:rsidR="007A0940" w:rsidRPr="00C25CF9">
        <w:rPr>
          <w:bCs/>
          <w:color w:val="000000" w:themeColor="text1"/>
          <w:sz w:val="28"/>
          <w:szCs w:val="28"/>
        </w:rPr>
        <w:t xml:space="preserve">theo xu thế lên </w:t>
      </w:r>
      <w:r w:rsidRPr="00C25CF9">
        <w:rPr>
          <w:bCs/>
          <w:color w:val="000000" w:themeColor="text1"/>
          <w:sz w:val="28"/>
          <w:szCs w:val="28"/>
        </w:rPr>
        <w:t xml:space="preserve">và chịu ảnh hưởng của thuỷ triều. </w:t>
      </w:r>
      <w:r w:rsidR="00D672B0" w:rsidRPr="00C25CF9">
        <w:rPr>
          <w:bCs/>
          <w:color w:val="000000" w:themeColor="text1"/>
          <w:sz w:val="28"/>
          <w:szCs w:val="28"/>
        </w:rPr>
        <w:t>Mực nước l</w:t>
      </w:r>
      <w:r w:rsidR="00D672B0" w:rsidRPr="00C25CF9">
        <w:rPr>
          <w:bCs/>
          <w:color w:val="000000" w:themeColor="text1"/>
          <w:sz w:val="28"/>
          <w:szCs w:val="28"/>
          <w:lang w:val="vi-VN"/>
        </w:rPr>
        <w:t>úc 07h</w:t>
      </w:r>
      <w:r w:rsidR="00D672B0" w:rsidRPr="00C25CF9">
        <w:rPr>
          <w:bCs/>
          <w:color w:val="000000" w:themeColor="text1"/>
          <w:sz w:val="28"/>
          <w:szCs w:val="28"/>
        </w:rPr>
        <w:t>00</w:t>
      </w:r>
      <w:r w:rsidR="00D672B0" w:rsidRPr="00C25CF9">
        <w:rPr>
          <w:bCs/>
          <w:color w:val="000000" w:themeColor="text1"/>
          <w:sz w:val="28"/>
          <w:szCs w:val="28"/>
          <w:lang w:val="vi-VN"/>
        </w:rPr>
        <w:t xml:space="preserve"> ngày </w:t>
      </w:r>
      <w:r w:rsidR="00B63F34" w:rsidRPr="00C25CF9">
        <w:rPr>
          <w:bCs/>
          <w:color w:val="000000" w:themeColor="text1"/>
          <w:sz w:val="28"/>
          <w:szCs w:val="28"/>
        </w:rPr>
        <w:t>1</w:t>
      </w:r>
      <w:r w:rsidR="00C25CF9">
        <w:rPr>
          <w:bCs/>
          <w:color w:val="000000" w:themeColor="text1"/>
          <w:sz w:val="28"/>
          <w:szCs w:val="28"/>
        </w:rPr>
        <w:t>2</w:t>
      </w:r>
      <w:r w:rsidR="00E5712C" w:rsidRPr="00C25CF9">
        <w:rPr>
          <w:bCs/>
          <w:color w:val="000000" w:themeColor="text1"/>
          <w:sz w:val="28"/>
          <w:szCs w:val="28"/>
          <w:lang w:val="vi-VN"/>
        </w:rPr>
        <w:t>/</w:t>
      </w:r>
      <w:r w:rsidR="00C67351" w:rsidRPr="00C25CF9">
        <w:rPr>
          <w:bCs/>
          <w:color w:val="000000" w:themeColor="text1"/>
          <w:sz w:val="28"/>
          <w:szCs w:val="28"/>
          <w:lang w:val="vi-VN"/>
        </w:rPr>
        <w:t>6</w:t>
      </w:r>
      <w:r w:rsidR="00E5712C" w:rsidRPr="00C25CF9">
        <w:rPr>
          <w:bCs/>
          <w:color w:val="000000" w:themeColor="text1"/>
          <w:sz w:val="28"/>
          <w:szCs w:val="28"/>
          <w:lang w:val="vi-VN"/>
        </w:rPr>
        <w:t xml:space="preserve"> trên sông Hồng tại trạm Hà </w:t>
      </w:r>
      <w:r w:rsidR="00E5712C" w:rsidRPr="00E60756">
        <w:rPr>
          <w:bCs/>
          <w:color w:val="000000" w:themeColor="text1"/>
          <w:sz w:val="28"/>
          <w:szCs w:val="28"/>
          <w:lang w:val="vi-VN"/>
        </w:rPr>
        <w:t xml:space="preserve">Nội là </w:t>
      </w:r>
      <w:r w:rsidR="00E60756" w:rsidRPr="00E60756">
        <w:rPr>
          <w:bCs/>
          <w:color w:val="000000" w:themeColor="text1"/>
          <w:sz w:val="28"/>
          <w:szCs w:val="28"/>
        </w:rPr>
        <w:t>3,84</w:t>
      </w:r>
      <w:r w:rsidR="008B1C1C" w:rsidRPr="00E60756">
        <w:rPr>
          <w:bCs/>
          <w:color w:val="000000" w:themeColor="text1"/>
          <w:sz w:val="28"/>
          <w:szCs w:val="28"/>
        </w:rPr>
        <w:t>m</w:t>
      </w:r>
      <w:r w:rsidR="00E5712C" w:rsidRPr="00E60756">
        <w:rPr>
          <w:bCs/>
          <w:color w:val="000000" w:themeColor="text1"/>
          <w:sz w:val="28"/>
          <w:szCs w:val="28"/>
          <w:lang w:val="vi-VN"/>
        </w:rPr>
        <w:t xml:space="preserve">; </w:t>
      </w:r>
      <w:r w:rsidR="00E5712C" w:rsidRPr="00C25CF9">
        <w:rPr>
          <w:bCs/>
          <w:color w:val="000000" w:themeColor="text1"/>
          <w:sz w:val="28"/>
          <w:szCs w:val="28"/>
          <w:lang w:val="vi-VN"/>
        </w:rPr>
        <w:t>trên sông Thái Bình tại</w:t>
      </w:r>
      <w:r w:rsidR="00E1664C" w:rsidRPr="00C25CF9">
        <w:rPr>
          <w:bCs/>
          <w:color w:val="000000" w:themeColor="text1"/>
          <w:sz w:val="28"/>
          <w:szCs w:val="28"/>
          <w:lang w:val="vi-VN"/>
        </w:rPr>
        <w:t xml:space="preserve"> trạm</w:t>
      </w:r>
      <w:r w:rsidR="00E5712C" w:rsidRPr="00C25CF9">
        <w:rPr>
          <w:bCs/>
          <w:color w:val="000000" w:themeColor="text1"/>
          <w:sz w:val="28"/>
          <w:szCs w:val="28"/>
          <w:lang w:val="vi-VN"/>
        </w:rPr>
        <w:t xml:space="preserve"> Phả Lại là </w:t>
      </w:r>
      <w:r w:rsidR="00364ACF" w:rsidRPr="00F17A22">
        <w:rPr>
          <w:bCs/>
          <w:color w:val="000000" w:themeColor="text1"/>
          <w:sz w:val="28"/>
          <w:szCs w:val="28"/>
        </w:rPr>
        <w:t>2,</w:t>
      </w:r>
      <w:r w:rsidR="00F17A22" w:rsidRPr="00F17A22">
        <w:rPr>
          <w:bCs/>
          <w:color w:val="000000" w:themeColor="text1"/>
          <w:sz w:val="28"/>
          <w:szCs w:val="28"/>
        </w:rPr>
        <w:t>31</w:t>
      </w:r>
      <w:r w:rsidR="00E5712C" w:rsidRPr="00F17A22">
        <w:rPr>
          <w:bCs/>
          <w:color w:val="000000" w:themeColor="text1"/>
          <w:sz w:val="28"/>
          <w:szCs w:val="28"/>
          <w:lang w:val="vi-VN"/>
        </w:rPr>
        <w:t>m.</w:t>
      </w:r>
    </w:p>
    <w:p w14:paraId="79AB2668" w14:textId="65462505" w:rsidR="00E5712C" w:rsidRPr="008E5F2D" w:rsidRDefault="00D672B0" w:rsidP="00765E1B">
      <w:pPr>
        <w:widowControl w:val="0"/>
        <w:spacing w:after="40" w:line="283" w:lineRule="auto"/>
        <w:ind w:firstLine="567"/>
        <w:jc w:val="both"/>
        <w:rPr>
          <w:bCs/>
          <w:color w:val="FF0000"/>
          <w:spacing w:val="-2"/>
          <w:sz w:val="28"/>
          <w:szCs w:val="28"/>
          <w:highlight w:val="yellow"/>
        </w:rPr>
      </w:pPr>
      <w:r w:rsidRPr="00C25CF9">
        <w:rPr>
          <w:bCs/>
          <w:color w:val="000000" w:themeColor="text1"/>
          <w:spacing w:val="-2"/>
          <w:sz w:val="28"/>
          <w:szCs w:val="28"/>
          <w:lang w:val="vi-VN"/>
        </w:rPr>
        <w:t xml:space="preserve">Dự báo: Đến 07h00 ngày </w:t>
      </w:r>
      <w:r w:rsidR="00B63F34" w:rsidRPr="00C25CF9">
        <w:rPr>
          <w:bCs/>
          <w:color w:val="000000" w:themeColor="text1"/>
          <w:spacing w:val="-2"/>
          <w:sz w:val="28"/>
          <w:szCs w:val="28"/>
        </w:rPr>
        <w:t>1</w:t>
      </w:r>
      <w:r w:rsidR="00C25CF9" w:rsidRPr="00C25CF9">
        <w:rPr>
          <w:bCs/>
          <w:color w:val="000000" w:themeColor="text1"/>
          <w:spacing w:val="-2"/>
          <w:sz w:val="28"/>
          <w:szCs w:val="28"/>
        </w:rPr>
        <w:t>3</w:t>
      </w:r>
      <w:r w:rsidR="00E5712C" w:rsidRPr="00C25CF9">
        <w:rPr>
          <w:bCs/>
          <w:color w:val="000000" w:themeColor="text1"/>
          <w:spacing w:val="-2"/>
          <w:sz w:val="28"/>
          <w:szCs w:val="28"/>
          <w:lang w:val="vi-VN"/>
        </w:rPr>
        <w:t>/</w:t>
      </w:r>
      <w:r w:rsidR="00860567" w:rsidRPr="00C25CF9">
        <w:rPr>
          <w:bCs/>
          <w:color w:val="000000" w:themeColor="text1"/>
          <w:spacing w:val="-2"/>
          <w:sz w:val="28"/>
          <w:szCs w:val="28"/>
        </w:rPr>
        <w:t>6</w:t>
      </w:r>
      <w:r w:rsidRPr="00C25CF9">
        <w:rPr>
          <w:bCs/>
          <w:color w:val="000000" w:themeColor="text1"/>
          <w:spacing w:val="-2"/>
          <w:sz w:val="28"/>
          <w:szCs w:val="28"/>
        </w:rPr>
        <w:t>,</w:t>
      </w:r>
      <w:r w:rsidR="00E5712C" w:rsidRPr="00C25CF9">
        <w:rPr>
          <w:bCs/>
          <w:color w:val="000000" w:themeColor="text1"/>
          <w:spacing w:val="-2"/>
          <w:sz w:val="28"/>
          <w:szCs w:val="28"/>
        </w:rPr>
        <w:t xml:space="preserve"> mực nước tại trạm Hà Nội có khả năng ở mức </w:t>
      </w:r>
      <w:r w:rsidR="00C25CF9" w:rsidRPr="00C25CF9">
        <w:rPr>
          <w:bCs/>
          <w:color w:val="000000" w:themeColor="text1"/>
          <w:spacing w:val="-2"/>
          <w:sz w:val="28"/>
          <w:szCs w:val="28"/>
        </w:rPr>
        <w:t>3</w:t>
      </w:r>
      <w:r w:rsidR="002F2653" w:rsidRPr="00C25CF9">
        <w:rPr>
          <w:bCs/>
          <w:color w:val="000000" w:themeColor="text1"/>
          <w:spacing w:val="-2"/>
          <w:sz w:val="28"/>
          <w:szCs w:val="28"/>
        </w:rPr>
        <w:t>,</w:t>
      </w:r>
      <w:r w:rsidR="00C25CF9" w:rsidRPr="00C25CF9">
        <w:rPr>
          <w:bCs/>
          <w:color w:val="000000" w:themeColor="text1"/>
          <w:spacing w:val="-2"/>
          <w:sz w:val="28"/>
          <w:szCs w:val="28"/>
        </w:rPr>
        <w:t>30</w:t>
      </w:r>
      <w:r w:rsidR="00E5712C" w:rsidRPr="00C25CF9">
        <w:rPr>
          <w:bCs/>
          <w:color w:val="000000" w:themeColor="text1"/>
          <w:spacing w:val="-2"/>
          <w:sz w:val="28"/>
          <w:szCs w:val="28"/>
        </w:rPr>
        <w:t>m</w:t>
      </w:r>
      <w:r w:rsidR="00E5712C" w:rsidRPr="00C25CF9">
        <w:rPr>
          <w:bCs/>
          <w:color w:val="000000" w:themeColor="text1"/>
          <w:spacing w:val="-2"/>
          <w:sz w:val="28"/>
          <w:szCs w:val="28"/>
          <w:lang w:val="vi-VN"/>
        </w:rPr>
        <w:t>; trong 36h tới mực nước tại</w:t>
      </w:r>
      <w:r w:rsidR="00E1664C" w:rsidRPr="00C25CF9">
        <w:rPr>
          <w:bCs/>
          <w:color w:val="000000" w:themeColor="text1"/>
          <w:spacing w:val="-2"/>
          <w:sz w:val="28"/>
          <w:szCs w:val="28"/>
        </w:rPr>
        <w:t xml:space="preserve"> trạm</w:t>
      </w:r>
      <w:r w:rsidR="00E5712C" w:rsidRPr="00C25CF9">
        <w:rPr>
          <w:bCs/>
          <w:color w:val="000000" w:themeColor="text1"/>
          <w:spacing w:val="-2"/>
          <w:sz w:val="28"/>
          <w:szCs w:val="28"/>
          <w:lang w:val="vi-VN"/>
        </w:rPr>
        <w:t xml:space="preserve"> Phả Lại cao nhất có khả năng ở mức </w:t>
      </w:r>
      <w:r w:rsidR="0017362A" w:rsidRPr="00C25CF9">
        <w:rPr>
          <w:bCs/>
          <w:color w:val="000000" w:themeColor="text1"/>
          <w:spacing w:val="-2"/>
          <w:sz w:val="28"/>
          <w:szCs w:val="28"/>
        </w:rPr>
        <w:t>2</w:t>
      </w:r>
      <w:r w:rsidR="00192014" w:rsidRPr="00C25CF9">
        <w:rPr>
          <w:bCs/>
          <w:color w:val="000000" w:themeColor="text1"/>
          <w:spacing w:val="-2"/>
          <w:sz w:val="28"/>
          <w:szCs w:val="28"/>
        </w:rPr>
        <w:t>,</w:t>
      </w:r>
      <w:r w:rsidR="00C25CF9" w:rsidRPr="00C25CF9">
        <w:rPr>
          <w:bCs/>
          <w:color w:val="000000" w:themeColor="text1"/>
          <w:spacing w:val="-2"/>
          <w:sz w:val="28"/>
          <w:szCs w:val="28"/>
        </w:rPr>
        <w:t>5</w:t>
      </w:r>
      <w:r w:rsidR="002F2653" w:rsidRPr="00C25CF9">
        <w:rPr>
          <w:bCs/>
          <w:color w:val="000000" w:themeColor="text1"/>
          <w:spacing w:val="-2"/>
          <w:sz w:val="28"/>
          <w:szCs w:val="28"/>
        </w:rPr>
        <w:t>0</w:t>
      </w:r>
      <w:r w:rsidRPr="00C25CF9">
        <w:rPr>
          <w:bCs/>
          <w:color w:val="000000" w:themeColor="text1"/>
          <w:spacing w:val="-2"/>
          <w:sz w:val="28"/>
          <w:szCs w:val="28"/>
        </w:rPr>
        <w:t>m</w:t>
      </w:r>
      <w:r w:rsidR="007A0940" w:rsidRPr="00C25CF9">
        <w:rPr>
          <w:bCs/>
          <w:color w:val="000000" w:themeColor="text1"/>
          <w:spacing w:val="-2"/>
          <w:sz w:val="28"/>
          <w:szCs w:val="28"/>
        </w:rPr>
        <w:t>.</w:t>
      </w:r>
    </w:p>
    <w:p w14:paraId="6D83A6D9" w14:textId="77777777" w:rsidR="00E05F87" w:rsidRDefault="00C25CF9" w:rsidP="00765E1B">
      <w:pPr>
        <w:widowControl w:val="0"/>
        <w:spacing w:after="40" w:line="288" w:lineRule="auto"/>
        <w:ind w:firstLine="567"/>
        <w:jc w:val="both"/>
        <w:rPr>
          <w:color w:val="000000" w:themeColor="text1"/>
          <w:sz w:val="28"/>
          <w:szCs w:val="28"/>
          <w:shd w:val="clear" w:color="auto" w:fill="FFFFFF"/>
        </w:rPr>
      </w:pPr>
      <w:r w:rsidRPr="00C25CF9">
        <w:rPr>
          <w:color w:val="000000" w:themeColor="text1"/>
          <w:sz w:val="28"/>
          <w:szCs w:val="28"/>
          <w:shd w:val="clear" w:color="auto" w:fill="FFFFFF"/>
        </w:rPr>
        <w:t>Mực nước sông Lô tại Tuyên Quang</w:t>
      </w:r>
      <w:r w:rsidR="00ED1A34">
        <w:rPr>
          <w:color w:val="000000" w:themeColor="text1"/>
          <w:sz w:val="28"/>
          <w:szCs w:val="28"/>
          <w:shd w:val="clear" w:color="auto" w:fill="FFFFFF"/>
        </w:rPr>
        <w:t xml:space="preserve"> </w:t>
      </w:r>
      <w:r w:rsidRPr="00C25CF9">
        <w:rPr>
          <w:color w:val="000000" w:themeColor="text1"/>
          <w:sz w:val="28"/>
          <w:szCs w:val="28"/>
          <w:shd w:val="clear" w:color="auto" w:fill="FFFFFF"/>
        </w:rPr>
        <w:t>đa</w:t>
      </w:r>
      <w:r w:rsidR="00ED1A34">
        <w:rPr>
          <w:color w:val="000000" w:themeColor="text1"/>
          <w:sz w:val="28"/>
          <w:szCs w:val="28"/>
          <w:shd w:val="clear" w:color="auto" w:fill="FFFFFF"/>
        </w:rPr>
        <w:t>ng lên và theo điều tiết của</w:t>
      </w:r>
      <w:r w:rsidRPr="00C25CF9">
        <w:rPr>
          <w:color w:val="000000" w:themeColor="text1"/>
          <w:sz w:val="28"/>
          <w:szCs w:val="28"/>
          <w:shd w:val="clear" w:color="auto" w:fill="FFFFFF"/>
        </w:rPr>
        <w:t xml:space="preserve"> hồ</w:t>
      </w:r>
      <w:r w:rsidRPr="00C25CF9">
        <w:rPr>
          <w:color w:val="000000" w:themeColor="text1"/>
          <w:sz w:val="28"/>
          <w:szCs w:val="28"/>
          <w:shd w:val="clear" w:color="auto" w:fill="FFFFFF"/>
        </w:rPr>
        <w:t xml:space="preserve"> </w:t>
      </w:r>
      <w:r w:rsidR="00ED1A34">
        <w:rPr>
          <w:color w:val="000000" w:themeColor="text1"/>
          <w:sz w:val="28"/>
          <w:szCs w:val="28"/>
          <w:shd w:val="clear" w:color="auto" w:fill="FFFFFF"/>
        </w:rPr>
        <w:t>chứa.</w:t>
      </w:r>
    </w:p>
    <w:p w14:paraId="24772CA4" w14:textId="3B28A60A" w:rsidR="00021AC9" w:rsidRPr="00E05F87" w:rsidRDefault="00E05F87" w:rsidP="00765E1B">
      <w:pPr>
        <w:widowControl w:val="0"/>
        <w:spacing w:after="40" w:line="288" w:lineRule="auto"/>
        <w:ind w:firstLine="567"/>
        <w:jc w:val="both"/>
        <w:rPr>
          <w:color w:val="FF0000"/>
          <w:sz w:val="28"/>
          <w:szCs w:val="28"/>
          <w:shd w:val="clear" w:color="auto" w:fill="FFFFFF"/>
        </w:rPr>
      </w:pPr>
      <w:r w:rsidRPr="00C25CF9">
        <w:rPr>
          <w:bCs/>
          <w:color w:val="000000" w:themeColor="text1"/>
          <w:sz w:val="28"/>
          <w:szCs w:val="28"/>
        </w:rPr>
        <w:t>Mực nước l</w:t>
      </w:r>
      <w:r w:rsidRPr="00C25CF9">
        <w:rPr>
          <w:bCs/>
          <w:color w:val="000000" w:themeColor="text1"/>
          <w:sz w:val="28"/>
          <w:szCs w:val="28"/>
          <w:lang w:val="vi-VN"/>
        </w:rPr>
        <w:t>úc 07h</w:t>
      </w:r>
      <w:r w:rsidRPr="00C25CF9">
        <w:rPr>
          <w:bCs/>
          <w:color w:val="000000" w:themeColor="text1"/>
          <w:sz w:val="28"/>
          <w:szCs w:val="28"/>
        </w:rPr>
        <w:t>00</w:t>
      </w:r>
      <w:r w:rsidRPr="00C25CF9">
        <w:rPr>
          <w:bCs/>
          <w:color w:val="000000" w:themeColor="text1"/>
          <w:sz w:val="28"/>
          <w:szCs w:val="28"/>
          <w:lang w:val="vi-VN"/>
        </w:rPr>
        <w:t xml:space="preserve"> ngày </w:t>
      </w:r>
      <w:r w:rsidRPr="00C25CF9">
        <w:rPr>
          <w:bCs/>
          <w:color w:val="000000" w:themeColor="text1"/>
          <w:sz w:val="28"/>
          <w:szCs w:val="28"/>
        </w:rPr>
        <w:t>1</w:t>
      </w:r>
      <w:r>
        <w:rPr>
          <w:bCs/>
          <w:color w:val="000000" w:themeColor="text1"/>
          <w:sz w:val="28"/>
          <w:szCs w:val="28"/>
        </w:rPr>
        <w:t>2</w:t>
      </w:r>
      <w:r w:rsidRPr="00C25CF9">
        <w:rPr>
          <w:bCs/>
          <w:color w:val="000000" w:themeColor="text1"/>
          <w:sz w:val="28"/>
          <w:szCs w:val="28"/>
          <w:lang w:val="vi-VN"/>
        </w:rPr>
        <w:t>/6 trên sông</w:t>
      </w:r>
      <w:r>
        <w:rPr>
          <w:bCs/>
          <w:color w:val="000000" w:themeColor="text1"/>
          <w:sz w:val="28"/>
          <w:szCs w:val="28"/>
        </w:rPr>
        <w:t xml:space="preserve"> Gâm tại trạm Bắc Mê (Hà Giang) là 121,4m</w:t>
      </w:r>
      <w:r w:rsidR="00313C39">
        <w:rPr>
          <w:bCs/>
          <w:color w:val="000000" w:themeColor="text1"/>
          <w:sz w:val="28"/>
          <w:szCs w:val="28"/>
        </w:rPr>
        <w:t xml:space="preserve"> trên BĐ1 0</w:t>
      </w:r>
      <w:r w:rsidR="004B7A8F">
        <w:rPr>
          <w:bCs/>
          <w:color w:val="000000" w:themeColor="text1"/>
          <w:sz w:val="28"/>
          <w:szCs w:val="28"/>
        </w:rPr>
        <w:t>,</w:t>
      </w:r>
      <w:r w:rsidR="00313C39">
        <w:rPr>
          <w:bCs/>
          <w:color w:val="000000" w:themeColor="text1"/>
          <w:sz w:val="28"/>
          <w:szCs w:val="28"/>
        </w:rPr>
        <w:t>4m.</w:t>
      </w:r>
    </w:p>
    <w:p w14:paraId="6B92555D" w14:textId="0C6BF38F" w:rsidR="00E5712C" w:rsidRPr="008E5F2D" w:rsidRDefault="00E5712C" w:rsidP="00765E1B">
      <w:pPr>
        <w:pStyle w:val="ListParagraph"/>
        <w:widowControl w:val="0"/>
        <w:tabs>
          <w:tab w:val="left" w:pos="142"/>
          <w:tab w:val="left" w:pos="709"/>
          <w:tab w:val="left" w:pos="851"/>
        </w:tabs>
        <w:spacing w:after="40" w:line="283" w:lineRule="auto"/>
        <w:ind w:left="0" w:firstLine="567"/>
        <w:contextualSpacing w:val="0"/>
        <w:jc w:val="both"/>
        <w:rPr>
          <w:bCs/>
          <w:color w:val="FF0000"/>
          <w:sz w:val="28"/>
          <w:szCs w:val="28"/>
          <w:lang w:val="vi-VN"/>
        </w:rPr>
      </w:pPr>
      <w:r w:rsidRPr="008D13FD">
        <w:rPr>
          <w:b/>
          <w:bCs/>
          <w:color w:val="000000" w:themeColor="text1"/>
          <w:sz w:val="28"/>
          <w:szCs w:val="28"/>
          <w:lang w:val="vi-VN"/>
        </w:rPr>
        <w:t xml:space="preserve">2. Các sông khu vực Trung Bộ và Tây Nguyên: </w:t>
      </w:r>
      <w:r w:rsidRPr="008D13FD">
        <w:rPr>
          <w:bCs/>
          <w:color w:val="000000" w:themeColor="text1"/>
          <w:sz w:val="28"/>
          <w:szCs w:val="28"/>
        </w:rPr>
        <w:t>Mực nước các sông biến đổi chậm, mực nước hạ lưu các sông dao động theo điều tiết hồ chứa</w:t>
      </w:r>
      <w:r w:rsidR="00AC5779" w:rsidRPr="008D13FD">
        <w:rPr>
          <w:bCs/>
          <w:color w:val="000000" w:themeColor="text1"/>
          <w:sz w:val="28"/>
          <w:szCs w:val="28"/>
        </w:rPr>
        <w:t xml:space="preserve"> và thủy triều</w:t>
      </w:r>
      <w:r w:rsidRPr="008D13FD">
        <w:rPr>
          <w:bCs/>
          <w:color w:val="000000" w:themeColor="text1"/>
          <w:sz w:val="28"/>
          <w:szCs w:val="28"/>
        </w:rPr>
        <w:t>.</w:t>
      </w:r>
    </w:p>
    <w:p w14:paraId="55BC6C6E" w14:textId="6A00781C" w:rsidR="00196710" w:rsidRPr="008E5F2D" w:rsidRDefault="00E5712C" w:rsidP="00765E1B">
      <w:pPr>
        <w:pStyle w:val="ListParagraph"/>
        <w:widowControl w:val="0"/>
        <w:tabs>
          <w:tab w:val="left" w:pos="142"/>
          <w:tab w:val="left" w:pos="709"/>
          <w:tab w:val="left" w:pos="851"/>
        </w:tabs>
        <w:spacing w:after="40" w:line="283" w:lineRule="auto"/>
        <w:ind w:left="0" w:firstLine="567"/>
        <w:contextualSpacing w:val="0"/>
        <w:jc w:val="both"/>
        <w:rPr>
          <w:bCs/>
          <w:color w:val="FF0000"/>
          <w:sz w:val="28"/>
          <w:szCs w:val="28"/>
        </w:rPr>
      </w:pPr>
      <w:r w:rsidRPr="00C25CF9">
        <w:rPr>
          <w:b/>
          <w:bCs/>
          <w:color w:val="000000" w:themeColor="text1"/>
          <w:sz w:val="28"/>
          <w:szCs w:val="28"/>
        </w:rPr>
        <w:t>3. Các sông Nam Bộ</w:t>
      </w:r>
      <w:r w:rsidRPr="00C25CF9">
        <w:rPr>
          <w:bCs/>
          <w:color w:val="000000" w:themeColor="text1"/>
          <w:sz w:val="28"/>
          <w:szCs w:val="28"/>
        </w:rPr>
        <w:t>:</w:t>
      </w:r>
      <w:r w:rsidR="00192804" w:rsidRPr="00C25CF9">
        <w:rPr>
          <w:bCs/>
          <w:color w:val="000000" w:themeColor="text1"/>
          <w:sz w:val="28"/>
          <w:szCs w:val="28"/>
        </w:rPr>
        <w:t xml:space="preserve"> </w:t>
      </w:r>
      <w:r w:rsidR="00196710" w:rsidRPr="00C25CF9">
        <w:rPr>
          <w:bCs/>
          <w:color w:val="000000" w:themeColor="text1"/>
          <w:sz w:val="28"/>
          <w:szCs w:val="28"/>
        </w:rPr>
        <w:t xml:space="preserve">Mực nước đầu nguồn sông Cửu Long </w:t>
      </w:r>
      <w:r w:rsidR="007A0940" w:rsidRPr="00C25CF9">
        <w:rPr>
          <w:bCs/>
          <w:color w:val="000000" w:themeColor="text1"/>
          <w:sz w:val="28"/>
          <w:szCs w:val="28"/>
        </w:rPr>
        <w:t>biến đổi chậm</w:t>
      </w:r>
      <w:r w:rsidR="00860567" w:rsidRPr="00C25CF9">
        <w:rPr>
          <w:bCs/>
          <w:color w:val="000000" w:themeColor="text1"/>
          <w:sz w:val="28"/>
          <w:szCs w:val="28"/>
        </w:rPr>
        <w:t xml:space="preserve"> theo triều</w:t>
      </w:r>
      <w:r w:rsidR="00860567" w:rsidRPr="002B567C">
        <w:rPr>
          <w:bCs/>
          <w:color w:val="000000" w:themeColor="text1"/>
          <w:sz w:val="28"/>
          <w:szCs w:val="28"/>
        </w:rPr>
        <w:t xml:space="preserve">. Đến ngày </w:t>
      </w:r>
      <w:r w:rsidR="007A0940" w:rsidRPr="002B567C">
        <w:rPr>
          <w:bCs/>
          <w:color w:val="000000" w:themeColor="text1"/>
          <w:sz w:val="28"/>
          <w:szCs w:val="28"/>
        </w:rPr>
        <w:t>1</w:t>
      </w:r>
      <w:r w:rsidR="00C25CF9" w:rsidRPr="002B567C">
        <w:rPr>
          <w:bCs/>
          <w:color w:val="000000" w:themeColor="text1"/>
          <w:sz w:val="28"/>
          <w:szCs w:val="28"/>
        </w:rPr>
        <w:t>5</w:t>
      </w:r>
      <w:r w:rsidR="00196710" w:rsidRPr="002B567C">
        <w:rPr>
          <w:bCs/>
          <w:color w:val="000000" w:themeColor="text1"/>
          <w:sz w:val="28"/>
          <w:szCs w:val="28"/>
        </w:rPr>
        <w:t>/6, mực nước cao n</w:t>
      </w:r>
      <w:r w:rsidR="00C67351" w:rsidRPr="002B567C">
        <w:rPr>
          <w:bCs/>
          <w:color w:val="000000" w:themeColor="text1"/>
          <w:sz w:val="28"/>
          <w:szCs w:val="28"/>
        </w:rPr>
        <w:t>hất ngày tại Tân Châu ở mức 1,</w:t>
      </w:r>
      <w:r w:rsidR="0017362A" w:rsidRPr="002B567C">
        <w:rPr>
          <w:bCs/>
          <w:color w:val="000000" w:themeColor="text1"/>
          <w:sz w:val="28"/>
          <w:szCs w:val="28"/>
        </w:rPr>
        <w:t>1</w:t>
      </w:r>
      <w:r w:rsidR="004458C5" w:rsidRPr="002B567C">
        <w:rPr>
          <w:bCs/>
          <w:color w:val="000000" w:themeColor="text1"/>
          <w:sz w:val="28"/>
          <w:szCs w:val="28"/>
        </w:rPr>
        <w:t>7</w:t>
      </w:r>
      <w:r w:rsidR="00C67351" w:rsidRPr="002B567C">
        <w:rPr>
          <w:bCs/>
          <w:color w:val="000000" w:themeColor="text1"/>
          <w:sz w:val="28"/>
          <w:szCs w:val="28"/>
        </w:rPr>
        <w:t>m, tại Châu Đốc ở mức 1,</w:t>
      </w:r>
      <w:r w:rsidR="0017362A" w:rsidRPr="002B567C">
        <w:rPr>
          <w:bCs/>
          <w:color w:val="000000" w:themeColor="text1"/>
          <w:sz w:val="28"/>
          <w:szCs w:val="28"/>
        </w:rPr>
        <w:t>3</w:t>
      </w:r>
      <w:r w:rsidR="004458C5" w:rsidRPr="002B567C">
        <w:rPr>
          <w:bCs/>
          <w:color w:val="000000" w:themeColor="text1"/>
          <w:sz w:val="28"/>
          <w:szCs w:val="28"/>
        </w:rPr>
        <w:t>7</w:t>
      </w:r>
      <w:r w:rsidR="00196710" w:rsidRPr="002B567C">
        <w:rPr>
          <w:bCs/>
          <w:color w:val="000000" w:themeColor="text1"/>
          <w:sz w:val="28"/>
          <w:szCs w:val="28"/>
        </w:rPr>
        <w:t>m</w:t>
      </w:r>
      <w:r w:rsidR="00860567" w:rsidRPr="002B567C">
        <w:rPr>
          <w:bCs/>
          <w:color w:val="000000" w:themeColor="text1"/>
          <w:sz w:val="28"/>
          <w:szCs w:val="28"/>
        </w:rPr>
        <w:t>.</w:t>
      </w:r>
    </w:p>
    <w:p w14:paraId="6D6D7521" w14:textId="342B901F" w:rsidR="00BE566C" w:rsidRPr="009A7098" w:rsidRDefault="002D78B2" w:rsidP="00765E1B">
      <w:pPr>
        <w:pStyle w:val="ListParagraph"/>
        <w:widowControl w:val="0"/>
        <w:tabs>
          <w:tab w:val="left" w:pos="142"/>
          <w:tab w:val="left" w:pos="709"/>
          <w:tab w:val="left" w:pos="851"/>
        </w:tabs>
        <w:spacing w:after="40" w:line="283" w:lineRule="auto"/>
        <w:ind w:left="0" w:firstLine="567"/>
        <w:contextualSpacing w:val="0"/>
        <w:jc w:val="both"/>
        <w:rPr>
          <w:b/>
          <w:bCs/>
          <w:color w:val="000000" w:themeColor="text1"/>
          <w:sz w:val="28"/>
          <w:szCs w:val="28"/>
        </w:rPr>
      </w:pPr>
      <w:r w:rsidRPr="009A7098">
        <w:rPr>
          <w:b/>
          <w:bCs/>
          <w:color w:val="000000" w:themeColor="text1"/>
          <w:sz w:val="28"/>
          <w:szCs w:val="28"/>
        </w:rPr>
        <w:t>III. TÌNH HÌNH THIỆT HẠI</w:t>
      </w:r>
    </w:p>
    <w:p w14:paraId="5C007795" w14:textId="4BB95FD8" w:rsidR="006539F3" w:rsidRPr="009A7098" w:rsidRDefault="00A779FC" w:rsidP="00765E1B">
      <w:pPr>
        <w:pStyle w:val="ListParagraph"/>
        <w:widowControl w:val="0"/>
        <w:tabs>
          <w:tab w:val="left" w:pos="142"/>
          <w:tab w:val="left" w:pos="567"/>
          <w:tab w:val="left" w:pos="851"/>
        </w:tabs>
        <w:spacing w:after="40" w:line="283" w:lineRule="auto"/>
        <w:ind w:left="0" w:firstLine="567"/>
        <w:jc w:val="both"/>
        <w:rPr>
          <w:bCs/>
          <w:color w:val="000000" w:themeColor="text1"/>
          <w:spacing w:val="-2"/>
          <w:sz w:val="28"/>
          <w:szCs w:val="28"/>
        </w:rPr>
      </w:pPr>
      <w:r w:rsidRPr="009A7098">
        <w:rPr>
          <w:bCs/>
          <w:color w:val="000000" w:themeColor="text1"/>
          <w:spacing w:val="-2"/>
          <w:sz w:val="28"/>
          <w:szCs w:val="28"/>
        </w:rPr>
        <w:t>Theo B</w:t>
      </w:r>
      <w:r w:rsidR="001C541D">
        <w:rPr>
          <w:bCs/>
          <w:color w:val="000000" w:themeColor="text1"/>
          <w:spacing w:val="-2"/>
          <w:sz w:val="28"/>
          <w:szCs w:val="28"/>
        </w:rPr>
        <w:t>áo cáo nhanh</w:t>
      </w:r>
      <w:r w:rsidRPr="009A7098">
        <w:rPr>
          <w:bCs/>
          <w:color w:val="000000" w:themeColor="text1"/>
          <w:spacing w:val="-2"/>
          <w:sz w:val="28"/>
          <w:szCs w:val="28"/>
        </w:rPr>
        <w:t xml:space="preserve"> của</w:t>
      </w:r>
      <w:r w:rsidR="006539F3" w:rsidRPr="009A7098">
        <w:rPr>
          <w:bCs/>
          <w:color w:val="000000" w:themeColor="text1"/>
          <w:spacing w:val="-2"/>
          <w:sz w:val="28"/>
          <w:szCs w:val="28"/>
        </w:rPr>
        <w:t xml:space="preserve"> VPTT B</w:t>
      </w:r>
      <w:r w:rsidR="001C541D">
        <w:rPr>
          <w:bCs/>
          <w:color w:val="000000" w:themeColor="text1"/>
          <w:spacing w:val="-2"/>
          <w:sz w:val="28"/>
          <w:szCs w:val="28"/>
        </w:rPr>
        <w:t>an Chỉ huy</w:t>
      </w:r>
      <w:r w:rsidR="006539F3" w:rsidRPr="009A7098">
        <w:rPr>
          <w:bCs/>
          <w:color w:val="000000" w:themeColor="text1"/>
          <w:spacing w:val="-2"/>
          <w:sz w:val="28"/>
          <w:szCs w:val="28"/>
        </w:rPr>
        <w:t xml:space="preserve"> PCTT và TKCN các tỉnh </w:t>
      </w:r>
      <w:r w:rsidR="002B567C" w:rsidRPr="009A7098">
        <w:rPr>
          <w:bCs/>
          <w:color w:val="000000" w:themeColor="text1"/>
          <w:spacing w:val="-2"/>
          <w:sz w:val="28"/>
          <w:szCs w:val="28"/>
        </w:rPr>
        <w:t>Tuyên Quang</w:t>
      </w:r>
      <w:r w:rsidR="006539F3" w:rsidRPr="009A7098">
        <w:rPr>
          <w:bCs/>
          <w:color w:val="000000" w:themeColor="text1"/>
          <w:spacing w:val="-2"/>
          <w:sz w:val="28"/>
          <w:szCs w:val="28"/>
        </w:rPr>
        <w:t xml:space="preserve">, </w:t>
      </w:r>
      <w:r w:rsidR="002B567C" w:rsidRPr="009A7098">
        <w:rPr>
          <w:bCs/>
          <w:color w:val="000000" w:themeColor="text1"/>
          <w:spacing w:val="-2"/>
          <w:sz w:val="28"/>
          <w:szCs w:val="28"/>
        </w:rPr>
        <w:t>Thái Nguyên, mưa lớn kèm dông, lốc, sét</w:t>
      </w:r>
      <w:r w:rsidR="006539F3" w:rsidRPr="009A7098">
        <w:rPr>
          <w:bCs/>
          <w:color w:val="000000" w:themeColor="text1"/>
          <w:spacing w:val="-2"/>
          <w:sz w:val="28"/>
          <w:szCs w:val="28"/>
        </w:rPr>
        <w:t xml:space="preserve"> từ ngày </w:t>
      </w:r>
      <w:r w:rsidR="002B567C" w:rsidRPr="009A7098">
        <w:rPr>
          <w:bCs/>
          <w:color w:val="000000" w:themeColor="text1"/>
          <w:spacing w:val="-2"/>
          <w:sz w:val="28"/>
          <w:szCs w:val="28"/>
        </w:rPr>
        <w:t>10</w:t>
      </w:r>
      <w:r w:rsidR="006539F3" w:rsidRPr="009A7098">
        <w:rPr>
          <w:bCs/>
          <w:color w:val="000000" w:themeColor="text1"/>
          <w:spacing w:val="-2"/>
          <w:sz w:val="28"/>
          <w:szCs w:val="28"/>
        </w:rPr>
        <w:t>-</w:t>
      </w:r>
      <w:r w:rsidR="002B567C" w:rsidRPr="009A7098">
        <w:rPr>
          <w:bCs/>
          <w:color w:val="000000" w:themeColor="text1"/>
          <w:spacing w:val="-2"/>
          <w:sz w:val="28"/>
          <w:szCs w:val="28"/>
        </w:rPr>
        <w:t>11</w:t>
      </w:r>
      <w:r w:rsidR="006539F3" w:rsidRPr="009A7098">
        <w:rPr>
          <w:bCs/>
          <w:color w:val="000000" w:themeColor="text1"/>
          <w:spacing w:val="-2"/>
          <w:sz w:val="28"/>
          <w:szCs w:val="28"/>
        </w:rPr>
        <w:t>/</w:t>
      </w:r>
      <w:r w:rsidR="002B567C" w:rsidRPr="009A7098">
        <w:rPr>
          <w:bCs/>
          <w:color w:val="000000" w:themeColor="text1"/>
          <w:spacing w:val="-2"/>
          <w:sz w:val="28"/>
          <w:szCs w:val="28"/>
        </w:rPr>
        <w:t>6/2024 đã gây thiệt hại như sau</w:t>
      </w:r>
      <w:r w:rsidR="006539F3" w:rsidRPr="009A7098">
        <w:rPr>
          <w:bCs/>
          <w:color w:val="000000" w:themeColor="text1"/>
          <w:spacing w:val="-2"/>
          <w:sz w:val="28"/>
          <w:szCs w:val="28"/>
        </w:rPr>
        <w:t>:</w:t>
      </w:r>
    </w:p>
    <w:p w14:paraId="13ABA170" w14:textId="4743AD87" w:rsidR="002B567C" w:rsidRPr="009A7098" w:rsidRDefault="002B567C" w:rsidP="002B567C">
      <w:pPr>
        <w:widowControl w:val="0"/>
        <w:tabs>
          <w:tab w:val="left" w:pos="142"/>
          <w:tab w:val="left" w:pos="567"/>
          <w:tab w:val="left" w:pos="851"/>
        </w:tabs>
        <w:spacing w:before="60" w:after="60" w:line="283" w:lineRule="auto"/>
        <w:ind w:firstLine="567"/>
        <w:jc w:val="both"/>
        <w:rPr>
          <w:bCs/>
          <w:color w:val="000000" w:themeColor="text1"/>
          <w:sz w:val="28"/>
          <w:szCs w:val="28"/>
        </w:rPr>
      </w:pPr>
      <w:r w:rsidRPr="009A7098">
        <w:rPr>
          <w:bCs/>
          <w:color w:val="000000" w:themeColor="text1"/>
          <w:sz w:val="28"/>
          <w:szCs w:val="28"/>
        </w:rPr>
        <w:t>- Về nhà: 02 nhà bị ảnh hưởng, thiệt hại.</w:t>
      </w:r>
    </w:p>
    <w:p w14:paraId="3A5CF14C" w14:textId="32487519" w:rsidR="002B567C" w:rsidRPr="009A7098" w:rsidRDefault="002B567C" w:rsidP="002B567C">
      <w:pPr>
        <w:widowControl w:val="0"/>
        <w:tabs>
          <w:tab w:val="left" w:pos="142"/>
          <w:tab w:val="left" w:pos="567"/>
          <w:tab w:val="left" w:pos="851"/>
        </w:tabs>
        <w:spacing w:before="60" w:after="60" w:line="283" w:lineRule="auto"/>
        <w:ind w:firstLine="567"/>
        <w:jc w:val="both"/>
        <w:rPr>
          <w:bCs/>
          <w:color w:val="000000" w:themeColor="text1"/>
          <w:sz w:val="28"/>
          <w:szCs w:val="28"/>
        </w:rPr>
      </w:pPr>
      <w:r w:rsidRPr="009A7098">
        <w:rPr>
          <w:bCs/>
          <w:color w:val="000000" w:themeColor="text1"/>
          <w:sz w:val="28"/>
          <w:szCs w:val="28"/>
        </w:rPr>
        <w:t>- Về giáo dục: 15 điểm trường bị</w:t>
      </w:r>
      <w:r w:rsidRPr="009A7098">
        <w:rPr>
          <w:bCs/>
          <w:color w:val="000000" w:themeColor="text1"/>
          <w:sz w:val="28"/>
          <w:szCs w:val="28"/>
        </w:rPr>
        <w:t xml:space="preserve"> ảnh hưởng tại tỉnh Thái Nguyên do sét đánh làm hư hỏng thiết bị.</w:t>
      </w:r>
    </w:p>
    <w:p w14:paraId="1AA1BF83" w14:textId="68A0415B" w:rsidR="002B567C" w:rsidRPr="009A7098" w:rsidRDefault="002B567C" w:rsidP="002B567C">
      <w:pPr>
        <w:widowControl w:val="0"/>
        <w:tabs>
          <w:tab w:val="left" w:pos="142"/>
          <w:tab w:val="left" w:pos="567"/>
          <w:tab w:val="left" w:pos="851"/>
        </w:tabs>
        <w:spacing w:before="60" w:after="60" w:line="283" w:lineRule="auto"/>
        <w:ind w:firstLine="567"/>
        <w:jc w:val="both"/>
        <w:rPr>
          <w:bCs/>
          <w:color w:val="000000" w:themeColor="text1"/>
          <w:sz w:val="28"/>
          <w:szCs w:val="28"/>
        </w:rPr>
      </w:pPr>
      <w:r w:rsidRPr="009A7098">
        <w:rPr>
          <w:bCs/>
          <w:color w:val="000000" w:themeColor="text1"/>
          <w:sz w:val="28"/>
          <w:szCs w:val="28"/>
        </w:rPr>
        <w:t>- Về nông nghiệp: 85 ha lú</w:t>
      </w:r>
      <w:r w:rsidR="00151FF0">
        <w:rPr>
          <w:bCs/>
          <w:color w:val="000000" w:themeColor="text1"/>
          <w:sz w:val="28"/>
          <w:szCs w:val="28"/>
        </w:rPr>
        <w:t>a, hoa màu, cây ăn trái bị ngập.</w:t>
      </w:r>
    </w:p>
    <w:p w14:paraId="68B5B356" w14:textId="683A44CE" w:rsidR="006E0DD8" w:rsidRPr="00B4584F" w:rsidRDefault="002B567C" w:rsidP="002B567C">
      <w:pPr>
        <w:pStyle w:val="ListParagraph"/>
        <w:widowControl w:val="0"/>
        <w:tabs>
          <w:tab w:val="left" w:pos="142"/>
          <w:tab w:val="left" w:pos="567"/>
          <w:tab w:val="left" w:pos="851"/>
        </w:tabs>
        <w:spacing w:before="60" w:after="60" w:line="283" w:lineRule="auto"/>
        <w:ind w:left="0" w:firstLine="567"/>
        <w:contextualSpacing w:val="0"/>
        <w:jc w:val="both"/>
        <w:rPr>
          <w:bCs/>
          <w:color w:val="000000" w:themeColor="text1"/>
          <w:spacing w:val="-2"/>
          <w:sz w:val="28"/>
          <w:szCs w:val="28"/>
        </w:rPr>
      </w:pPr>
      <w:r w:rsidRPr="00B4584F">
        <w:rPr>
          <w:bCs/>
          <w:color w:val="000000" w:themeColor="text1"/>
          <w:spacing w:val="-2"/>
          <w:sz w:val="28"/>
          <w:szCs w:val="28"/>
        </w:rPr>
        <w:t>- Về giao thông: Sạt lở 50m t</w:t>
      </w:r>
      <w:r w:rsidR="00151FF0">
        <w:rPr>
          <w:bCs/>
          <w:color w:val="000000" w:themeColor="text1"/>
          <w:spacing w:val="-2"/>
          <w:sz w:val="28"/>
          <w:szCs w:val="28"/>
        </w:rPr>
        <w:t>aluy đường giao thông nông thôn</w:t>
      </w:r>
      <w:r w:rsidR="00B4584F" w:rsidRPr="00B4584F">
        <w:rPr>
          <w:bCs/>
          <w:color w:val="000000" w:themeColor="text1"/>
          <w:spacing w:val="-2"/>
          <w:sz w:val="28"/>
          <w:szCs w:val="28"/>
        </w:rPr>
        <w:t>.</w:t>
      </w:r>
    </w:p>
    <w:p w14:paraId="40908F0C" w14:textId="42B29821" w:rsidR="002F731F" w:rsidRDefault="002F731F" w:rsidP="002B567C">
      <w:pPr>
        <w:pStyle w:val="ListParagraph"/>
        <w:widowControl w:val="0"/>
        <w:tabs>
          <w:tab w:val="left" w:pos="142"/>
          <w:tab w:val="left" w:pos="567"/>
          <w:tab w:val="left" w:pos="851"/>
        </w:tabs>
        <w:spacing w:before="60" w:after="60" w:line="283" w:lineRule="auto"/>
        <w:ind w:left="0" w:firstLine="567"/>
        <w:contextualSpacing w:val="0"/>
        <w:jc w:val="both"/>
        <w:rPr>
          <w:bCs/>
          <w:color w:val="000000" w:themeColor="text1"/>
          <w:sz w:val="28"/>
          <w:szCs w:val="28"/>
        </w:rPr>
      </w:pPr>
      <w:r>
        <w:rPr>
          <w:bCs/>
          <w:color w:val="000000" w:themeColor="text1"/>
          <w:sz w:val="28"/>
          <w:szCs w:val="28"/>
        </w:rPr>
        <w:t xml:space="preserve">- Về thuỷ lợi: Sạt lở 30m kênh mương, 01 trạm bơm bị hư hỏng. </w:t>
      </w:r>
    </w:p>
    <w:p w14:paraId="156DE5F0" w14:textId="605B82BE" w:rsidR="00B4584F" w:rsidRPr="009A7098" w:rsidRDefault="002F731F" w:rsidP="002B567C">
      <w:pPr>
        <w:pStyle w:val="ListParagraph"/>
        <w:widowControl w:val="0"/>
        <w:tabs>
          <w:tab w:val="left" w:pos="142"/>
          <w:tab w:val="left" w:pos="567"/>
          <w:tab w:val="left" w:pos="851"/>
        </w:tabs>
        <w:spacing w:before="60" w:after="60" w:line="283" w:lineRule="auto"/>
        <w:ind w:left="0" w:firstLine="567"/>
        <w:contextualSpacing w:val="0"/>
        <w:jc w:val="both"/>
        <w:rPr>
          <w:bCs/>
          <w:color w:val="000000" w:themeColor="text1"/>
          <w:sz w:val="28"/>
          <w:szCs w:val="28"/>
        </w:rPr>
      </w:pPr>
      <w:r>
        <w:rPr>
          <w:bCs/>
          <w:color w:val="000000" w:themeColor="text1"/>
          <w:sz w:val="28"/>
          <w:szCs w:val="28"/>
        </w:rPr>
        <w:t>- Thiệt hại khác: Đổ 195m tường rào, 14 công trình phụ và 2,9ha thuỷ sản bị thiệt hại.</w:t>
      </w:r>
    </w:p>
    <w:p w14:paraId="059019C0" w14:textId="77777777" w:rsidR="00E05F87" w:rsidRDefault="002834B8" w:rsidP="00E05F87">
      <w:pPr>
        <w:pStyle w:val="ListParagraph"/>
        <w:widowControl w:val="0"/>
        <w:tabs>
          <w:tab w:val="left" w:pos="142"/>
          <w:tab w:val="left" w:pos="709"/>
          <w:tab w:val="left" w:pos="851"/>
        </w:tabs>
        <w:spacing w:before="60" w:after="60" w:line="283" w:lineRule="auto"/>
        <w:ind w:left="0" w:firstLine="567"/>
        <w:contextualSpacing w:val="0"/>
        <w:jc w:val="both"/>
        <w:rPr>
          <w:bCs/>
          <w:color w:val="000000" w:themeColor="text1"/>
          <w:sz w:val="28"/>
          <w:szCs w:val="28"/>
        </w:rPr>
      </w:pPr>
      <w:r w:rsidRPr="009A7098">
        <w:rPr>
          <w:bCs/>
          <w:color w:val="000000" w:themeColor="text1"/>
          <w:sz w:val="28"/>
          <w:szCs w:val="28"/>
        </w:rPr>
        <w:lastRenderedPageBreak/>
        <w:t xml:space="preserve">Sau khi thiên tai xảy ra, </w:t>
      </w:r>
      <w:r w:rsidR="00787485" w:rsidRPr="009A7098">
        <w:rPr>
          <w:bCs/>
          <w:color w:val="000000" w:themeColor="text1"/>
          <w:sz w:val="28"/>
          <w:szCs w:val="28"/>
        </w:rPr>
        <w:t xml:space="preserve">chính quyền các địa phương đã </w:t>
      </w:r>
      <w:r w:rsidR="0096772A" w:rsidRPr="009A7098">
        <w:rPr>
          <w:bCs/>
          <w:color w:val="000000" w:themeColor="text1"/>
          <w:sz w:val="28"/>
          <w:szCs w:val="28"/>
        </w:rPr>
        <w:t xml:space="preserve"> huy động lực lượng, phương tiện </w:t>
      </w:r>
      <w:r w:rsidR="00787485" w:rsidRPr="009A7098">
        <w:rPr>
          <w:bCs/>
          <w:color w:val="000000" w:themeColor="text1"/>
          <w:sz w:val="28"/>
          <w:szCs w:val="28"/>
        </w:rPr>
        <w:t>hỗ trợ</w:t>
      </w:r>
      <w:r w:rsidR="00004A74" w:rsidRPr="009A7098">
        <w:rPr>
          <w:bCs/>
          <w:color w:val="000000" w:themeColor="text1"/>
          <w:sz w:val="28"/>
          <w:szCs w:val="28"/>
        </w:rPr>
        <w:t xml:space="preserve"> người dân khắc phục thiệt hại</w:t>
      </w:r>
      <w:r w:rsidR="00E05F87">
        <w:rPr>
          <w:bCs/>
          <w:color w:val="000000" w:themeColor="text1"/>
          <w:sz w:val="28"/>
          <w:szCs w:val="28"/>
        </w:rPr>
        <w:t>.</w:t>
      </w:r>
    </w:p>
    <w:p w14:paraId="7CA697CE" w14:textId="5A5B8F2A" w:rsidR="00750957" w:rsidRPr="009A7098" w:rsidRDefault="00611390" w:rsidP="00E05F87">
      <w:pPr>
        <w:pStyle w:val="ListParagraph"/>
        <w:widowControl w:val="0"/>
        <w:tabs>
          <w:tab w:val="left" w:pos="142"/>
          <w:tab w:val="left" w:pos="709"/>
          <w:tab w:val="left" w:pos="851"/>
        </w:tabs>
        <w:spacing w:before="60" w:after="60" w:line="283" w:lineRule="auto"/>
        <w:ind w:left="0" w:firstLine="567"/>
        <w:contextualSpacing w:val="0"/>
        <w:jc w:val="both"/>
        <w:rPr>
          <w:color w:val="000000" w:themeColor="text1"/>
          <w:sz w:val="28"/>
          <w:szCs w:val="28"/>
        </w:rPr>
      </w:pPr>
      <w:r w:rsidRPr="009A7098">
        <w:rPr>
          <w:b/>
          <w:bCs/>
          <w:color w:val="000000" w:themeColor="text1"/>
          <w:sz w:val="28"/>
          <w:szCs w:val="28"/>
        </w:rPr>
        <w:t>I</w:t>
      </w:r>
      <w:r w:rsidR="002D78B2" w:rsidRPr="009A7098">
        <w:rPr>
          <w:b/>
          <w:bCs/>
          <w:color w:val="000000" w:themeColor="text1"/>
          <w:sz w:val="28"/>
          <w:szCs w:val="28"/>
        </w:rPr>
        <w:t>V</w:t>
      </w:r>
      <w:r w:rsidR="004D7BAF" w:rsidRPr="009A7098">
        <w:rPr>
          <w:b/>
          <w:bCs/>
          <w:color w:val="000000" w:themeColor="text1"/>
          <w:sz w:val="28"/>
          <w:szCs w:val="28"/>
        </w:rPr>
        <w:t xml:space="preserve">. </w:t>
      </w:r>
      <w:r w:rsidR="00750957" w:rsidRPr="009A7098">
        <w:rPr>
          <w:b/>
          <w:color w:val="000000" w:themeColor="text1"/>
          <w:sz w:val="28"/>
          <w:szCs w:val="28"/>
        </w:rPr>
        <w:t>CÔNG TÁC CHỈ ĐẠO ỨNG PHÓ</w:t>
      </w:r>
    </w:p>
    <w:p w14:paraId="712CE30A" w14:textId="55E6C75B" w:rsidR="00407D45" w:rsidRPr="009A7098" w:rsidRDefault="00407D45" w:rsidP="00D14125">
      <w:pPr>
        <w:widowControl w:val="0"/>
        <w:spacing w:before="60" w:after="60" w:line="283" w:lineRule="auto"/>
        <w:ind w:firstLine="567"/>
        <w:jc w:val="both"/>
        <w:rPr>
          <w:b/>
          <w:bCs/>
          <w:color w:val="000000" w:themeColor="text1"/>
          <w:sz w:val="28"/>
          <w:szCs w:val="28"/>
          <w:lang w:val="vi-VN"/>
        </w:rPr>
      </w:pPr>
      <w:r w:rsidRPr="009A7098">
        <w:rPr>
          <w:b/>
          <w:bCs/>
          <w:color w:val="000000" w:themeColor="text1"/>
          <w:sz w:val="28"/>
          <w:szCs w:val="28"/>
          <w:lang w:val="vi-VN"/>
        </w:rPr>
        <w:t>1. Trung ương</w:t>
      </w:r>
    </w:p>
    <w:p w14:paraId="554DA428" w14:textId="64738FEE" w:rsidR="001C06F1" w:rsidRPr="009A7098" w:rsidRDefault="00B12274" w:rsidP="00D14125">
      <w:pPr>
        <w:widowControl w:val="0"/>
        <w:spacing w:before="60" w:after="60" w:line="283" w:lineRule="auto"/>
        <w:ind w:firstLine="567"/>
        <w:jc w:val="both"/>
        <w:rPr>
          <w:bCs/>
          <w:color w:val="000000" w:themeColor="text1"/>
          <w:sz w:val="28"/>
          <w:szCs w:val="28"/>
        </w:rPr>
      </w:pPr>
      <w:r w:rsidRPr="009A7098">
        <w:rPr>
          <w:bCs/>
          <w:color w:val="000000" w:themeColor="text1"/>
          <w:sz w:val="28"/>
          <w:szCs w:val="28"/>
        </w:rPr>
        <w:t xml:space="preserve">- </w:t>
      </w:r>
      <w:r w:rsidR="001C06F1" w:rsidRPr="009A7098">
        <w:rPr>
          <w:bCs/>
          <w:color w:val="000000" w:themeColor="text1"/>
          <w:sz w:val="28"/>
          <w:szCs w:val="28"/>
        </w:rPr>
        <w:t xml:space="preserve">Thủ tướng Chính phủ </w:t>
      </w:r>
      <w:r w:rsidR="00813489" w:rsidRPr="009A7098">
        <w:rPr>
          <w:bCs/>
          <w:color w:val="000000" w:themeColor="text1"/>
          <w:sz w:val="28"/>
          <w:szCs w:val="28"/>
        </w:rPr>
        <w:t>ban hành</w:t>
      </w:r>
      <w:r w:rsidR="001C06F1" w:rsidRPr="009A7098">
        <w:rPr>
          <w:bCs/>
          <w:color w:val="000000" w:themeColor="text1"/>
          <w:sz w:val="28"/>
          <w:szCs w:val="28"/>
        </w:rPr>
        <w:t xml:space="preserve"> Công điện số 57/CĐ-TTg ngày 10/6/2024 về việc tập trung khắc phục hậu quả mưa lũ và chủ động ứng phó với thiên tai tại các tỉnh miền núi, trung du Bắc Bộ.</w:t>
      </w:r>
    </w:p>
    <w:p w14:paraId="753A33E1" w14:textId="5ADADABA" w:rsidR="00314835" w:rsidRPr="009A7098" w:rsidRDefault="001C06F1" w:rsidP="00813489">
      <w:pPr>
        <w:widowControl w:val="0"/>
        <w:spacing w:before="60" w:after="60" w:line="283" w:lineRule="auto"/>
        <w:ind w:firstLine="567"/>
        <w:jc w:val="both"/>
        <w:rPr>
          <w:bCs/>
          <w:color w:val="000000" w:themeColor="text1"/>
          <w:sz w:val="28"/>
          <w:szCs w:val="28"/>
        </w:rPr>
      </w:pPr>
      <w:r w:rsidRPr="009A7098">
        <w:rPr>
          <w:bCs/>
          <w:color w:val="000000" w:themeColor="text1"/>
          <w:sz w:val="28"/>
          <w:szCs w:val="28"/>
        </w:rPr>
        <w:t xml:space="preserve">- Văn phòng thường trực Ban Chỉ đạo quốc gia về Phòng, chống thiên tai </w:t>
      </w:r>
      <w:r w:rsidR="00813489" w:rsidRPr="009A7098">
        <w:rPr>
          <w:bCs/>
          <w:color w:val="000000" w:themeColor="text1"/>
          <w:sz w:val="28"/>
          <w:szCs w:val="28"/>
        </w:rPr>
        <w:t>ban hành</w:t>
      </w:r>
      <w:r w:rsidRPr="009A7098">
        <w:rPr>
          <w:bCs/>
          <w:color w:val="000000" w:themeColor="text1"/>
          <w:sz w:val="28"/>
          <w:szCs w:val="28"/>
        </w:rPr>
        <w:t xml:space="preserve"> Công điện số 03/CĐ-QG hồi 13h30 ngày 10/6/2024 về việc chủ động ứng phó với lũ trên sông Gâm tại Hà Giang</w:t>
      </w:r>
      <w:r w:rsidR="000A4F79">
        <w:rPr>
          <w:bCs/>
          <w:color w:val="000000" w:themeColor="text1"/>
          <w:sz w:val="28"/>
          <w:szCs w:val="28"/>
        </w:rPr>
        <w:t>.</w:t>
      </w:r>
    </w:p>
    <w:p w14:paraId="68772BDC" w14:textId="099DB23B" w:rsidR="00C937BB" w:rsidRPr="009A7098" w:rsidRDefault="00C937BB" w:rsidP="00314835">
      <w:pPr>
        <w:widowControl w:val="0"/>
        <w:spacing w:before="60" w:after="60" w:line="283" w:lineRule="auto"/>
        <w:ind w:firstLine="567"/>
        <w:jc w:val="both"/>
        <w:rPr>
          <w:bCs/>
          <w:color w:val="000000" w:themeColor="text1"/>
          <w:spacing w:val="-2"/>
          <w:sz w:val="28"/>
          <w:szCs w:val="28"/>
        </w:rPr>
      </w:pPr>
      <w:r w:rsidRPr="009A7098">
        <w:rPr>
          <w:bCs/>
          <w:color w:val="000000" w:themeColor="text1"/>
          <w:spacing w:val="-2"/>
          <w:sz w:val="28"/>
          <w:szCs w:val="28"/>
        </w:rPr>
        <w:t xml:space="preserve">- Ngày 11/6/2024, Văn phòng thường trực Ban Chỉ đạo </w:t>
      </w:r>
      <w:r w:rsidRPr="009A7098">
        <w:rPr>
          <w:bCs/>
          <w:color w:val="000000" w:themeColor="text1"/>
          <w:sz w:val="28"/>
          <w:szCs w:val="28"/>
          <w:lang w:val="vi-VN"/>
        </w:rPr>
        <w:t>quốc gia về Phòng, chống thiên tai</w:t>
      </w:r>
      <w:r w:rsidR="0086675B" w:rsidRPr="009A7098">
        <w:rPr>
          <w:bCs/>
          <w:color w:val="000000" w:themeColor="text1"/>
          <w:sz w:val="28"/>
          <w:szCs w:val="28"/>
        </w:rPr>
        <w:t xml:space="preserve"> tổ chức</w:t>
      </w:r>
      <w:r w:rsidRPr="009A7098">
        <w:rPr>
          <w:bCs/>
          <w:color w:val="000000" w:themeColor="text1"/>
          <w:sz w:val="28"/>
          <w:szCs w:val="28"/>
        </w:rPr>
        <w:t xml:space="preserve"> đoàn công tác đi kiểm tra ứng phó, khắc phục hậu quả với mưa, lũ tại Hà Giang, Tuyên Quang. </w:t>
      </w:r>
    </w:p>
    <w:p w14:paraId="620EEC6B" w14:textId="261F6AA4" w:rsidR="00407D45" w:rsidRPr="008E5F2D" w:rsidRDefault="001C3F9E" w:rsidP="00D14125">
      <w:pPr>
        <w:widowControl w:val="0"/>
        <w:spacing w:before="60" w:after="60" w:line="283" w:lineRule="auto"/>
        <w:ind w:firstLine="567"/>
        <w:jc w:val="both"/>
        <w:rPr>
          <w:bCs/>
          <w:color w:val="FF0000"/>
          <w:sz w:val="28"/>
          <w:szCs w:val="28"/>
          <w:lang w:val="vi-VN"/>
        </w:rPr>
      </w:pPr>
      <w:r w:rsidRPr="009A7098">
        <w:rPr>
          <w:bCs/>
          <w:color w:val="000000" w:themeColor="text1"/>
          <w:sz w:val="28"/>
          <w:szCs w:val="28"/>
        </w:rPr>
        <w:t xml:space="preserve">- </w:t>
      </w:r>
      <w:r w:rsidR="00407D45" w:rsidRPr="009A7098">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7620A9" w:rsidRDefault="00407D45" w:rsidP="00D14125">
      <w:pPr>
        <w:widowControl w:val="0"/>
        <w:spacing w:before="60" w:after="60" w:line="283" w:lineRule="auto"/>
        <w:ind w:firstLine="567"/>
        <w:jc w:val="both"/>
        <w:rPr>
          <w:b/>
          <w:bCs/>
          <w:color w:val="000000" w:themeColor="text1"/>
          <w:sz w:val="28"/>
          <w:szCs w:val="28"/>
        </w:rPr>
      </w:pPr>
      <w:r w:rsidRPr="007620A9">
        <w:rPr>
          <w:b/>
          <w:bCs/>
          <w:color w:val="000000" w:themeColor="text1"/>
          <w:sz w:val="28"/>
          <w:szCs w:val="28"/>
        </w:rPr>
        <w:t>2. Địa phương</w:t>
      </w:r>
    </w:p>
    <w:p w14:paraId="52BA7CD6" w14:textId="043EBFC3" w:rsidR="00EA760F" w:rsidRPr="007620A9" w:rsidRDefault="00EA760F" w:rsidP="00D14125">
      <w:pPr>
        <w:widowControl w:val="0"/>
        <w:spacing w:before="60" w:after="60" w:line="283" w:lineRule="auto"/>
        <w:ind w:firstLine="567"/>
        <w:jc w:val="both"/>
        <w:rPr>
          <w:bCs/>
          <w:color w:val="000000" w:themeColor="text1"/>
          <w:sz w:val="28"/>
          <w:szCs w:val="28"/>
        </w:rPr>
      </w:pPr>
      <w:r w:rsidRPr="007620A9">
        <w:rPr>
          <w:bCs/>
          <w:color w:val="000000" w:themeColor="text1"/>
          <w:sz w:val="28"/>
          <w:szCs w:val="28"/>
        </w:rPr>
        <w:t xml:space="preserve">- Các </w:t>
      </w:r>
      <w:r w:rsidR="008F3D01" w:rsidRPr="007620A9">
        <w:rPr>
          <w:bCs/>
          <w:color w:val="000000" w:themeColor="text1"/>
          <w:sz w:val="28"/>
          <w:szCs w:val="28"/>
        </w:rPr>
        <w:t>tỉnh miền núi, trung du Bắc Bộ</w:t>
      </w:r>
      <w:r w:rsidRPr="007620A9">
        <w:rPr>
          <w:bCs/>
          <w:color w:val="000000" w:themeColor="text1"/>
          <w:sz w:val="28"/>
          <w:szCs w:val="28"/>
        </w:rPr>
        <w:t xml:space="preserve"> chủ động triển khai các biện pháp ứng phó </w:t>
      </w:r>
      <w:r w:rsidR="0044427B" w:rsidRPr="007620A9">
        <w:rPr>
          <w:bCs/>
          <w:color w:val="000000" w:themeColor="text1"/>
          <w:sz w:val="28"/>
          <w:szCs w:val="28"/>
        </w:rPr>
        <w:t xml:space="preserve">với thiên tai </w:t>
      </w:r>
      <w:r w:rsidR="006A15B6" w:rsidRPr="007620A9">
        <w:rPr>
          <w:bCs/>
          <w:color w:val="000000" w:themeColor="text1"/>
          <w:sz w:val="28"/>
          <w:szCs w:val="28"/>
        </w:rPr>
        <w:t xml:space="preserve">và khắc phục hậu quả </w:t>
      </w:r>
      <w:r w:rsidR="0044427B" w:rsidRPr="007620A9">
        <w:rPr>
          <w:bCs/>
          <w:color w:val="000000" w:themeColor="text1"/>
          <w:sz w:val="28"/>
          <w:szCs w:val="28"/>
        </w:rPr>
        <w:t>do mưa lũ</w:t>
      </w:r>
      <w:r w:rsidR="006A15B6" w:rsidRPr="007620A9">
        <w:rPr>
          <w:bCs/>
          <w:color w:val="000000" w:themeColor="text1"/>
          <w:sz w:val="28"/>
          <w:szCs w:val="28"/>
        </w:rPr>
        <w:t xml:space="preserve"> theo công điện của Thủ tướng Chính phủ.</w:t>
      </w:r>
    </w:p>
    <w:p w14:paraId="519654E9" w14:textId="4157ADE7" w:rsidR="006901E9" w:rsidRPr="007620A9" w:rsidRDefault="00EA760F" w:rsidP="00434212">
      <w:pPr>
        <w:widowControl w:val="0"/>
        <w:spacing w:before="60" w:after="60" w:line="288" w:lineRule="auto"/>
        <w:ind w:firstLine="567"/>
        <w:jc w:val="both"/>
        <w:rPr>
          <w:bCs/>
          <w:color w:val="000000" w:themeColor="text1"/>
          <w:sz w:val="28"/>
          <w:szCs w:val="28"/>
          <w:lang w:val="vi-VN"/>
        </w:rPr>
      </w:pPr>
      <w:r w:rsidRPr="007620A9">
        <w:rPr>
          <w:bCs/>
          <w:color w:val="000000" w:themeColor="text1"/>
          <w:sz w:val="28"/>
          <w:szCs w:val="28"/>
        </w:rPr>
        <w:t xml:space="preserve">- </w:t>
      </w:r>
      <w:r w:rsidR="00407D45" w:rsidRPr="007620A9">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7620A9" w:rsidRDefault="00667A83" w:rsidP="00434212">
      <w:pPr>
        <w:widowControl w:val="0"/>
        <w:spacing w:before="60" w:after="60" w:line="288" w:lineRule="auto"/>
        <w:ind w:firstLine="567"/>
        <w:jc w:val="both"/>
        <w:rPr>
          <w:b/>
          <w:bCs/>
          <w:color w:val="000000" w:themeColor="text1"/>
          <w:sz w:val="28"/>
          <w:szCs w:val="28"/>
        </w:rPr>
      </w:pPr>
      <w:r w:rsidRPr="007620A9">
        <w:rPr>
          <w:b/>
          <w:bCs/>
          <w:color w:val="000000" w:themeColor="text1"/>
          <w:sz w:val="28"/>
          <w:szCs w:val="28"/>
        </w:rPr>
        <w:t>V</w:t>
      </w:r>
      <w:r w:rsidR="00A27185" w:rsidRPr="007620A9">
        <w:rPr>
          <w:b/>
          <w:bCs/>
          <w:color w:val="000000" w:themeColor="text1"/>
          <w:sz w:val="28"/>
          <w:szCs w:val="28"/>
        </w:rPr>
        <w:t xml:space="preserve">. </w:t>
      </w:r>
      <w:r w:rsidR="00DE0EEA" w:rsidRPr="007620A9">
        <w:rPr>
          <w:b/>
          <w:bCs/>
          <w:color w:val="000000" w:themeColor="text1"/>
          <w:sz w:val="28"/>
          <w:szCs w:val="28"/>
        </w:rPr>
        <w:t>CÔNG VIỆC CẦN TRIỂN KHAI TIẾP THEO</w:t>
      </w:r>
    </w:p>
    <w:p w14:paraId="3985BFD5" w14:textId="0C7B9705" w:rsidR="00EA760F" w:rsidRPr="007620A9" w:rsidRDefault="00FD3F20" w:rsidP="00434212">
      <w:pPr>
        <w:widowControl w:val="0"/>
        <w:spacing w:before="60" w:after="60" w:line="288" w:lineRule="auto"/>
        <w:ind w:firstLine="567"/>
        <w:jc w:val="both"/>
        <w:rPr>
          <w:bCs/>
          <w:color w:val="000000" w:themeColor="text1"/>
          <w:sz w:val="28"/>
          <w:szCs w:val="28"/>
        </w:rPr>
      </w:pPr>
      <w:r w:rsidRPr="007620A9">
        <w:rPr>
          <w:bCs/>
          <w:color w:val="000000" w:themeColor="text1"/>
          <w:sz w:val="28"/>
          <w:szCs w:val="28"/>
        </w:rPr>
        <w:t xml:space="preserve">1. </w:t>
      </w:r>
      <w:r w:rsidR="00693051" w:rsidRPr="007620A9">
        <w:rPr>
          <w:bCs/>
          <w:color w:val="000000" w:themeColor="text1"/>
          <w:sz w:val="28"/>
          <w:szCs w:val="28"/>
        </w:rPr>
        <w:t xml:space="preserve">Các </w:t>
      </w:r>
      <w:r w:rsidR="008F3D01" w:rsidRPr="007620A9">
        <w:rPr>
          <w:bCs/>
          <w:color w:val="000000" w:themeColor="text1"/>
          <w:sz w:val="28"/>
          <w:szCs w:val="28"/>
        </w:rPr>
        <w:t>tỉnh miền núi, trung du Bắc Bộ chủ động triển khai theo Công điện của Thủ tướng Chính phủ</w:t>
      </w:r>
      <w:r w:rsidR="003A5141" w:rsidRPr="007620A9">
        <w:rPr>
          <w:bCs/>
          <w:color w:val="000000" w:themeColor="text1"/>
          <w:sz w:val="28"/>
          <w:szCs w:val="28"/>
        </w:rPr>
        <w:t xml:space="preserve"> và Công điện, công văn của Văn phòng thường trực Ban Chỉ đạo quốc gia về Phòng, chống thiên tai</w:t>
      </w:r>
      <w:r w:rsidR="008F3D01" w:rsidRPr="007620A9">
        <w:rPr>
          <w:bCs/>
          <w:color w:val="000000" w:themeColor="text1"/>
          <w:sz w:val="28"/>
          <w:szCs w:val="28"/>
        </w:rPr>
        <w:t>.</w:t>
      </w:r>
    </w:p>
    <w:p w14:paraId="4D156A76" w14:textId="273C0A35" w:rsidR="00612C8C" w:rsidRPr="007620A9" w:rsidRDefault="00612C8C" w:rsidP="00434212">
      <w:pPr>
        <w:widowControl w:val="0"/>
        <w:spacing w:before="60" w:after="60" w:line="288" w:lineRule="auto"/>
        <w:ind w:firstLine="567"/>
        <w:jc w:val="both"/>
        <w:rPr>
          <w:bCs/>
          <w:color w:val="000000" w:themeColor="text1"/>
          <w:spacing w:val="-6"/>
          <w:sz w:val="28"/>
          <w:szCs w:val="28"/>
        </w:rPr>
      </w:pPr>
      <w:r w:rsidRPr="007620A9">
        <w:rPr>
          <w:bCs/>
          <w:color w:val="000000" w:themeColor="text1"/>
          <w:spacing w:val="-6"/>
          <w:sz w:val="28"/>
          <w:szCs w:val="28"/>
        </w:rPr>
        <w:t xml:space="preserve">2. Các tỉnh, thành phố </w:t>
      </w:r>
      <w:r w:rsidR="009A7098" w:rsidRPr="007620A9">
        <w:rPr>
          <w:bCs/>
          <w:color w:val="000000" w:themeColor="text1"/>
          <w:spacing w:val="-6"/>
          <w:sz w:val="28"/>
          <w:szCs w:val="28"/>
        </w:rPr>
        <w:t>khu vực trung du, đồng bằng Bắc Bộ, Sơn La, Hòa Bình và Trung Bộ</w:t>
      </w:r>
      <w:r w:rsidR="004B7A8F">
        <w:rPr>
          <w:bCs/>
          <w:color w:val="000000" w:themeColor="text1"/>
          <w:spacing w:val="-6"/>
          <w:sz w:val="28"/>
          <w:szCs w:val="28"/>
        </w:rPr>
        <w:t xml:space="preserve"> </w:t>
      </w:r>
      <w:r w:rsidRPr="007620A9">
        <w:rPr>
          <w:bCs/>
          <w:color w:val="000000" w:themeColor="text1"/>
          <w:spacing w:val="-6"/>
          <w:sz w:val="28"/>
          <w:szCs w:val="28"/>
        </w:rPr>
        <w:t xml:space="preserve">chủ động ứng phó với </w:t>
      </w:r>
      <w:r w:rsidR="008F3D01" w:rsidRPr="007620A9">
        <w:rPr>
          <w:bCs/>
          <w:color w:val="000000" w:themeColor="text1"/>
          <w:spacing w:val="-6"/>
          <w:sz w:val="28"/>
          <w:szCs w:val="28"/>
        </w:rPr>
        <w:t>nắng nóng.</w:t>
      </w:r>
    </w:p>
    <w:p w14:paraId="70866DE7" w14:textId="26E6F540" w:rsidR="008D15F1" w:rsidRPr="008E5F2D" w:rsidRDefault="008F3D01" w:rsidP="00434212">
      <w:pPr>
        <w:widowControl w:val="0"/>
        <w:spacing w:before="60" w:after="60" w:line="288" w:lineRule="auto"/>
        <w:ind w:firstLine="567"/>
        <w:jc w:val="both"/>
        <w:rPr>
          <w:bCs/>
          <w:color w:val="FF0000"/>
          <w:sz w:val="28"/>
          <w:szCs w:val="28"/>
        </w:rPr>
      </w:pPr>
      <w:r w:rsidRPr="007620A9">
        <w:rPr>
          <w:bCs/>
          <w:color w:val="000000" w:themeColor="text1"/>
          <w:sz w:val="28"/>
          <w:szCs w:val="28"/>
        </w:rPr>
        <w:t>3</w:t>
      </w:r>
      <w:r w:rsidR="00786141" w:rsidRPr="007620A9">
        <w:rPr>
          <w:bCs/>
          <w:color w:val="000000" w:themeColor="text1"/>
          <w:sz w:val="28"/>
          <w:szCs w:val="28"/>
        </w:rPr>
        <w:t xml:space="preserve">. </w:t>
      </w:r>
      <w:r w:rsidR="00DE0EEA" w:rsidRPr="007620A9">
        <w:rPr>
          <w:bCs/>
          <w:color w:val="000000" w:themeColor="text1"/>
          <w:sz w:val="28"/>
          <w:szCs w:val="28"/>
        </w:rPr>
        <w:t>Tổ chức trực ban, thường xuyên báo cáo về Văn phòng thường trực Ban Chỉ đạo quốc gia về Phòng, chống</w:t>
      </w:r>
      <w:r w:rsidR="006B3854" w:rsidRPr="007620A9">
        <w:rPr>
          <w:bCs/>
          <w:color w:val="000000" w:themeColor="text1"/>
          <w:sz w:val="28"/>
          <w:szCs w:val="28"/>
        </w:rPr>
        <w:t xml:space="preserve"> thiên tai và Văn phòng Ủy ban q</w:t>
      </w:r>
      <w:r w:rsidR="00DE0EEA" w:rsidRPr="007620A9">
        <w:rPr>
          <w:bCs/>
          <w:color w:val="000000" w:themeColor="text1"/>
          <w:sz w:val="28"/>
          <w:szCs w:val="28"/>
        </w:rPr>
        <w:t>uốc gia Ứng phó sự cố, thiên tai và Tìm kiếm cứu nạn./.</w:t>
      </w:r>
    </w:p>
    <w:p w14:paraId="6A700C57" w14:textId="77777777" w:rsidR="00483193" w:rsidRPr="008E5F2D"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1CBB63EF"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63FA455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15189846"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6B967471" w14:textId="05F3C487" w:rsidR="00AF0E52" w:rsidRPr="00D77333" w:rsidRDefault="00AF0E52" w:rsidP="000F1B59">
            <w:pPr>
              <w:widowControl w:val="0"/>
              <w:ind w:left="-57"/>
              <w:rPr>
                <w:color w:val="000000" w:themeColor="text1"/>
                <w:sz w:val="22"/>
                <w:lang w:val="it-IT"/>
              </w:rPr>
            </w:pPr>
            <w:r w:rsidRPr="00D77333">
              <w:rPr>
                <w:color w:val="000000" w:themeColor="text1"/>
                <w:sz w:val="22"/>
                <w:lang w:val="it-IT"/>
              </w:rPr>
              <w:t>- Chánh Văn phòng (để b/c);</w:t>
            </w:r>
          </w:p>
          <w:p w14:paraId="51A243D4" w14:textId="2E78A469" w:rsidR="001E710D" w:rsidRPr="00D77333"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3D8C00A3" w14:textId="5B9F5471"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28385ECE"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390FD760"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30536379"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4DDF8A23" w:rsidR="008F44AE" w:rsidRPr="00D77333" w:rsidRDefault="00A34C68" w:rsidP="00555968">
            <w:pPr>
              <w:widowControl w:val="0"/>
              <w:jc w:val="center"/>
              <w:rPr>
                <w:b/>
                <w:color w:val="000000" w:themeColor="text1"/>
                <w:sz w:val="27"/>
                <w:szCs w:val="27"/>
                <w:lang w:val="it-IT"/>
              </w:rPr>
            </w:pPr>
            <w:r w:rsidRPr="00D77333">
              <w:rPr>
                <w:b/>
                <w:color w:val="000000" w:themeColor="text1"/>
                <w:sz w:val="27"/>
                <w:szCs w:val="27"/>
                <w:lang w:val="it-IT"/>
              </w:rPr>
              <w:t xml:space="preserve">KT. </w:t>
            </w:r>
            <w:r w:rsidR="00031FAC" w:rsidRPr="00D77333">
              <w:rPr>
                <w:b/>
                <w:color w:val="000000" w:themeColor="text1"/>
                <w:sz w:val="27"/>
                <w:szCs w:val="27"/>
                <w:lang w:val="it-IT"/>
              </w:rPr>
              <w:t>CHÁNH VĂN PHÒNG</w:t>
            </w:r>
          </w:p>
          <w:p w14:paraId="13C34FE9" w14:textId="12AF9631" w:rsidR="00A34C68" w:rsidRPr="00D77333" w:rsidRDefault="00A34C68" w:rsidP="00555968">
            <w:pPr>
              <w:widowControl w:val="0"/>
              <w:jc w:val="center"/>
              <w:rPr>
                <w:b/>
                <w:color w:val="000000" w:themeColor="text1"/>
                <w:sz w:val="27"/>
                <w:szCs w:val="27"/>
                <w:lang w:val="it-IT"/>
              </w:rPr>
            </w:pPr>
            <w:r w:rsidRPr="00D77333">
              <w:rPr>
                <w:b/>
                <w:color w:val="000000" w:themeColor="text1"/>
                <w:sz w:val="27"/>
                <w:szCs w:val="27"/>
                <w:lang w:val="it-IT"/>
              </w:rPr>
              <w:t>PHÓ CHÁNH VĂN PHÒNG</w:t>
            </w:r>
          </w:p>
          <w:p w14:paraId="19BA0563" w14:textId="528F6840" w:rsidR="0010510D" w:rsidRPr="00D77333"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2FF3AEF5" w14:textId="3B405715" w:rsidR="00D25CD2" w:rsidRPr="00D77333" w:rsidRDefault="003A5141" w:rsidP="00001797">
            <w:pPr>
              <w:widowControl w:val="0"/>
              <w:spacing w:before="1080"/>
              <w:jc w:val="center"/>
              <w:rPr>
                <w:b/>
                <w:color w:val="000000" w:themeColor="text1"/>
                <w:sz w:val="28"/>
                <w:szCs w:val="28"/>
              </w:rPr>
            </w:pPr>
            <w:r w:rsidRPr="00D77333">
              <w:rPr>
                <w:b/>
                <w:color w:val="000000" w:themeColor="text1"/>
                <w:sz w:val="27"/>
                <w:szCs w:val="27"/>
              </w:rPr>
              <w:t>Vũ Xuân Thành</w:t>
            </w:r>
          </w:p>
        </w:tc>
      </w:tr>
    </w:tbl>
    <w:p w14:paraId="40634169" w14:textId="5CBE11AF" w:rsidR="00D25CD2" w:rsidRPr="008E5F2D" w:rsidRDefault="00CC5F1D" w:rsidP="007C1ED5">
      <w:pPr>
        <w:widowControl w:val="0"/>
        <w:jc w:val="both"/>
        <w:rPr>
          <w:color w:val="FF0000"/>
          <w:sz w:val="2"/>
          <w:szCs w:val="27"/>
          <w:lang w:val="vi-VN" w:eastAsia="vi-VN"/>
        </w:rPr>
      </w:pPr>
      <w:r w:rsidRPr="008E5F2D">
        <w:rPr>
          <w:color w:val="FF0000"/>
          <w:sz w:val="2"/>
          <w:szCs w:val="27"/>
          <w:lang w:val="vi-VN" w:eastAsia="vi-VN"/>
        </w:rPr>
        <w:t>d</w:t>
      </w:r>
    </w:p>
    <w:p w14:paraId="68587AA8" w14:textId="02B9479C" w:rsidR="00B300B2" w:rsidRPr="008E5F2D" w:rsidRDefault="001A31B8">
      <w:pPr>
        <w:widowControl w:val="0"/>
        <w:jc w:val="both"/>
        <w:rPr>
          <w:color w:val="FF0000"/>
          <w:sz w:val="2"/>
          <w:szCs w:val="27"/>
          <w:lang w:val="vi-VN" w:eastAsia="vi-VN"/>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4802C3D4" w:rsidR="00C937BB" w:rsidRPr="00ED14A1" w:rsidRDefault="00C937BB" w:rsidP="00AF0E52">
                            <w:pPr>
                              <w:spacing w:after="80"/>
                              <w:rPr>
                                <w:position w:val="12"/>
                                <w:sz w:val="22"/>
                              </w:rPr>
                            </w:pPr>
                            <w:bookmarkStart w:id="1" w:name="_GoBack"/>
                            <w:r w:rsidRPr="00ED14A1">
                              <w:rPr>
                                <w:position w:val="12"/>
                                <w:sz w:val="22"/>
                              </w:rPr>
                              <w:t xml:space="preserve">Trưởng ca trực:  </w:t>
                            </w:r>
                            <w:r w:rsidRPr="00ED14A1">
                              <w:rPr>
                                <w:position w:val="12"/>
                                <w:sz w:val="22"/>
                              </w:rPr>
                              <w:tab/>
                            </w:r>
                            <w:r w:rsidRPr="00ED14A1">
                              <w:rPr>
                                <w:position w:val="12"/>
                                <w:sz w:val="22"/>
                              </w:rPr>
                              <w:tab/>
                            </w:r>
                            <w:r w:rsidR="00D77333" w:rsidRPr="00ED14A1">
                              <w:rPr>
                                <w:position w:val="12"/>
                                <w:sz w:val="22"/>
                              </w:rPr>
                              <w:t>Nguyễn Đức Thiệu</w:t>
                            </w:r>
                          </w:p>
                          <w:p w14:paraId="31ADFF78" w14:textId="4C1A65E6" w:rsidR="00C937BB" w:rsidRPr="00ED14A1" w:rsidRDefault="00C937BB" w:rsidP="00AF0E52">
                            <w:pPr>
                              <w:spacing w:after="80"/>
                              <w:rPr>
                                <w:position w:val="12"/>
                                <w:sz w:val="22"/>
                              </w:rPr>
                            </w:pPr>
                            <w:r w:rsidRPr="00ED14A1">
                              <w:rPr>
                                <w:position w:val="12"/>
                                <w:sz w:val="22"/>
                              </w:rPr>
                              <w:t>Trực ban 1:</w:t>
                            </w:r>
                            <w:r w:rsidRPr="00ED14A1">
                              <w:rPr>
                                <w:position w:val="12"/>
                                <w:sz w:val="22"/>
                              </w:rPr>
                              <w:tab/>
                              <w:t xml:space="preserve">   </w:t>
                            </w:r>
                            <w:r w:rsidRPr="00ED14A1">
                              <w:rPr>
                                <w:position w:val="12"/>
                                <w:sz w:val="22"/>
                              </w:rPr>
                              <w:tab/>
                            </w:r>
                            <w:r w:rsidRPr="00ED14A1">
                              <w:rPr>
                                <w:position w:val="12"/>
                                <w:sz w:val="22"/>
                              </w:rPr>
                              <w:tab/>
                            </w:r>
                            <w:r w:rsidR="00D77333" w:rsidRPr="00ED14A1">
                              <w:rPr>
                                <w:position w:val="12"/>
                                <w:sz w:val="22"/>
                              </w:rPr>
                              <w:t>Cấn Đình Thư</w:t>
                            </w:r>
                          </w:p>
                          <w:p w14:paraId="72410D37" w14:textId="759FC501" w:rsidR="00C937BB" w:rsidRPr="00ED14A1" w:rsidRDefault="00C937BB" w:rsidP="00AF0E52">
                            <w:pPr>
                              <w:spacing w:after="80"/>
                              <w:rPr>
                                <w:position w:val="12"/>
                                <w:sz w:val="22"/>
                              </w:rPr>
                            </w:pPr>
                            <w:r w:rsidRPr="00ED14A1">
                              <w:rPr>
                                <w:position w:val="12"/>
                                <w:sz w:val="22"/>
                              </w:rPr>
                              <w:t>Trực ban 2:</w:t>
                            </w:r>
                            <w:r w:rsidRPr="00ED14A1">
                              <w:rPr>
                                <w:position w:val="12"/>
                                <w:sz w:val="22"/>
                              </w:rPr>
                              <w:tab/>
                              <w:t xml:space="preserve">   </w:t>
                            </w:r>
                            <w:r w:rsidRPr="00ED14A1">
                              <w:rPr>
                                <w:position w:val="12"/>
                                <w:sz w:val="22"/>
                              </w:rPr>
                              <w:tab/>
                            </w:r>
                            <w:r w:rsidRPr="00ED14A1">
                              <w:rPr>
                                <w:position w:val="12"/>
                                <w:sz w:val="22"/>
                              </w:rPr>
                              <w:tab/>
                            </w:r>
                            <w:r w:rsidR="00D77333" w:rsidRPr="00ED14A1">
                              <w:rPr>
                                <w:position w:val="12"/>
                                <w:sz w:val="22"/>
                              </w:rPr>
                              <w:t>Hoàng Trần Kiên</w:t>
                            </w:r>
                          </w:p>
                          <w:p w14:paraId="5F807DD2" w14:textId="6FAB59FA" w:rsidR="00C937BB" w:rsidRPr="00ED14A1" w:rsidRDefault="00C937BB" w:rsidP="00AF0E52">
                            <w:pPr>
                              <w:spacing w:after="80"/>
                              <w:rPr>
                                <w:position w:val="12"/>
                                <w:sz w:val="22"/>
                              </w:rPr>
                            </w:pPr>
                          </w:p>
                          <w:p w14:paraId="1BA7C282" w14:textId="4C1501CA" w:rsidR="00C937BB" w:rsidRPr="00ED14A1" w:rsidRDefault="00C937BB" w:rsidP="00AF0E52">
                            <w:pPr>
                              <w:spacing w:after="80"/>
                              <w:rPr>
                                <w:position w:val="12"/>
                                <w:sz w:val="22"/>
                              </w:rPr>
                            </w:pPr>
                          </w:p>
                          <w:p w14:paraId="5CF285E3" w14:textId="6D711640" w:rsidR="00C937BB" w:rsidRPr="00ED14A1" w:rsidRDefault="00C937BB" w:rsidP="00AF0E52">
                            <w:pPr>
                              <w:spacing w:after="80"/>
                              <w:rPr>
                                <w:position w:val="12"/>
                                <w:sz w:val="22"/>
                              </w:rPr>
                            </w:pPr>
                          </w:p>
                          <w:p w14:paraId="266F8498" w14:textId="2EB0A29E" w:rsidR="00C937BB" w:rsidRPr="00ED14A1" w:rsidRDefault="00C937BB" w:rsidP="00AF0E52">
                            <w:pPr>
                              <w:spacing w:after="80"/>
                              <w:rPr>
                                <w:position w:val="12"/>
                                <w:sz w:val="22"/>
                              </w:rPr>
                            </w:pPr>
                          </w:p>
                          <w:bookmarkEnd w:id="1"/>
                          <w:p w14:paraId="495B40B8" w14:textId="77777777" w:rsidR="00C937BB" w:rsidRPr="00ED14A1"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4802C3D4" w:rsidR="00C937BB" w:rsidRPr="00ED14A1" w:rsidRDefault="00C937BB" w:rsidP="00AF0E52">
                      <w:pPr>
                        <w:spacing w:after="80"/>
                        <w:rPr>
                          <w:position w:val="12"/>
                          <w:sz w:val="22"/>
                        </w:rPr>
                      </w:pPr>
                      <w:bookmarkStart w:id="2" w:name="_GoBack"/>
                      <w:r w:rsidRPr="00ED14A1">
                        <w:rPr>
                          <w:position w:val="12"/>
                          <w:sz w:val="22"/>
                        </w:rPr>
                        <w:t xml:space="preserve">Trưởng ca trực:  </w:t>
                      </w:r>
                      <w:r w:rsidRPr="00ED14A1">
                        <w:rPr>
                          <w:position w:val="12"/>
                          <w:sz w:val="22"/>
                        </w:rPr>
                        <w:tab/>
                      </w:r>
                      <w:r w:rsidRPr="00ED14A1">
                        <w:rPr>
                          <w:position w:val="12"/>
                          <w:sz w:val="22"/>
                        </w:rPr>
                        <w:tab/>
                      </w:r>
                      <w:r w:rsidR="00D77333" w:rsidRPr="00ED14A1">
                        <w:rPr>
                          <w:position w:val="12"/>
                          <w:sz w:val="22"/>
                        </w:rPr>
                        <w:t>Nguyễn Đức Thiệu</w:t>
                      </w:r>
                    </w:p>
                    <w:p w14:paraId="31ADFF78" w14:textId="4C1A65E6" w:rsidR="00C937BB" w:rsidRPr="00ED14A1" w:rsidRDefault="00C937BB" w:rsidP="00AF0E52">
                      <w:pPr>
                        <w:spacing w:after="80"/>
                        <w:rPr>
                          <w:position w:val="12"/>
                          <w:sz w:val="22"/>
                        </w:rPr>
                      </w:pPr>
                      <w:r w:rsidRPr="00ED14A1">
                        <w:rPr>
                          <w:position w:val="12"/>
                          <w:sz w:val="22"/>
                        </w:rPr>
                        <w:t>Trực ban 1:</w:t>
                      </w:r>
                      <w:r w:rsidRPr="00ED14A1">
                        <w:rPr>
                          <w:position w:val="12"/>
                          <w:sz w:val="22"/>
                        </w:rPr>
                        <w:tab/>
                        <w:t xml:space="preserve">   </w:t>
                      </w:r>
                      <w:r w:rsidRPr="00ED14A1">
                        <w:rPr>
                          <w:position w:val="12"/>
                          <w:sz w:val="22"/>
                        </w:rPr>
                        <w:tab/>
                      </w:r>
                      <w:r w:rsidRPr="00ED14A1">
                        <w:rPr>
                          <w:position w:val="12"/>
                          <w:sz w:val="22"/>
                        </w:rPr>
                        <w:tab/>
                      </w:r>
                      <w:r w:rsidR="00D77333" w:rsidRPr="00ED14A1">
                        <w:rPr>
                          <w:position w:val="12"/>
                          <w:sz w:val="22"/>
                        </w:rPr>
                        <w:t>Cấn Đình Thư</w:t>
                      </w:r>
                    </w:p>
                    <w:p w14:paraId="72410D37" w14:textId="759FC501" w:rsidR="00C937BB" w:rsidRPr="00ED14A1" w:rsidRDefault="00C937BB" w:rsidP="00AF0E52">
                      <w:pPr>
                        <w:spacing w:after="80"/>
                        <w:rPr>
                          <w:position w:val="12"/>
                          <w:sz w:val="22"/>
                        </w:rPr>
                      </w:pPr>
                      <w:r w:rsidRPr="00ED14A1">
                        <w:rPr>
                          <w:position w:val="12"/>
                          <w:sz w:val="22"/>
                        </w:rPr>
                        <w:t>Trực ban 2:</w:t>
                      </w:r>
                      <w:r w:rsidRPr="00ED14A1">
                        <w:rPr>
                          <w:position w:val="12"/>
                          <w:sz w:val="22"/>
                        </w:rPr>
                        <w:tab/>
                        <w:t xml:space="preserve">   </w:t>
                      </w:r>
                      <w:r w:rsidRPr="00ED14A1">
                        <w:rPr>
                          <w:position w:val="12"/>
                          <w:sz w:val="22"/>
                        </w:rPr>
                        <w:tab/>
                      </w:r>
                      <w:r w:rsidRPr="00ED14A1">
                        <w:rPr>
                          <w:position w:val="12"/>
                          <w:sz w:val="22"/>
                        </w:rPr>
                        <w:tab/>
                      </w:r>
                      <w:r w:rsidR="00D77333" w:rsidRPr="00ED14A1">
                        <w:rPr>
                          <w:position w:val="12"/>
                          <w:sz w:val="22"/>
                        </w:rPr>
                        <w:t>Hoàng Trần Kiên</w:t>
                      </w:r>
                    </w:p>
                    <w:p w14:paraId="5F807DD2" w14:textId="6FAB59FA" w:rsidR="00C937BB" w:rsidRPr="00ED14A1" w:rsidRDefault="00C937BB" w:rsidP="00AF0E52">
                      <w:pPr>
                        <w:spacing w:after="80"/>
                        <w:rPr>
                          <w:position w:val="12"/>
                          <w:sz w:val="22"/>
                        </w:rPr>
                      </w:pPr>
                    </w:p>
                    <w:p w14:paraId="1BA7C282" w14:textId="4C1501CA" w:rsidR="00C937BB" w:rsidRPr="00ED14A1" w:rsidRDefault="00C937BB" w:rsidP="00AF0E52">
                      <w:pPr>
                        <w:spacing w:after="80"/>
                        <w:rPr>
                          <w:position w:val="12"/>
                          <w:sz w:val="22"/>
                        </w:rPr>
                      </w:pPr>
                    </w:p>
                    <w:p w14:paraId="5CF285E3" w14:textId="6D711640" w:rsidR="00C937BB" w:rsidRPr="00ED14A1" w:rsidRDefault="00C937BB" w:rsidP="00AF0E52">
                      <w:pPr>
                        <w:spacing w:after="80"/>
                        <w:rPr>
                          <w:position w:val="12"/>
                          <w:sz w:val="22"/>
                        </w:rPr>
                      </w:pPr>
                    </w:p>
                    <w:p w14:paraId="266F8498" w14:textId="2EB0A29E" w:rsidR="00C937BB" w:rsidRPr="00ED14A1" w:rsidRDefault="00C937BB" w:rsidP="00AF0E52">
                      <w:pPr>
                        <w:spacing w:after="80"/>
                        <w:rPr>
                          <w:position w:val="12"/>
                          <w:sz w:val="22"/>
                        </w:rPr>
                      </w:pPr>
                    </w:p>
                    <w:bookmarkEnd w:id="2"/>
                    <w:p w14:paraId="495B40B8" w14:textId="77777777" w:rsidR="00C937BB" w:rsidRPr="00ED14A1" w:rsidRDefault="00C937BB" w:rsidP="00AF0E52">
                      <w:pPr>
                        <w:spacing w:after="80"/>
                        <w:rPr>
                          <w:sz w:val="22"/>
                        </w:rPr>
                      </w:pPr>
                    </w:p>
                  </w:txbxContent>
                </v:textbox>
                <w10:wrap anchorx="margin"/>
              </v:shape>
            </w:pict>
          </mc:Fallback>
        </mc:AlternateContent>
      </w:r>
    </w:p>
    <w:sectPr w:rsidR="00B300B2" w:rsidRPr="008E5F2D" w:rsidSect="00F17A22">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755B" w14:textId="77777777" w:rsidR="00EB1AC6" w:rsidRDefault="00EB1AC6">
      <w:r>
        <w:separator/>
      </w:r>
    </w:p>
  </w:endnote>
  <w:endnote w:type="continuationSeparator" w:id="0">
    <w:p w14:paraId="4DD5B2BE" w14:textId="77777777" w:rsidR="00EB1AC6" w:rsidRDefault="00E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370A" w14:textId="77777777" w:rsidR="00EB1AC6" w:rsidRDefault="00EB1AC6">
      <w:r>
        <w:separator/>
      </w:r>
    </w:p>
  </w:footnote>
  <w:footnote w:type="continuationSeparator" w:id="0">
    <w:p w14:paraId="490F9BF4" w14:textId="77777777" w:rsidR="00EB1AC6" w:rsidRDefault="00EB1A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47005285"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D14A1">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669"/>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CD5"/>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CCD"/>
    <w:rsid w:val="00383086"/>
    <w:rsid w:val="003835EF"/>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57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B1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90B"/>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2F02"/>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6DD003A-7684-4777-A9CF-FAD3BF87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14298</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391</cp:revision>
  <cp:lastPrinted>2024-06-12T00:47:00Z</cp:lastPrinted>
  <dcterms:created xsi:type="dcterms:W3CDTF">2024-05-14T17:54:00Z</dcterms:created>
  <dcterms:modified xsi:type="dcterms:W3CDTF">2024-06-12T00:49:00Z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