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0FFDF9DD" w:rsidR="005B717C" w:rsidRPr="00AC414D" w:rsidRDefault="0026321E" w:rsidP="0068353B">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68353B">
              <w:rPr>
                <w:i/>
                <w:color w:val="000000" w:themeColor="text1"/>
                <w:sz w:val="28"/>
                <w:szCs w:val="28"/>
              </w:rPr>
              <w:t>9</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1C3816">
      <w:pPr>
        <w:widowControl w:val="0"/>
        <w:spacing w:before="36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3DCB2268"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68353B">
        <w:rPr>
          <w:b/>
          <w:color w:val="000000" w:themeColor="text1"/>
          <w:sz w:val="28"/>
          <w:szCs w:val="28"/>
        </w:rPr>
        <w:t>8</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F72B19" w:rsidRDefault="00CE798C" w:rsidP="00AE45BD">
      <w:pPr>
        <w:widowControl w:val="0"/>
        <w:spacing w:line="264" w:lineRule="auto"/>
        <w:jc w:val="center"/>
        <w:rPr>
          <w:b/>
          <w:color w:val="000000" w:themeColor="text1"/>
          <w:sz w:val="12"/>
          <w:szCs w:val="18"/>
        </w:rPr>
      </w:pPr>
    </w:p>
    <w:p w14:paraId="1F956E07" w14:textId="752A8B45" w:rsidR="00D32770" w:rsidRPr="0061461E" w:rsidRDefault="00D32770" w:rsidP="001C3816">
      <w:pPr>
        <w:widowControl w:val="0"/>
        <w:shd w:val="clear" w:color="auto" w:fill="FFFFFF"/>
        <w:spacing w:before="120" w:after="80"/>
        <w:ind w:firstLine="709"/>
        <w:jc w:val="both"/>
        <w:rPr>
          <w:b/>
          <w:sz w:val="27"/>
          <w:szCs w:val="27"/>
        </w:rPr>
      </w:pPr>
      <w:r w:rsidRPr="0061461E">
        <w:rPr>
          <w:b/>
          <w:sz w:val="27"/>
          <w:szCs w:val="27"/>
        </w:rPr>
        <w:t>I. TÌNH HÌNH THỜI TIẾT, THIÊN TAI</w:t>
      </w:r>
    </w:p>
    <w:p w14:paraId="691B0E0E" w14:textId="6C93277D" w:rsidR="005C5C26" w:rsidRPr="0061461E" w:rsidRDefault="005C5C26" w:rsidP="00F35BC6">
      <w:pPr>
        <w:widowControl w:val="0"/>
        <w:spacing w:after="120"/>
        <w:ind w:firstLine="709"/>
        <w:jc w:val="both"/>
        <w:rPr>
          <w:b/>
          <w:sz w:val="27"/>
          <w:szCs w:val="27"/>
          <w:highlight w:val="yellow"/>
          <w:shd w:val="clear" w:color="auto" w:fill="FFFFFF"/>
        </w:rPr>
      </w:pPr>
      <w:r w:rsidRPr="0061461E">
        <w:rPr>
          <w:b/>
          <w:sz w:val="27"/>
          <w:szCs w:val="27"/>
          <w:shd w:val="clear" w:color="auto" w:fill="FFFFFF"/>
        </w:rPr>
        <w:t xml:space="preserve">1. </w:t>
      </w:r>
      <w:r w:rsidR="005B71DD" w:rsidRPr="0061461E">
        <w:rPr>
          <w:b/>
          <w:sz w:val="27"/>
          <w:szCs w:val="27"/>
          <w:shd w:val="clear" w:color="auto" w:fill="FFFFFF"/>
        </w:rPr>
        <w:t xml:space="preserve">Tin dự báo mưa dông diện rộng và mưa lớn cục bộ, lốc, sét, gió giật mạnh ở khu vực </w:t>
      </w:r>
      <w:r w:rsidR="001A3034">
        <w:rPr>
          <w:b/>
          <w:sz w:val="27"/>
          <w:szCs w:val="27"/>
          <w:shd w:val="clear" w:color="auto" w:fill="FFFFFF"/>
        </w:rPr>
        <w:t>T</w:t>
      </w:r>
      <w:r w:rsidR="005B71DD" w:rsidRPr="0061461E">
        <w:rPr>
          <w:b/>
          <w:sz w:val="27"/>
          <w:szCs w:val="27"/>
          <w:shd w:val="clear" w:color="auto" w:fill="FFFFFF"/>
        </w:rPr>
        <w:t xml:space="preserve">rung bộ, </w:t>
      </w:r>
      <w:r w:rsidR="001A3034">
        <w:rPr>
          <w:b/>
          <w:sz w:val="27"/>
          <w:szCs w:val="27"/>
          <w:shd w:val="clear" w:color="auto" w:fill="FFFFFF"/>
        </w:rPr>
        <w:t>T</w:t>
      </w:r>
      <w:r w:rsidR="005B71DD" w:rsidRPr="0061461E">
        <w:rPr>
          <w:b/>
          <w:sz w:val="27"/>
          <w:szCs w:val="27"/>
          <w:shd w:val="clear" w:color="auto" w:fill="FFFFFF"/>
        </w:rPr>
        <w:t xml:space="preserve">ây </w:t>
      </w:r>
      <w:r w:rsidR="001A3034">
        <w:rPr>
          <w:b/>
          <w:sz w:val="27"/>
          <w:szCs w:val="27"/>
          <w:shd w:val="clear" w:color="auto" w:fill="FFFFFF"/>
        </w:rPr>
        <w:t>N</w:t>
      </w:r>
      <w:r w:rsidR="005B71DD" w:rsidRPr="0061461E">
        <w:rPr>
          <w:b/>
          <w:sz w:val="27"/>
          <w:szCs w:val="27"/>
          <w:shd w:val="clear" w:color="auto" w:fill="FFFFFF"/>
        </w:rPr>
        <w:t xml:space="preserve">guyên và </w:t>
      </w:r>
      <w:r w:rsidR="001A3034">
        <w:rPr>
          <w:b/>
          <w:sz w:val="27"/>
          <w:szCs w:val="27"/>
          <w:shd w:val="clear" w:color="auto" w:fill="FFFFFF"/>
        </w:rPr>
        <w:t>N</w:t>
      </w:r>
      <w:r w:rsidR="005B71DD" w:rsidRPr="0061461E">
        <w:rPr>
          <w:b/>
          <w:sz w:val="27"/>
          <w:szCs w:val="27"/>
          <w:shd w:val="clear" w:color="auto" w:fill="FFFFFF"/>
        </w:rPr>
        <w:t xml:space="preserve">am </w:t>
      </w:r>
      <w:r w:rsidR="001A3034">
        <w:rPr>
          <w:b/>
          <w:sz w:val="27"/>
          <w:szCs w:val="27"/>
          <w:shd w:val="clear" w:color="auto" w:fill="FFFFFF"/>
        </w:rPr>
        <w:t>B</w:t>
      </w:r>
      <w:r w:rsidR="005B71DD" w:rsidRPr="0061461E">
        <w:rPr>
          <w:b/>
          <w:sz w:val="27"/>
          <w:szCs w:val="27"/>
          <w:shd w:val="clear" w:color="auto" w:fill="FFFFFF"/>
        </w:rPr>
        <w:t>ộ</w:t>
      </w:r>
    </w:p>
    <w:p w14:paraId="41E675F5" w14:textId="77777777" w:rsidR="00F35BC6" w:rsidRPr="0061461E" w:rsidRDefault="00F35BC6" w:rsidP="006401D9">
      <w:pPr>
        <w:widowControl w:val="0"/>
        <w:ind w:firstLine="709"/>
        <w:jc w:val="both"/>
        <w:rPr>
          <w:color w:val="000000"/>
          <w:sz w:val="27"/>
          <w:szCs w:val="27"/>
          <w:shd w:val="clear" w:color="auto" w:fill="FFFFFF"/>
        </w:rPr>
      </w:pPr>
      <w:r w:rsidRPr="0061461E">
        <w:rPr>
          <w:color w:val="000000"/>
          <w:sz w:val="27"/>
          <w:szCs w:val="27"/>
          <w:shd w:val="clear" w:color="auto" w:fill="FFFFFF"/>
        </w:rPr>
        <w:t>Từ ngày 29-30/8, khu vực từ Quảng Bình đến Quảng Ngãi có mưa  rào và dông, cục bộ có mưa to đến rất to với lượng mưa 20-40mm, có nơi trên 80mm (mưa tập trung vào thời gian chiều tối và đêm).</w:t>
      </w:r>
    </w:p>
    <w:p w14:paraId="2A626C5A" w14:textId="14A131BC" w:rsidR="00F35BC6" w:rsidRPr="0061461E" w:rsidRDefault="00F35BC6" w:rsidP="006401D9">
      <w:pPr>
        <w:widowControl w:val="0"/>
        <w:ind w:firstLine="709"/>
        <w:jc w:val="both"/>
        <w:rPr>
          <w:color w:val="000000"/>
          <w:sz w:val="27"/>
          <w:szCs w:val="27"/>
          <w:shd w:val="clear" w:color="auto" w:fill="FFFFFF"/>
        </w:rPr>
      </w:pPr>
      <w:r w:rsidRPr="0061461E">
        <w:rPr>
          <w:color w:val="000000"/>
          <w:sz w:val="27"/>
          <w:szCs w:val="27"/>
          <w:shd w:val="clear" w:color="auto" w:fill="FFFFFF"/>
        </w:rPr>
        <w:t>Chiều và tối 29/8 ở Tây Nguyên và Nam Bộ có mưa vừa và rải rác có dông, cục bộ mưa to đến rất to với lượng mưa phổ biến 15-30mm, có nơi trên 70mm.</w:t>
      </w:r>
    </w:p>
    <w:p w14:paraId="26C0A2A4" w14:textId="5CDDB957" w:rsidR="00376A34" w:rsidRPr="0061461E" w:rsidRDefault="0061461E" w:rsidP="006401D9">
      <w:pPr>
        <w:widowControl w:val="0"/>
        <w:ind w:firstLine="709"/>
        <w:jc w:val="both"/>
        <w:rPr>
          <w:sz w:val="27"/>
          <w:szCs w:val="27"/>
          <w:shd w:val="clear" w:color="auto" w:fill="FFFFFF"/>
        </w:rPr>
      </w:pPr>
      <w:r w:rsidRPr="0061461E">
        <w:rPr>
          <w:color w:val="000000"/>
          <w:sz w:val="27"/>
          <w:szCs w:val="27"/>
          <w:shd w:val="clear" w:color="auto" w:fill="FFFFFF"/>
        </w:rPr>
        <w:t xml:space="preserve">Cảnh báo: </w:t>
      </w:r>
      <w:r w:rsidR="00F35BC6" w:rsidRPr="0061461E">
        <w:rPr>
          <w:color w:val="000000"/>
          <w:sz w:val="27"/>
          <w:szCs w:val="27"/>
          <w:shd w:val="clear" w:color="auto" w:fill="FFFFFF"/>
        </w:rPr>
        <w:t>Trong mưa dông có khả năng xảy ra lốc, sét và gió giật mạnh. Mưa to cục bộ có khả năng gây ra tình trạng ngập úng tại các vùng trũng, thấp và nguy cơ xảy ra lũ quét, sạt lở đất tại khu vực vùng núi.</w:t>
      </w:r>
    </w:p>
    <w:p w14:paraId="41613601" w14:textId="25ABAA3A" w:rsidR="005C5C26" w:rsidRPr="0061461E" w:rsidRDefault="00D7494D" w:rsidP="00F72B19">
      <w:pPr>
        <w:widowControl w:val="0"/>
        <w:ind w:firstLine="709"/>
        <w:jc w:val="both"/>
        <w:rPr>
          <w:sz w:val="27"/>
          <w:szCs w:val="27"/>
          <w:highlight w:val="yellow"/>
          <w:shd w:val="clear" w:color="auto" w:fill="FFFFFF"/>
        </w:rPr>
      </w:pPr>
      <w:r w:rsidRPr="0061461E">
        <w:rPr>
          <w:sz w:val="27"/>
          <w:szCs w:val="27"/>
          <w:shd w:val="clear" w:color="auto" w:fill="FFFFFF"/>
        </w:rPr>
        <w:t xml:space="preserve">Cảnh báo cấp độ rủi ro thiên tai do </w:t>
      </w:r>
      <w:r w:rsidR="00DA78FA" w:rsidRPr="0061461E">
        <w:rPr>
          <w:sz w:val="27"/>
          <w:szCs w:val="27"/>
          <w:shd w:val="clear" w:color="auto" w:fill="FFFFFF"/>
        </w:rPr>
        <w:t>mưa lớn, lốc, sét, mưa đá</w:t>
      </w:r>
      <w:r w:rsidR="00376A34" w:rsidRPr="0061461E">
        <w:rPr>
          <w:sz w:val="27"/>
          <w:szCs w:val="27"/>
          <w:shd w:val="clear" w:color="auto" w:fill="FFFFFF"/>
        </w:rPr>
        <w:t>:</w:t>
      </w:r>
      <w:r w:rsidRPr="0061461E">
        <w:rPr>
          <w:sz w:val="27"/>
          <w:szCs w:val="27"/>
          <w:shd w:val="clear" w:color="auto" w:fill="FFFFFF"/>
        </w:rPr>
        <w:t xml:space="preserve"> cấp 1.</w:t>
      </w:r>
    </w:p>
    <w:p w14:paraId="34217FF8" w14:textId="27F525B8" w:rsidR="0051764C" w:rsidRPr="0061461E" w:rsidRDefault="00CE7E21" w:rsidP="00F35BC6">
      <w:pPr>
        <w:widowControl w:val="0"/>
        <w:spacing w:before="120" w:after="120"/>
        <w:ind w:firstLine="709"/>
        <w:jc w:val="both"/>
        <w:rPr>
          <w:b/>
          <w:sz w:val="27"/>
          <w:szCs w:val="27"/>
          <w:shd w:val="clear" w:color="auto" w:fill="FFFFFF"/>
        </w:rPr>
      </w:pPr>
      <w:r w:rsidRPr="0061461E">
        <w:rPr>
          <w:b/>
          <w:sz w:val="27"/>
          <w:szCs w:val="27"/>
          <w:shd w:val="clear" w:color="auto" w:fill="FFFFFF"/>
        </w:rPr>
        <w:t>2</w:t>
      </w:r>
      <w:r w:rsidR="0051764C" w:rsidRPr="0061461E">
        <w:rPr>
          <w:b/>
          <w:sz w:val="27"/>
          <w:szCs w:val="27"/>
          <w:shd w:val="clear" w:color="auto" w:fill="FFFFFF"/>
        </w:rPr>
        <w:t xml:space="preserve">. Tin </w:t>
      </w:r>
      <w:r w:rsidR="00DA78FA" w:rsidRPr="0061461E">
        <w:rPr>
          <w:b/>
          <w:sz w:val="27"/>
          <w:szCs w:val="27"/>
          <w:shd w:val="clear" w:color="auto" w:fill="FFFFFF"/>
        </w:rPr>
        <w:t xml:space="preserve">cảnh báo mưa dông, </w:t>
      </w:r>
      <w:r w:rsidR="0051764C" w:rsidRPr="0061461E">
        <w:rPr>
          <w:b/>
          <w:sz w:val="27"/>
          <w:szCs w:val="27"/>
          <w:shd w:val="clear" w:color="auto" w:fill="FFFFFF"/>
        </w:rPr>
        <w:t>gió mạnh, sóng lớn trên biển</w:t>
      </w:r>
    </w:p>
    <w:p w14:paraId="1949FB74" w14:textId="424F28C3" w:rsidR="00F35BC6" w:rsidRPr="00776CD7" w:rsidRDefault="000C3BEA" w:rsidP="00DA78FA">
      <w:pPr>
        <w:widowControl w:val="0"/>
        <w:ind w:firstLine="709"/>
        <w:jc w:val="both"/>
        <w:rPr>
          <w:spacing w:val="-4"/>
          <w:sz w:val="27"/>
          <w:szCs w:val="27"/>
          <w:shd w:val="clear" w:color="auto" w:fill="FFFFFF"/>
        </w:rPr>
      </w:pPr>
      <w:r w:rsidRPr="00776CD7">
        <w:rPr>
          <w:spacing w:val="-4"/>
          <w:sz w:val="27"/>
          <w:szCs w:val="27"/>
          <w:shd w:val="clear" w:color="auto" w:fill="FFFFFF"/>
        </w:rPr>
        <w:t>N</w:t>
      </w:r>
      <w:r w:rsidRPr="00776CD7">
        <w:rPr>
          <w:spacing w:val="-4"/>
          <w:sz w:val="27"/>
          <w:szCs w:val="27"/>
          <w:shd w:val="clear" w:color="auto" w:fill="FFFFFF"/>
        </w:rPr>
        <w:t>gày và đêm 29/8, ở Vịnh Bắc Bộ, khu vực giữa Biển Đông và vùng biển phía Bắc khu vực Nam Biển Đông (bao gồm vùng biển quần đảo Trường Sa) có mưa rào và dông mạnh. Trong mưa dông có khả năng xảy ra lốc xoáy và gió giật mạnh cấp 7-8.</w:t>
      </w:r>
    </w:p>
    <w:p w14:paraId="1B5B4FE1" w14:textId="51AF2EDB" w:rsidR="000C3BEA" w:rsidRDefault="000C3BEA" w:rsidP="00BA499B">
      <w:pPr>
        <w:widowControl w:val="0"/>
        <w:ind w:firstLine="709"/>
        <w:jc w:val="both"/>
        <w:rPr>
          <w:rFonts w:ascii="TimeNewRoman" w:hAnsi="TimeNewRoman"/>
          <w:color w:val="000000"/>
          <w:sz w:val="26"/>
          <w:szCs w:val="26"/>
        </w:rPr>
      </w:pPr>
      <w:r w:rsidRPr="00BA499B">
        <w:rPr>
          <w:sz w:val="27"/>
          <w:szCs w:val="27"/>
          <w:shd w:val="clear" w:color="auto" w:fill="FFFFFF"/>
        </w:rPr>
        <w:t>Cảnh báo</w:t>
      </w:r>
      <w:r w:rsidRPr="00BA499B">
        <w:rPr>
          <w:sz w:val="27"/>
          <w:szCs w:val="27"/>
          <w:shd w:val="clear" w:color="auto" w:fill="FFFFFF"/>
        </w:rPr>
        <w:t xml:space="preserve">: </w:t>
      </w:r>
      <w:r w:rsidRPr="00BA499B">
        <w:rPr>
          <w:sz w:val="27"/>
          <w:szCs w:val="27"/>
          <w:shd w:val="clear" w:color="auto" w:fill="FFFFFF"/>
        </w:rPr>
        <w:t>Ngày và đêm 30/8, vùng biển phía Đông Bắc khu vực Bắc Biển Đông, vùng biển phía Nam khu vực giữa Biển Đông, vùng biển phía Bắc khu vực Nam Biển Đông (bao gồm vùng biển quần đảo Trường Sa) và vùng biển từ Ninh Thuận đến Cà Mau có gió Tây Nam mạnh cấp 6, có lúc cấp 7, giật cấp 8-9, biển động, sóng biển cao 2,0</w:t>
      </w:r>
      <w:r w:rsidR="001A3034">
        <w:rPr>
          <w:sz w:val="27"/>
          <w:szCs w:val="27"/>
          <w:shd w:val="clear" w:color="auto" w:fill="FFFFFF"/>
        </w:rPr>
        <w:t xml:space="preserve"> </w:t>
      </w:r>
      <w:r w:rsidRPr="00BA499B">
        <w:rPr>
          <w:sz w:val="27"/>
          <w:szCs w:val="27"/>
          <w:shd w:val="clear" w:color="auto" w:fill="FFFFFF"/>
        </w:rPr>
        <w:t>-</w:t>
      </w:r>
      <w:r w:rsidR="001A3034">
        <w:rPr>
          <w:sz w:val="27"/>
          <w:szCs w:val="27"/>
          <w:shd w:val="clear" w:color="auto" w:fill="FFFFFF"/>
        </w:rPr>
        <w:t xml:space="preserve"> </w:t>
      </w:r>
      <w:r w:rsidRPr="00BA499B">
        <w:rPr>
          <w:sz w:val="27"/>
          <w:szCs w:val="27"/>
          <w:shd w:val="clear" w:color="auto" w:fill="FFFFFF"/>
        </w:rPr>
        <w:t>4,0m; ở phía Bắc vịnh Bắc Bộ có gió Đông Bắc mạnh cấp 5, có lúc cấp 6, giật cấp 7, biển động, sóng biển cao 1,0 – 2,0m.</w:t>
      </w:r>
    </w:p>
    <w:p w14:paraId="2B2A84DD" w14:textId="5BF3211B" w:rsidR="001A6B1D" w:rsidRPr="0061461E" w:rsidRDefault="001A6B1D" w:rsidP="00DA78FA">
      <w:pPr>
        <w:widowControl w:val="0"/>
        <w:ind w:firstLine="709"/>
        <w:jc w:val="both"/>
        <w:rPr>
          <w:sz w:val="27"/>
          <w:szCs w:val="27"/>
          <w:highlight w:val="yellow"/>
          <w:shd w:val="clear" w:color="auto" w:fill="FFFFFF"/>
        </w:rPr>
      </w:pPr>
      <w:r w:rsidRPr="0061461E">
        <w:rPr>
          <w:sz w:val="27"/>
          <w:szCs w:val="27"/>
          <w:shd w:val="clear" w:color="auto" w:fill="FFFFFF"/>
        </w:rPr>
        <w:t>Cảnh báo cấp độ rủi ro thiên tai do gió mạnh trên biển: cấp 2.</w:t>
      </w:r>
    </w:p>
    <w:p w14:paraId="3766BC64" w14:textId="66A3E578" w:rsidR="00D32770" w:rsidRPr="0061461E" w:rsidRDefault="00CE7E21" w:rsidP="007751D5">
      <w:pPr>
        <w:widowControl w:val="0"/>
        <w:spacing w:before="120" w:after="120"/>
        <w:ind w:firstLine="709"/>
        <w:jc w:val="both"/>
        <w:rPr>
          <w:b/>
          <w:sz w:val="27"/>
          <w:szCs w:val="27"/>
        </w:rPr>
      </w:pPr>
      <w:r w:rsidRPr="0061461E">
        <w:rPr>
          <w:b/>
          <w:sz w:val="27"/>
          <w:szCs w:val="27"/>
        </w:rPr>
        <w:t>3</w:t>
      </w:r>
      <w:r w:rsidR="00D32770" w:rsidRPr="0061461E">
        <w:rPr>
          <w:b/>
          <w:sz w:val="27"/>
          <w:szCs w:val="27"/>
        </w:rPr>
        <w:t>. Tình hình mưa</w:t>
      </w:r>
    </w:p>
    <w:p w14:paraId="32BF0CAF" w14:textId="47CF0B2D" w:rsidR="003B651F" w:rsidRPr="0061461E" w:rsidRDefault="00D32770" w:rsidP="00F72B19">
      <w:pPr>
        <w:widowControl w:val="0"/>
        <w:ind w:firstLine="709"/>
        <w:jc w:val="both"/>
        <w:rPr>
          <w:sz w:val="27"/>
          <w:szCs w:val="27"/>
          <w:highlight w:val="yellow"/>
        </w:rPr>
      </w:pPr>
      <w:r w:rsidRPr="0061461E">
        <w:rPr>
          <w:sz w:val="27"/>
          <w:szCs w:val="27"/>
        </w:rPr>
        <w:t xml:space="preserve">- </w:t>
      </w:r>
      <w:r w:rsidRPr="0061461E">
        <w:rPr>
          <w:b/>
          <w:sz w:val="27"/>
          <w:szCs w:val="27"/>
        </w:rPr>
        <w:t>Mưa ngày (19h/</w:t>
      </w:r>
      <w:r w:rsidR="005E78AE" w:rsidRPr="0061461E">
        <w:rPr>
          <w:b/>
          <w:sz w:val="27"/>
          <w:szCs w:val="27"/>
        </w:rPr>
        <w:t>2</w:t>
      </w:r>
      <w:r w:rsidR="00C100EB" w:rsidRPr="0061461E">
        <w:rPr>
          <w:b/>
          <w:sz w:val="27"/>
          <w:szCs w:val="27"/>
        </w:rPr>
        <w:t>7</w:t>
      </w:r>
      <w:r w:rsidRPr="0061461E">
        <w:rPr>
          <w:b/>
          <w:sz w:val="27"/>
          <w:szCs w:val="27"/>
        </w:rPr>
        <w:t>/</w:t>
      </w:r>
      <w:r w:rsidR="00A752DE" w:rsidRPr="0061461E">
        <w:rPr>
          <w:b/>
          <w:sz w:val="27"/>
          <w:szCs w:val="27"/>
        </w:rPr>
        <w:t>8</w:t>
      </w:r>
      <w:r w:rsidRPr="0061461E">
        <w:rPr>
          <w:b/>
          <w:sz w:val="27"/>
          <w:szCs w:val="27"/>
        </w:rPr>
        <w:t>-19h/</w:t>
      </w:r>
      <w:r w:rsidR="007A2228" w:rsidRPr="0061461E">
        <w:rPr>
          <w:b/>
          <w:sz w:val="27"/>
          <w:szCs w:val="27"/>
        </w:rPr>
        <w:t>2</w:t>
      </w:r>
      <w:r w:rsidR="00C100EB" w:rsidRPr="0061461E">
        <w:rPr>
          <w:b/>
          <w:sz w:val="27"/>
          <w:szCs w:val="27"/>
        </w:rPr>
        <w:t>8</w:t>
      </w:r>
      <w:r w:rsidRPr="0061461E">
        <w:rPr>
          <w:b/>
          <w:sz w:val="27"/>
          <w:szCs w:val="27"/>
        </w:rPr>
        <w:t>/</w:t>
      </w:r>
      <w:r w:rsidR="001C0656" w:rsidRPr="0061461E">
        <w:rPr>
          <w:b/>
          <w:sz w:val="27"/>
          <w:szCs w:val="27"/>
        </w:rPr>
        <w:t>8</w:t>
      </w:r>
      <w:r w:rsidRPr="0061461E">
        <w:rPr>
          <w:b/>
          <w:sz w:val="27"/>
          <w:szCs w:val="27"/>
        </w:rPr>
        <w:t>)</w:t>
      </w:r>
      <w:r w:rsidR="00EC5F03" w:rsidRPr="0061461E">
        <w:rPr>
          <w:sz w:val="27"/>
          <w:szCs w:val="27"/>
        </w:rPr>
        <w:t xml:space="preserve">: </w:t>
      </w:r>
      <w:r w:rsidR="00D54EBF" w:rsidRPr="0061461E">
        <w:rPr>
          <w:sz w:val="27"/>
          <w:szCs w:val="27"/>
        </w:rPr>
        <w:t xml:space="preserve">Khu vực Bắc Bộ có mưa vừa đến mưa to, có nơi mưa rất to, lượng mưa phổ biến từ 60-90mm, một số trạm có lượng mưa lớn hơn như: </w:t>
      </w:r>
      <w:r w:rsidR="009C2CCC" w:rsidRPr="0061461E">
        <w:rPr>
          <w:sz w:val="27"/>
          <w:szCs w:val="27"/>
        </w:rPr>
        <w:t>Phiêng K</w:t>
      </w:r>
      <w:r w:rsidR="00435BB1" w:rsidRPr="0061461E">
        <w:rPr>
          <w:sz w:val="27"/>
          <w:szCs w:val="27"/>
        </w:rPr>
        <w:t xml:space="preserve">hoài 1 </w:t>
      </w:r>
      <w:r w:rsidR="009C2CCC" w:rsidRPr="0061461E">
        <w:rPr>
          <w:sz w:val="27"/>
          <w:szCs w:val="27"/>
        </w:rPr>
        <w:t>(Sơn La) 125mm; Nà Bó (Sơn La) 125mm; Đạo Viện (Tuyên Quang) 167mm;</w:t>
      </w:r>
      <w:r w:rsidR="00BA0862" w:rsidRPr="0061461E">
        <w:rPr>
          <w:sz w:val="27"/>
          <w:szCs w:val="27"/>
        </w:rPr>
        <w:t xml:space="preserve"> </w:t>
      </w:r>
      <w:r w:rsidR="009C2CCC" w:rsidRPr="0061461E">
        <w:rPr>
          <w:sz w:val="27"/>
          <w:szCs w:val="27"/>
        </w:rPr>
        <w:t>Yên Bình (Yên Bái) 115mm;</w:t>
      </w:r>
      <w:r w:rsidR="009C2CCC" w:rsidRPr="0061461E">
        <w:rPr>
          <w:sz w:val="27"/>
          <w:szCs w:val="27"/>
        </w:rPr>
        <w:t xml:space="preserve"> </w:t>
      </w:r>
      <w:r w:rsidR="009C2CCC" w:rsidRPr="0061461E">
        <w:rPr>
          <w:sz w:val="27"/>
          <w:szCs w:val="27"/>
        </w:rPr>
        <w:t>Xuân Hòa (Vĩnh Phúc) 126mm;</w:t>
      </w:r>
      <w:r w:rsidR="009C2CCC" w:rsidRPr="0061461E">
        <w:rPr>
          <w:sz w:val="27"/>
          <w:szCs w:val="27"/>
        </w:rPr>
        <w:t xml:space="preserve"> </w:t>
      </w:r>
      <w:r w:rsidR="00D54EBF" w:rsidRPr="0061461E">
        <w:rPr>
          <w:sz w:val="27"/>
          <w:szCs w:val="27"/>
        </w:rPr>
        <w:t>Bằng Luân (Phú Thọ) 178mm;</w:t>
      </w:r>
      <w:r w:rsidR="009C2CCC" w:rsidRPr="0061461E">
        <w:rPr>
          <w:sz w:val="27"/>
          <w:szCs w:val="27"/>
        </w:rPr>
        <w:t xml:space="preserve"> </w:t>
      </w:r>
      <w:r w:rsidR="00D54EBF" w:rsidRPr="0061461E">
        <w:rPr>
          <w:sz w:val="27"/>
          <w:szCs w:val="27"/>
        </w:rPr>
        <w:t>Quế Võ (Bắc Ninh) 105mm.</w:t>
      </w:r>
    </w:p>
    <w:p w14:paraId="376A4079" w14:textId="4627B742" w:rsidR="00485D09" w:rsidRPr="0061461E" w:rsidRDefault="00D32770" w:rsidP="00485D09">
      <w:pPr>
        <w:widowControl w:val="0"/>
        <w:ind w:firstLine="709"/>
        <w:jc w:val="both"/>
        <w:rPr>
          <w:spacing w:val="-4"/>
          <w:sz w:val="27"/>
          <w:szCs w:val="27"/>
          <w:highlight w:val="yellow"/>
        </w:rPr>
      </w:pPr>
      <w:r w:rsidRPr="0061461E">
        <w:rPr>
          <w:spacing w:val="-4"/>
          <w:sz w:val="27"/>
          <w:szCs w:val="27"/>
        </w:rPr>
        <w:t xml:space="preserve">- </w:t>
      </w:r>
      <w:r w:rsidRPr="0061461E">
        <w:rPr>
          <w:b/>
          <w:spacing w:val="-4"/>
          <w:sz w:val="27"/>
          <w:szCs w:val="27"/>
        </w:rPr>
        <w:t>Mưa đêm (19h/</w:t>
      </w:r>
      <w:r w:rsidR="003C08F7" w:rsidRPr="0061461E">
        <w:rPr>
          <w:b/>
          <w:spacing w:val="-4"/>
          <w:sz w:val="27"/>
          <w:szCs w:val="27"/>
        </w:rPr>
        <w:t>2</w:t>
      </w:r>
      <w:r w:rsidR="00C100EB" w:rsidRPr="0061461E">
        <w:rPr>
          <w:b/>
          <w:spacing w:val="-4"/>
          <w:sz w:val="27"/>
          <w:szCs w:val="27"/>
        </w:rPr>
        <w:t>8</w:t>
      </w:r>
      <w:r w:rsidRPr="0061461E">
        <w:rPr>
          <w:b/>
          <w:spacing w:val="-4"/>
          <w:sz w:val="27"/>
          <w:szCs w:val="27"/>
        </w:rPr>
        <w:t>/</w:t>
      </w:r>
      <w:r w:rsidR="00114F24" w:rsidRPr="0061461E">
        <w:rPr>
          <w:b/>
          <w:spacing w:val="-4"/>
          <w:sz w:val="27"/>
          <w:szCs w:val="27"/>
        </w:rPr>
        <w:t>8</w:t>
      </w:r>
      <w:r w:rsidRPr="0061461E">
        <w:rPr>
          <w:b/>
          <w:spacing w:val="-4"/>
          <w:sz w:val="27"/>
          <w:szCs w:val="27"/>
        </w:rPr>
        <w:t>-07h/</w:t>
      </w:r>
      <w:r w:rsidR="006F3B48" w:rsidRPr="0061461E">
        <w:rPr>
          <w:b/>
          <w:spacing w:val="-4"/>
          <w:sz w:val="27"/>
          <w:szCs w:val="27"/>
        </w:rPr>
        <w:t>2</w:t>
      </w:r>
      <w:r w:rsidR="00C100EB" w:rsidRPr="0061461E">
        <w:rPr>
          <w:b/>
          <w:spacing w:val="-4"/>
          <w:sz w:val="27"/>
          <w:szCs w:val="27"/>
        </w:rPr>
        <w:t>9</w:t>
      </w:r>
      <w:r w:rsidR="00A96895" w:rsidRPr="0061461E">
        <w:rPr>
          <w:b/>
          <w:spacing w:val="-4"/>
          <w:sz w:val="27"/>
          <w:szCs w:val="27"/>
        </w:rPr>
        <w:t>/8</w:t>
      </w:r>
      <w:r w:rsidRPr="0061461E">
        <w:rPr>
          <w:b/>
          <w:spacing w:val="-4"/>
          <w:sz w:val="27"/>
          <w:szCs w:val="27"/>
        </w:rPr>
        <w:t>)</w:t>
      </w:r>
      <w:r w:rsidRPr="0061461E">
        <w:rPr>
          <w:spacing w:val="-4"/>
          <w:sz w:val="27"/>
          <w:szCs w:val="27"/>
        </w:rPr>
        <w:t>:</w:t>
      </w:r>
      <w:r w:rsidR="0017176D" w:rsidRPr="000C0137">
        <w:rPr>
          <w:spacing w:val="-4"/>
          <w:sz w:val="27"/>
          <w:szCs w:val="27"/>
        </w:rPr>
        <w:t xml:space="preserve"> </w:t>
      </w:r>
      <w:r w:rsidR="00E951C4" w:rsidRPr="000C0137">
        <w:rPr>
          <w:spacing w:val="-4"/>
          <w:sz w:val="27"/>
          <w:szCs w:val="27"/>
        </w:rPr>
        <w:t xml:space="preserve">Khu vực </w:t>
      </w:r>
      <w:r w:rsidR="00776CD7" w:rsidRPr="000C0137">
        <w:rPr>
          <w:spacing w:val="-4"/>
          <w:sz w:val="27"/>
          <w:szCs w:val="27"/>
        </w:rPr>
        <w:t>Trung Bộ, Tây nguyên và Đông Nam Bộ</w:t>
      </w:r>
      <w:r w:rsidR="00E951C4" w:rsidRPr="000C0137">
        <w:rPr>
          <w:spacing w:val="-4"/>
          <w:sz w:val="27"/>
          <w:szCs w:val="27"/>
        </w:rPr>
        <w:t xml:space="preserve"> có mưa vừa đến mưa to, lượng mưa phổ biến từ </w:t>
      </w:r>
      <w:r w:rsidR="00776CD7" w:rsidRPr="000C0137">
        <w:rPr>
          <w:spacing w:val="-4"/>
          <w:sz w:val="27"/>
          <w:szCs w:val="27"/>
        </w:rPr>
        <w:t>3</w:t>
      </w:r>
      <w:r w:rsidR="00E951C4" w:rsidRPr="000C0137">
        <w:rPr>
          <w:spacing w:val="-4"/>
          <w:sz w:val="27"/>
          <w:szCs w:val="27"/>
        </w:rPr>
        <w:t>0-</w:t>
      </w:r>
      <w:r w:rsidR="00776CD7" w:rsidRPr="000C0137">
        <w:rPr>
          <w:spacing w:val="-4"/>
          <w:sz w:val="27"/>
          <w:szCs w:val="27"/>
        </w:rPr>
        <w:t>5</w:t>
      </w:r>
      <w:r w:rsidR="00E951C4" w:rsidRPr="000C0137">
        <w:rPr>
          <w:spacing w:val="-4"/>
          <w:sz w:val="27"/>
          <w:szCs w:val="27"/>
        </w:rPr>
        <w:t xml:space="preserve">0mm, một số trạm có lượng mưa lớn hơn như: </w:t>
      </w:r>
      <w:r w:rsidR="00776CD7" w:rsidRPr="000C0137">
        <w:rPr>
          <w:spacing w:val="-4"/>
          <w:sz w:val="27"/>
          <w:szCs w:val="27"/>
        </w:rPr>
        <w:t xml:space="preserve">Quang Bình (Hà Tĩnh) 96mm; Hướng Lộc (Quảng Trị) 78mm; Đức Thuận (Bình Thuận) 78mm; Đắk Mốt (Kon Tum) 66mm; </w:t>
      </w:r>
      <w:r w:rsidR="00C9003C">
        <w:rPr>
          <w:spacing w:val="-4"/>
          <w:sz w:val="27"/>
          <w:szCs w:val="27"/>
        </w:rPr>
        <w:t>La Ngà</w:t>
      </w:r>
      <w:r w:rsidR="00776CD7" w:rsidRPr="000C0137">
        <w:rPr>
          <w:spacing w:val="-4"/>
          <w:sz w:val="27"/>
          <w:szCs w:val="27"/>
        </w:rPr>
        <w:t xml:space="preserve"> (Đồng Nai) </w:t>
      </w:r>
      <w:r w:rsidR="00C9003C">
        <w:rPr>
          <w:spacing w:val="-4"/>
          <w:sz w:val="27"/>
          <w:szCs w:val="27"/>
        </w:rPr>
        <w:t>91</w:t>
      </w:r>
      <w:bookmarkStart w:id="1" w:name="_GoBack"/>
      <w:bookmarkEnd w:id="1"/>
      <w:r w:rsidR="00776CD7" w:rsidRPr="000C0137">
        <w:rPr>
          <w:spacing w:val="-4"/>
          <w:sz w:val="27"/>
          <w:szCs w:val="27"/>
        </w:rPr>
        <w:t>mm.</w:t>
      </w:r>
    </w:p>
    <w:p w14:paraId="27E8B423" w14:textId="5D6755DC" w:rsidR="00D32770" w:rsidRPr="0061461E" w:rsidRDefault="00D32770" w:rsidP="00356F69">
      <w:pPr>
        <w:widowControl w:val="0"/>
        <w:ind w:firstLine="709"/>
        <w:jc w:val="both"/>
        <w:rPr>
          <w:spacing w:val="-6"/>
          <w:sz w:val="27"/>
          <w:szCs w:val="27"/>
          <w:highlight w:val="yellow"/>
        </w:rPr>
      </w:pPr>
      <w:r w:rsidRPr="0061461E">
        <w:rPr>
          <w:spacing w:val="-6"/>
          <w:sz w:val="27"/>
          <w:szCs w:val="27"/>
        </w:rPr>
        <w:t xml:space="preserve">- </w:t>
      </w:r>
      <w:r w:rsidRPr="0061461E">
        <w:rPr>
          <w:b/>
          <w:spacing w:val="-6"/>
          <w:sz w:val="27"/>
          <w:szCs w:val="27"/>
        </w:rPr>
        <w:t xml:space="preserve">Mưa </w:t>
      </w:r>
      <w:r w:rsidR="00286705" w:rsidRPr="0061461E">
        <w:rPr>
          <w:b/>
          <w:spacing w:val="-6"/>
          <w:sz w:val="27"/>
          <w:szCs w:val="27"/>
        </w:rPr>
        <w:t>3 ngày (19h/</w:t>
      </w:r>
      <w:r w:rsidR="009C6CDD" w:rsidRPr="0061461E">
        <w:rPr>
          <w:b/>
          <w:spacing w:val="-6"/>
          <w:sz w:val="27"/>
          <w:szCs w:val="27"/>
        </w:rPr>
        <w:t>2</w:t>
      </w:r>
      <w:r w:rsidR="00C100EB" w:rsidRPr="0061461E">
        <w:rPr>
          <w:b/>
          <w:spacing w:val="-6"/>
          <w:sz w:val="27"/>
          <w:szCs w:val="27"/>
        </w:rPr>
        <w:t>5</w:t>
      </w:r>
      <w:r w:rsidR="0088386F" w:rsidRPr="0061461E">
        <w:rPr>
          <w:b/>
          <w:spacing w:val="-6"/>
          <w:sz w:val="27"/>
          <w:szCs w:val="27"/>
        </w:rPr>
        <w:t>/8</w:t>
      </w:r>
      <w:r w:rsidRPr="0061461E">
        <w:rPr>
          <w:b/>
          <w:spacing w:val="-6"/>
          <w:sz w:val="27"/>
          <w:szCs w:val="27"/>
        </w:rPr>
        <w:t>-19h/</w:t>
      </w:r>
      <w:r w:rsidR="007A2228" w:rsidRPr="0061461E">
        <w:rPr>
          <w:b/>
          <w:spacing w:val="-6"/>
          <w:sz w:val="27"/>
          <w:szCs w:val="27"/>
        </w:rPr>
        <w:t>2</w:t>
      </w:r>
      <w:r w:rsidR="00C100EB" w:rsidRPr="0061461E">
        <w:rPr>
          <w:b/>
          <w:spacing w:val="-6"/>
          <w:sz w:val="27"/>
          <w:szCs w:val="27"/>
        </w:rPr>
        <w:t>8</w:t>
      </w:r>
      <w:r w:rsidRPr="0061461E">
        <w:rPr>
          <w:b/>
          <w:spacing w:val="-6"/>
          <w:sz w:val="27"/>
          <w:szCs w:val="27"/>
        </w:rPr>
        <w:t>/</w:t>
      </w:r>
      <w:r w:rsidR="008405DD" w:rsidRPr="0061461E">
        <w:rPr>
          <w:b/>
          <w:spacing w:val="-6"/>
          <w:sz w:val="27"/>
          <w:szCs w:val="27"/>
        </w:rPr>
        <w:t>8</w:t>
      </w:r>
      <w:r w:rsidRPr="0061461E">
        <w:rPr>
          <w:b/>
          <w:spacing w:val="-6"/>
          <w:sz w:val="27"/>
          <w:szCs w:val="27"/>
        </w:rPr>
        <w:t>)</w:t>
      </w:r>
      <w:r w:rsidRPr="0061461E">
        <w:rPr>
          <w:spacing w:val="-6"/>
          <w:sz w:val="27"/>
          <w:szCs w:val="27"/>
        </w:rPr>
        <w:t xml:space="preserve">: </w:t>
      </w:r>
      <w:r w:rsidR="00817D1E" w:rsidRPr="0061461E">
        <w:rPr>
          <w:spacing w:val="-6"/>
          <w:sz w:val="27"/>
          <w:szCs w:val="27"/>
        </w:rPr>
        <w:t>Các khu vực trên cả nước</w:t>
      </w:r>
      <w:r w:rsidR="00F12A6B" w:rsidRPr="0061461E">
        <w:rPr>
          <w:spacing w:val="-6"/>
          <w:sz w:val="27"/>
          <w:szCs w:val="27"/>
        </w:rPr>
        <w:t xml:space="preserve"> </w:t>
      </w:r>
      <w:r w:rsidR="006F3B48" w:rsidRPr="0061461E">
        <w:rPr>
          <w:spacing w:val="-6"/>
          <w:sz w:val="27"/>
          <w:szCs w:val="27"/>
        </w:rPr>
        <w:t>có m</w:t>
      </w:r>
      <w:r w:rsidR="00AF5C9F" w:rsidRPr="0061461E">
        <w:rPr>
          <w:spacing w:val="-6"/>
          <w:sz w:val="27"/>
          <w:szCs w:val="27"/>
        </w:rPr>
        <w:t>ư</w:t>
      </w:r>
      <w:r w:rsidR="00443395" w:rsidRPr="0061461E">
        <w:rPr>
          <w:spacing w:val="-6"/>
          <w:sz w:val="27"/>
          <w:szCs w:val="27"/>
        </w:rPr>
        <w:t>a</w:t>
      </w:r>
      <w:r w:rsidR="00E41F24" w:rsidRPr="0061461E">
        <w:rPr>
          <w:spacing w:val="-6"/>
          <w:sz w:val="27"/>
          <w:szCs w:val="27"/>
        </w:rPr>
        <w:t xml:space="preserve"> vừa, mưa to</w:t>
      </w:r>
      <w:r w:rsidR="00F12A6B" w:rsidRPr="0061461E">
        <w:rPr>
          <w:spacing w:val="-6"/>
          <w:sz w:val="27"/>
          <w:szCs w:val="27"/>
        </w:rPr>
        <w:t>, tổng l</w:t>
      </w:r>
      <w:r w:rsidR="0031695C" w:rsidRPr="0061461E">
        <w:rPr>
          <w:spacing w:val="-6"/>
          <w:sz w:val="27"/>
          <w:szCs w:val="27"/>
        </w:rPr>
        <w:t>ượng mưa</w:t>
      </w:r>
      <w:r w:rsidR="00443395" w:rsidRPr="0061461E">
        <w:rPr>
          <w:spacing w:val="-6"/>
          <w:sz w:val="27"/>
          <w:szCs w:val="27"/>
        </w:rPr>
        <w:t xml:space="preserve"> phổ biến từ </w:t>
      </w:r>
      <w:r w:rsidR="00817D1E" w:rsidRPr="0061461E">
        <w:rPr>
          <w:spacing w:val="-6"/>
          <w:sz w:val="27"/>
          <w:szCs w:val="27"/>
        </w:rPr>
        <w:t>70</w:t>
      </w:r>
      <w:r w:rsidR="006F3B48" w:rsidRPr="0061461E">
        <w:rPr>
          <w:spacing w:val="-6"/>
          <w:sz w:val="27"/>
          <w:szCs w:val="27"/>
        </w:rPr>
        <w:t>-</w:t>
      </w:r>
      <w:r w:rsidR="00F12A6B" w:rsidRPr="0061461E">
        <w:rPr>
          <w:spacing w:val="-6"/>
          <w:sz w:val="27"/>
          <w:szCs w:val="27"/>
        </w:rPr>
        <w:t>1</w:t>
      </w:r>
      <w:r w:rsidR="00817D1E" w:rsidRPr="0061461E">
        <w:rPr>
          <w:spacing w:val="-6"/>
          <w:sz w:val="27"/>
          <w:szCs w:val="27"/>
        </w:rPr>
        <w:t>30</w:t>
      </w:r>
      <w:r w:rsidR="006F3B48" w:rsidRPr="0061461E">
        <w:rPr>
          <w:spacing w:val="-6"/>
          <w:sz w:val="27"/>
          <w:szCs w:val="27"/>
        </w:rPr>
        <w:t>mm, một số trạm có</w:t>
      </w:r>
      <w:r w:rsidR="00356F69" w:rsidRPr="0061461E">
        <w:rPr>
          <w:spacing w:val="-6"/>
          <w:sz w:val="27"/>
          <w:szCs w:val="27"/>
        </w:rPr>
        <w:t xml:space="preserve"> tổng</w:t>
      </w:r>
      <w:r w:rsidR="006F3B48" w:rsidRPr="0061461E">
        <w:rPr>
          <w:spacing w:val="-6"/>
          <w:sz w:val="27"/>
          <w:szCs w:val="27"/>
        </w:rPr>
        <w:t xml:space="preserve"> lượng mưa lớn hơn như:</w:t>
      </w:r>
      <w:r w:rsidR="00435BB1" w:rsidRPr="0061461E">
        <w:rPr>
          <w:spacing w:val="-6"/>
          <w:sz w:val="27"/>
          <w:szCs w:val="27"/>
        </w:rPr>
        <w:t xml:space="preserve"> Quân Chu (Thái Nguyên) 286mm; Xuân Hoà (Vĩnh Phúc) 207mm; Tam Đảo (Vĩnh Phúc) 194mm; Bằng Luân (Phú Thọ) 186mm; Sóc Sơn (Hà Nội) 179mm; Yên Phong </w:t>
      </w:r>
      <w:r w:rsidR="00435BB1" w:rsidRPr="0061461E">
        <w:rPr>
          <w:spacing w:val="-6"/>
          <w:sz w:val="27"/>
          <w:szCs w:val="27"/>
        </w:rPr>
        <w:lastRenderedPageBreak/>
        <w:t xml:space="preserve">(Bắc Ninh) 176mm; </w:t>
      </w:r>
      <w:r w:rsidR="00081E2C" w:rsidRPr="0061461E">
        <w:rPr>
          <w:spacing w:val="-6"/>
          <w:sz w:val="27"/>
          <w:szCs w:val="27"/>
        </w:rPr>
        <w:t xml:space="preserve">Bảo Lộc (Lâm Đồng) 197mm; </w:t>
      </w:r>
      <w:r w:rsidR="00435BB1" w:rsidRPr="0061461E">
        <w:rPr>
          <w:spacing w:val="-6"/>
          <w:sz w:val="27"/>
          <w:szCs w:val="27"/>
        </w:rPr>
        <w:t>Đa Kai (Bình Thuận) 133mm.</w:t>
      </w:r>
    </w:p>
    <w:p w14:paraId="657C2B17" w14:textId="28FF0E8F" w:rsidR="00D377FF" w:rsidRPr="0061461E" w:rsidRDefault="00D377FF" w:rsidP="007751D5">
      <w:pPr>
        <w:widowControl w:val="0"/>
        <w:spacing w:before="120" w:after="120"/>
        <w:ind w:firstLine="709"/>
        <w:jc w:val="both"/>
        <w:rPr>
          <w:b/>
          <w:sz w:val="27"/>
          <w:szCs w:val="27"/>
        </w:rPr>
      </w:pPr>
      <w:r w:rsidRPr="0061461E">
        <w:rPr>
          <w:b/>
          <w:sz w:val="27"/>
          <w:szCs w:val="27"/>
        </w:rPr>
        <w:t>II. TÌNH HÌNH THUỶ VĂN</w:t>
      </w:r>
    </w:p>
    <w:p w14:paraId="25536C12" w14:textId="77777777" w:rsidR="00D32770" w:rsidRPr="0061461E" w:rsidRDefault="00D32770" w:rsidP="007751D5">
      <w:pPr>
        <w:widowControl w:val="0"/>
        <w:spacing w:before="120" w:after="120"/>
        <w:ind w:firstLine="709"/>
        <w:jc w:val="both"/>
        <w:rPr>
          <w:b/>
          <w:sz w:val="27"/>
          <w:szCs w:val="27"/>
        </w:rPr>
      </w:pPr>
      <w:r w:rsidRPr="0061461E">
        <w:rPr>
          <w:b/>
          <w:sz w:val="27"/>
          <w:szCs w:val="27"/>
        </w:rPr>
        <w:t>1. Các sông khu vực Bắc Bộ</w:t>
      </w:r>
    </w:p>
    <w:p w14:paraId="0C65C1B7" w14:textId="3159A7F5" w:rsidR="00D32770" w:rsidRPr="0061461E" w:rsidRDefault="00D32770" w:rsidP="00F72B19">
      <w:pPr>
        <w:widowControl w:val="0"/>
        <w:spacing w:after="20"/>
        <w:ind w:firstLine="709"/>
        <w:jc w:val="both"/>
        <w:rPr>
          <w:sz w:val="27"/>
          <w:szCs w:val="27"/>
        </w:rPr>
      </w:pPr>
      <w:r w:rsidRPr="0061461E">
        <w:rPr>
          <w:sz w:val="27"/>
          <w:szCs w:val="27"/>
        </w:rPr>
        <w:t xml:space="preserve">- Mực nước sông Hồng tại Hà Nội và mực nước sông Thái Bình tại Phả Lại biến đổi chậm và </w:t>
      </w:r>
      <w:r w:rsidRPr="00A25F21">
        <w:rPr>
          <w:sz w:val="27"/>
          <w:szCs w:val="27"/>
        </w:rPr>
        <w:t>chịu ảnh hưởng của thuỷ triều. Lúc 07h/</w:t>
      </w:r>
      <w:r w:rsidR="00050AB6" w:rsidRPr="00A25F21">
        <w:rPr>
          <w:sz w:val="27"/>
          <w:szCs w:val="27"/>
        </w:rPr>
        <w:t>2</w:t>
      </w:r>
      <w:r w:rsidR="00762371" w:rsidRPr="00A25F21">
        <w:rPr>
          <w:sz w:val="27"/>
          <w:szCs w:val="27"/>
        </w:rPr>
        <w:t>9</w:t>
      </w:r>
      <w:r w:rsidR="004D3C78" w:rsidRPr="00A25F21">
        <w:rPr>
          <w:sz w:val="27"/>
          <w:szCs w:val="27"/>
        </w:rPr>
        <w:t>/8</w:t>
      </w:r>
      <w:r w:rsidRPr="00A25F21">
        <w:rPr>
          <w:sz w:val="27"/>
          <w:szCs w:val="27"/>
        </w:rPr>
        <w:t xml:space="preserve"> </w:t>
      </w:r>
      <w:r w:rsidR="007F525E" w:rsidRPr="00A25F21">
        <w:rPr>
          <w:sz w:val="27"/>
          <w:szCs w:val="27"/>
        </w:rPr>
        <w:t xml:space="preserve">mực nước </w:t>
      </w:r>
      <w:r w:rsidRPr="00A25F21">
        <w:rPr>
          <w:sz w:val="27"/>
          <w:szCs w:val="27"/>
        </w:rPr>
        <w:t xml:space="preserve">trên sông Hồng tại trạm Hà Nội là </w:t>
      </w:r>
      <w:r w:rsidR="001A3034" w:rsidRPr="00A25F21">
        <w:rPr>
          <w:sz w:val="27"/>
          <w:szCs w:val="27"/>
        </w:rPr>
        <w:t>3</w:t>
      </w:r>
      <w:r w:rsidR="00FA4284" w:rsidRPr="00A25F21">
        <w:rPr>
          <w:sz w:val="27"/>
          <w:szCs w:val="27"/>
        </w:rPr>
        <w:t>,</w:t>
      </w:r>
      <w:r w:rsidR="001A3034" w:rsidRPr="00A25F21">
        <w:rPr>
          <w:sz w:val="27"/>
          <w:szCs w:val="27"/>
        </w:rPr>
        <w:t>06</w:t>
      </w:r>
      <w:r w:rsidR="00FA4284" w:rsidRPr="00A25F21">
        <w:rPr>
          <w:sz w:val="27"/>
          <w:szCs w:val="27"/>
        </w:rPr>
        <w:t>m</w:t>
      </w:r>
      <w:r w:rsidRPr="00A25F21">
        <w:rPr>
          <w:sz w:val="27"/>
          <w:szCs w:val="27"/>
        </w:rPr>
        <w:t xml:space="preserve">; trên sông Thái Bình tại Phả Lại là </w:t>
      </w:r>
      <w:r w:rsidR="00236D9D" w:rsidRPr="00A25F21">
        <w:rPr>
          <w:sz w:val="27"/>
          <w:szCs w:val="27"/>
        </w:rPr>
        <w:t>1</w:t>
      </w:r>
      <w:r w:rsidR="00603060" w:rsidRPr="00A25F21">
        <w:rPr>
          <w:sz w:val="27"/>
          <w:szCs w:val="27"/>
        </w:rPr>
        <w:t>,</w:t>
      </w:r>
      <w:r w:rsidR="00124076" w:rsidRPr="00A25F21">
        <w:rPr>
          <w:sz w:val="27"/>
          <w:szCs w:val="27"/>
        </w:rPr>
        <w:t>4</w:t>
      </w:r>
      <w:r w:rsidR="001A3034" w:rsidRPr="00A25F21">
        <w:rPr>
          <w:sz w:val="27"/>
          <w:szCs w:val="27"/>
        </w:rPr>
        <w:t>7</w:t>
      </w:r>
      <w:r w:rsidRPr="00A25F21">
        <w:rPr>
          <w:sz w:val="27"/>
          <w:szCs w:val="27"/>
        </w:rPr>
        <w:t>m.</w:t>
      </w:r>
    </w:p>
    <w:p w14:paraId="36C52E6C" w14:textId="12C0C9C7" w:rsidR="00D32770" w:rsidRPr="0061461E" w:rsidRDefault="00E87735" w:rsidP="00F72B19">
      <w:pPr>
        <w:widowControl w:val="0"/>
        <w:spacing w:after="20"/>
        <w:ind w:firstLine="709"/>
        <w:jc w:val="both"/>
        <w:rPr>
          <w:sz w:val="27"/>
          <w:szCs w:val="27"/>
        </w:rPr>
      </w:pPr>
      <w:r w:rsidRPr="0061461E">
        <w:rPr>
          <w:sz w:val="27"/>
          <w:szCs w:val="27"/>
        </w:rPr>
        <w:t xml:space="preserve">- </w:t>
      </w:r>
      <w:r w:rsidR="00D32770" w:rsidRPr="0061461E">
        <w:rPr>
          <w:sz w:val="27"/>
          <w:szCs w:val="27"/>
        </w:rPr>
        <w:t xml:space="preserve">Dự báo: </w:t>
      </w:r>
      <w:r w:rsidR="003C4323" w:rsidRPr="0061461E">
        <w:rPr>
          <w:sz w:val="27"/>
          <w:szCs w:val="27"/>
        </w:rPr>
        <w:t>Đến 7h/</w:t>
      </w:r>
      <w:r w:rsidR="00762371" w:rsidRPr="0061461E">
        <w:rPr>
          <w:sz w:val="27"/>
          <w:szCs w:val="27"/>
        </w:rPr>
        <w:t>30</w:t>
      </w:r>
      <w:r w:rsidR="003C4323" w:rsidRPr="0061461E">
        <w:rPr>
          <w:sz w:val="27"/>
          <w:szCs w:val="27"/>
        </w:rPr>
        <w:t>/8 mực nước tại</w:t>
      </w:r>
      <w:r w:rsidR="0097728F" w:rsidRPr="0061461E">
        <w:rPr>
          <w:sz w:val="27"/>
          <w:szCs w:val="27"/>
        </w:rPr>
        <w:t xml:space="preserve"> trạm Hà Nội có khả năng ở mức </w:t>
      </w:r>
      <w:r w:rsidR="0039706E" w:rsidRPr="0061461E">
        <w:rPr>
          <w:sz w:val="27"/>
          <w:szCs w:val="27"/>
        </w:rPr>
        <w:t>2</w:t>
      </w:r>
      <w:r w:rsidR="003C4323" w:rsidRPr="0061461E">
        <w:rPr>
          <w:sz w:val="27"/>
          <w:szCs w:val="27"/>
        </w:rPr>
        <w:t>,</w:t>
      </w:r>
      <w:r w:rsidR="0039706E" w:rsidRPr="0061461E">
        <w:rPr>
          <w:sz w:val="27"/>
          <w:szCs w:val="27"/>
        </w:rPr>
        <w:t>7</w:t>
      </w:r>
      <w:r w:rsidR="00BA0E08" w:rsidRPr="0061461E">
        <w:rPr>
          <w:sz w:val="27"/>
          <w:szCs w:val="27"/>
        </w:rPr>
        <w:t>0</w:t>
      </w:r>
      <w:r w:rsidR="008B79D3" w:rsidRPr="0061461E">
        <w:rPr>
          <w:sz w:val="27"/>
          <w:szCs w:val="27"/>
        </w:rPr>
        <w:t>m; trong 36 giờ</w:t>
      </w:r>
      <w:r w:rsidR="003C4323" w:rsidRPr="0061461E">
        <w:rPr>
          <w:sz w:val="27"/>
          <w:szCs w:val="27"/>
        </w:rPr>
        <w:t xml:space="preserve"> tới, mực nước tại Phả Lại cao nhất có khả năng ở mức </w:t>
      </w:r>
      <w:r w:rsidR="0097728F" w:rsidRPr="0061461E">
        <w:rPr>
          <w:sz w:val="27"/>
          <w:szCs w:val="27"/>
        </w:rPr>
        <w:t>2</w:t>
      </w:r>
      <w:r w:rsidR="003C4323" w:rsidRPr="0061461E">
        <w:rPr>
          <w:sz w:val="27"/>
          <w:szCs w:val="27"/>
        </w:rPr>
        <w:t>,</w:t>
      </w:r>
      <w:r w:rsidR="0039706E" w:rsidRPr="0061461E">
        <w:rPr>
          <w:sz w:val="27"/>
          <w:szCs w:val="27"/>
        </w:rPr>
        <w:t>5</w:t>
      </w:r>
      <w:r w:rsidR="006211D5" w:rsidRPr="0061461E">
        <w:rPr>
          <w:sz w:val="27"/>
          <w:szCs w:val="27"/>
        </w:rPr>
        <w:t>0</w:t>
      </w:r>
      <w:r w:rsidR="003C4323" w:rsidRPr="0061461E">
        <w:rPr>
          <w:sz w:val="27"/>
          <w:szCs w:val="27"/>
        </w:rPr>
        <w:t xml:space="preserve">m và thấp nhất ở mức </w:t>
      </w:r>
      <w:r w:rsidR="00BA0E08" w:rsidRPr="0061461E">
        <w:rPr>
          <w:sz w:val="27"/>
          <w:szCs w:val="27"/>
        </w:rPr>
        <w:t>1</w:t>
      </w:r>
      <w:r w:rsidR="009D1C13" w:rsidRPr="0061461E">
        <w:rPr>
          <w:sz w:val="27"/>
          <w:szCs w:val="27"/>
        </w:rPr>
        <w:t>,</w:t>
      </w:r>
      <w:r w:rsidR="0039706E" w:rsidRPr="0061461E">
        <w:rPr>
          <w:sz w:val="27"/>
          <w:szCs w:val="27"/>
        </w:rPr>
        <w:t>4</w:t>
      </w:r>
      <w:r w:rsidR="006211D5" w:rsidRPr="0061461E">
        <w:rPr>
          <w:sz w:val="27"/>
          <w:szCs w:val="27"/>
        </w:rPr>
        <w:t>5</w:t>
      </w:r>
      <w:r w:rsidR="003C4323" w:rsidRPr="0061461E">
        <w:rPr>
          <w:sz w:val="27"/>
          <w:szCs w:val="27"/>
        </w:rPr>
        <w:t>m</w:t>
      </w:r>
      <w:r w:rsidR="007F5D30" w:rsidRPr="0061461E">
        <w:rPr>
          <w:sz w:val="27"/>
          <w:szCs w:val="27"/>
        </w:rPr>
        <w:t>.</w:t>
      </w:r>
    </w:p>
    <w:p w14:paraId="4592ADC4" w14:textId="23EA7336" w:rsidR="00D32770" w:rsidRPr="0061461E" w:rsidRDefault="00D32770" w:rsidP="00F72B19">
      <w:pPr>
        <w:widowControl w:val="0"/>
        <w:spacing w:after="20"/>
        <w:ind w:firstLine="709"/>
        <w:jc w:val="both"/>
        <w:rPr>
          <w:b/>
          <w:sz w:val="27"/>
          <w:szCs w:val="27"/>
        </w:rPr>
      </w:pPr>
      <w:r w:rsidRPr="0061461E">
        <w:rPr>
          <w:b/>
          <w:sz w:val="27"/>
          <w:szCs w:val="27"/>
        </w:rPr>
        <w:t>2. Các sông khu vực Trung Bộ</w:t>
      </w:r>
    </w:p>
    <w:p w14:paraId="50E0B6CF" w14:textId="77777777" w:rsidR="001D54B1" w:rsidRPr="0061461E" w:rsidRDefault="004930C5" w:rsidP="00F72B19">
      <w:pPr>
        <w:widowControl w:val="0"/>
        <w:spacing w:after="20"/>
        <w:ind w:firstLine="709"/>
        <w:jc w:val="both"/>
        <w:rPr>
          <w:sz w:val="27"/>
          <w:szCs w:val="27"/>
        </w:rPr>
      </w:pPr>
      <w:r w:rsidRPr="0061461E">
        <w:rPr>
          <w:sz w:val="27"/>
          <w:szCs w:val="27"/>
        </w:rPr>
        <w:t>Mực nước các sông</w:t>
      </w:r>
      <w:r w:rsidR="00A2158B" w:rsidRPr="0061461E">
        <w:rPr>
          <w:sz w:val="27"/>
          <w:szCs w:val="27"/>
        </w:rPr>
        <w:t xml:space="preserve"> ở </w:t>
      </w:r>
      <w:r w:rsidR="00D32770" w:rsidRPr="0061461E">
        <w:rPr>
          <w:sz w:val="27"/>
          <w:szCs w:val="27"/>
        </w:rPr>
        <w:t>Trung Bộ biến đổi chậm, mực nước hạ lưu các sông dao động theo thủy triều và điều tiết hồ chứa.</w:t>
      </w:r>
      <w:r w:rsidR="001D54B1" w:rsidRPr="0061461E">
        <w:rPr>
          <w:sz w:val="27"/>
          <w:szCs w:val="27"/>
        </w:rPr>
        <w:t xml:space="preserve"> </w:t>
      </w:r>
    </w:p>
    <w:p w14:paraId="39C10D0D" w14:textId="499C61CD" w:rsidR="00D32770" w:rsidRPr="0061461E" w:rsidRDefault="00D32770" w:rsidP="00F72B19">
      <w:pPr>
        <w:widowControl w:val="0"/>
        <w:spacing w:after="20"/>
        <w:ind w:firstLine="709"/>
        <w:jc w:val="both"/>
        <w:rPr>
          <w:b/>
          <w:sz w:val="27"/>
          <w:szCs w:val="27"/>
        </w:rPr>
      </w:pPr>
      <w:r w:rsidRPr="0061461E">
        <w:rPr>
          <w:b/>
          <w:sz w:val="27"/>
          <w:szCs w:val="27"/>
        </w:rPr>
        <w:t>3. Các sông Nam Bộ</w:t>
      </w:r>
    </w:p>
    <w:p w14:paraId="6A17A851" w14:textId="26DE38E3" w:rsidR="0006486A" w:rsidRPr="0061461E" w:rsidRDefault="00A25F21" w:rsidP="00F72B19">
      <w:pPr>
        <w:widowControl w:val="0"/>
        <w:spacing w:after="20"/>
        <w:ind w:firstLine="709"/>
        <w:jc w:val="both"/>
        <w:rPr>
          <w:sz w:val="27"/>
          <w:szCs w:val="27"/>
        </w:rPr>
      </w:pPr>
      <w:r>
        <w:rPr>
          <w:sz w:val="27"/>
          <w:szCs w:val="27"/>
        </w:rPr>
        <w:t xml:space="preserve">- </w:t>
      </w:r>
      <w:r w:rsidR="00833462" w:rsidRPr="0061461E">
        <w:rPr>
          <w:sz w:val="27"/>
          <w:szCs w:val="27"/>
        </w:rPr>
        <w:t>Mực nước lúc 07h/</w:t>
      </w:r>
      <w:r w:rsidR="00FD0531" w:rsidRPr="0061461E">
        <w:rPr>
          <w:sz w:val="27"/>
          <w:szCs w:val="27"/>
        </w:rPr>
        <w:t>2</w:t>
      </w:r>
      <w:r w:rsidR="00762371" w:rsidRPr="0061461E">
        <w:rPr>
          <w:sz w:val="27"/>
          <w:szCs w:val="27"/>
        </w:rPr>
        <w:t>9</w:t>
      </w:r>
      <w:r w:rsidR="0006486A" w:rsidRPr="0061461E">
        <w:rPr>
          <w:sz w:val="27"/>
          <w:szCs w:val="27"/>
        </w:rPr>
        <w:t xml:space="preserve">/8 tại trạm Kratie (sông Mê Công) ở mức </w:t>
      </w:r>
      <w:r w:rsidR="001C3816" w:rsidRPr="0061461E">
        <w:rPr>
          <w:color w:val="FF0000"/>
          <w:sz w:val="27"/>
          <w:szCs w:val="27"/>
        </w:rPr>
        <w:t>15,65</w:t>
      </w:r>
      <w:r w:rsidR="000D16E3" w:rsidRPr="0061461E">
        <w:rPr>
          <w:color w:val="FF0000"/>
          <w:sz w:val="27"/>
          <w:szCs w:val="27"/>
        </w:rPr>
        <w:t>m</w:t>
      </w:r>
      <w:r w:rsidR="0006486A" w:rsidRPr="0061461E">
        <w:rPr>
          <w:color w:val="FF0000"/>
          <w:sz w:val="27"/>
          <w:szCs w:val="27"/>
        </w:rPr>
        <w:t xml:space="preserve"> </w:t>
      </w:r>
      <w:r w:rsidR="00F74F5A" w:rsidRPr="0061461E">
        <w:rPr>
          <w:sz w:val="27"/>
          <w:szCs w:val="27"/>
        </w:rPr>
        <w:t>thấp</w:t>
      </w:r>
      <w:r w:rsidR="00516D7E" w:rsidRPr="0061461E">
        <w:rPr>
          <w:sz w:val="27"/>
          <w:szCs w:val="27"/>
        </w:rPr>
        <w:t xml:space="preserve"> hơn</w:t>
      </w:r>
      <w:r w:rsidR="0006486A" w:rsidRPr="0061461E">
        <w:rPr>
          <w:sz w:val="27"/>
          <w:szCs w:val="27"/>
        </w:rPr>
        <w:t xml:space="preserve"> TBNN cùng kỳ</w:t>
      </w:r>
      <w:r w:rsidR="00754AA0" w:rsidRPr="0061461E">
        <w:rPr>
          <w:sz w:val="27"/>
          <w:szCs w:val="27"/>
        </w:rPr>
        <w:t xml:space="preserve"> </w:t>
      </w:r>
      <w:r w:rsidR="001C3816" w:rsidRPr="0061461E">
        <w:rPr>
          <w:color w:val="FF0000"/>
          <w:sz w:val="27"/>
          <w:szCs w:val="27"/>
        </w:rPr>
        <w:t>3,09</w:t>
      </w:r>
      <w:r w:rsidR="00F46E7E" w:rsidRPr="0061461E">
        <w:rPr>
          <w:color w:val="FF0000"/>
          <w:sz w:val="27"/>
          <w:szCs w:val="27"/>
        </w:rPr>
        <w:t>m</w:t>
      </w:r>
      <w:r w:rsidR="00565213" w:rsidRPr="0061461E">
        <w:rPr>
          <w:sz w:val="27"/>
          <w:szCs w:val="27"/>
        </w:rPr>
        <w:t>.</w:t>
      </w:r>
    </w:p>
    <w:p w14:paraId="0FEE1F1D" w14:textId="3D5E0727" w:rsidR="00833462" w:rsidRPr="0061461E" w:rsidRDefault="00A25F21" w:rsidP="00F72B19">
      <w:pPr>
        <w:widowControl w:val="0"/>
        <w:spacing w:after="20"/>
        <w:ind w:firstLine="709"/>
        <w:jc w:val="both"/>
        <w:rPr>
          <w:spacing w:val="2"/>
          <w:sz w:val="27"/>
          <w:szCs w:val="27"/>
          <w:highlight w:val="yellow"/>
        </w:rPr>
      </w:pPr>
      <w:r>
        <w:rPr>
          <w:spacing w:val="2"/>
          <w:sz w:val="27"/>
          <w:szCs w:val="27"/>
        </w:rPr>
        <w:t xml:space="preserve">- </w:t>
      </w:r>
      <w:r w:rsidR="00AD19C6" w:rsidRPr="0061461E">
        <w:rPr>
          <w:spacing w:val="2"/>
          <w:sz w:val="27"/>
          <w:szCs w:val="27"/>
        </w:rPr>
        <w:t>Mực nước đ</w:t>
      </w:r>
      <w:r w:rsidR="006B13CC" w:rsidRPr="0061461E">
        <w:rPr>
          <w:spacing w:val="2"/>
          <w:sz w:val="27"/>
          <w:szCs w:val="27"/>
        </w:rPr>
        <w:t xml:space="preserve">ầu nguồn sông Cửu Long </w:t>
      </w:r>
      <w:r w:rsidR="002C704F" w:rsidRPr="0061461E">
        <w:rPr>
          <w:spacing w:val="2"/>
          <w:sz w:val="27"/>
          <w:szCs w:val="27"/>
        </w:rPr>
        <w:t xml:space="preserve">biến đổi chậm </w:t>
      </w:r>
      <w:r w:rsidR="006B13CC" w:rsidRPr="0061461E">
        <w:rPr>
          <w:spacing w:val="2"/>
          <w:sz w:val="27"/>
          <w:szCs w:val="27"/>
        </w:rPr>
        <w:t>theo triều</w:t>
      </w:r>
      <w:r w:rsidR="00AD19C6" w:rsidRPr="0061461E">
        <w:rPr>
          <w:spacing w:val="2"/>
          <w:sz w:val="27"/>
          <w:szCs w:val="27"/>
        </w:rPr>
        <w:t>, m</w:t>
      </w:r>
      <w:r w:rsidR="006D32B8" w:rsidRPr="0061461E">
        <w:rPr>
          <w:spacing w:val="2"/>
          <w:sz w:val="27"/>
          <w:szCs w:val="27"/>
        </w:rPr>
        <w:t xml:space="preserve">ực </w:t>
      </w:r>
      <w:r w:rsidR="00D32770" w:rsidRPr="0061461E">
        <w:rPr>
          <w:spacing w:val="2"/>
          <w:sz w:val="27"/>
          <w:szCs w:val="27"/>
        </w:rPr>
        <w:t xml:space="preserve">nước cao nhất ngày </w:t>
      </w:r>
      <w:r w:rsidR="00026A62" w:rsidRPr="0061461E">
        <w:rPr>
          <w:spacing w:val="2"/>
          <w:sz w:val="27"/>
          <w:szCs w:val="27"/>
        </w:rPr>
        <w:t>01</w:t>
      </w:r>
      <w:r w:rsidR="00D32770" w:rsidRPr="0061461E">
        <w:rPr>
          <w:spacing w:val="2"/>
          <w:sz w:val="27"/>
          <w:szCs w:val="27"/>
        </w:rPr>
        <w:t>/</w:t>
      </w:r>
      <w:r w:rsidR="00F362C5" w:rsidRPr="0061461E">
        <w:rPr>
          <w:spacing w:val="2"/>
          <w:sz w:val="27"/>
          <w:szCs w:val="27"/>
        </w:rPr>
        <w:t>8</w:t>
      </w:r>
      <w:r w:rsidR="00D32770" w:rsidRPr="0061461E">
        <w:rPr>
          <w:spacing w:val="2"/>
          <w:sz w:val="27"/>
          <w:szCs w:val="27"/>
        </w:rPr>
        <w:t xml:space="preserve"> trên sông Tiền tại Tân Châu</w:t>
      </w:r>
      <w:r w:rsidR="00474E48" w:rsidRPr="0061461E">
        <w:rPr>
          <w:spacing w:val="2"/>
          <w:sz w:val="27"/>
          <w:szCs w:val="27"/>
        </w:rPr>
        <w:t xml:space="preserve"> là</w:t>
      </w:r>
      <w:r w:rsidR="00BF5C2F" w:rsidRPr="0061461E">
        <w:rPr>
          <w:spacing w:val="2"/>
          <w:sz w:val="27"/>
          <w:szCs w:val="27"/>
        </w:rPr>
        <w:t xml:space="preserve"> </w:t>
      </w:r>
      <w:r w:rsidR="001C3816" w:rsidRPr="0061461E">
        <w:rPr>
          <w:spacing w:val="2"/>
          <w:sz w:val="27"/>
          <w:szCs w:val="27"/>
        </w:rPr>
        <w:t>1,</w:t>
      </w:r>
      <w:r w:rsidR="00DD76F5" w:rsidRPr="0061461E">
        <w:rPr>
          <w:spacing w:val="2"/>
          <w:sz w:val="27"/>
          <w:szCs w:val="27"/>
        </w:rPr>
        <w:t>73</w:t>
      </w:r>
      <w:r w:rsidR="00626714" w:rsidRPr="0061461E">
        <w:rPr>
          <w:spacing w:val="2"/>
          <w:sz w:val="27"/>
          <w:szCs w:val="27"/>
        </w:rPr>
        <w:t>m</w:t>
      </w:r>
      <w:r w:rsidR="001C0363" w:rsidRPr="0061461E">
        <w:rPr>
          <w:spacing w:val="2"/>
          <w:sz w:val="27"/>
          <w:szCs w:val="27"/>
        </w:rPr>
        <w:t>;</w:t>
      </w:r>
      <w:r w:rsidR="00D32770" w:rsidRPr="0061461E">
        <w:rPr>
          <w:spacing w:val="2"/>
          <w:sz w:val="27"/>
          <w:szCs w:val="27"/>
        </w:rPr>
        <w:t xml:space="preserve"> trên sông Hậu tại Châu Đốc</w:t>
      </w:r>
      <w:r w:rsidR="00474E48" w:rsidRPr="0061461E">
        <w:rPr>
          <w:spacing w:val="2"/>
          <w:sz w:val="27"/>
          <w:szCs w:val="27"/>
        </w:rPr>
        <w:t xml:space="preserve"> là</w:t>
      </w:r>
      <w:r w:rsidR="00D32770" w:rsidRPr="0061461E">
        <w:rPr>
          <w:spacing w:val="2"/>
          <w:sz w:val="27"/>
          <w:szCs w:val="27"/>
        </w:rPr>
        <w:t xml:space="preserve"> </w:t>
      </w:r>
      <w:r w:rsidR="001C3816" w:rsidRPr="0061461E">
        <w:rPr>
          <w:spacing w:val="2"/>
          <w:sz w:val="27"/>
          <w:szCs w:val="27"/>
        </w:rPr>
        <w:t>1,</w:t>
      </w:r>
      <w:r w:rsidR="00DD76F5" w:rsidRPr="0061461E">
        <w:rPr>
          <w:spacing w:val="2"/>
          <w:sz w:val="27"/>
          <w:szCs w:val="27"/>
        </w:rPr>
        <w:t>69</w:t>
      </w:r>
      <w:r w:rsidR="00626714" w:rsidRPr="0061461E">
        <w:rPr>
          <w:spacing w:val="2"/>
          <w:sz w:val="27"/>
          <w:szCs w:val="27"/>
        </w:rPr>
        <w:t>m</w:t>
      </w:r>
      <w:r w:rsidR="001C0363" w:rsidRPr="0061461E">
        <w:rPr>
          <w:spacing w:val="2"/>
          <w:sz w:val="27"/>
          <w:szCs w:val="27"/>
        </w:rPr>
        <w:t>.</w:t>
      </w:r>
      <w:r w:rsidR="00CC330A" w:rsidRPr="0061461E">
        <w:rPr>
          <w:spacing w:val="2"/>
          <w:sz w:val="27"/>
          <w:szCs w:val="27"/>
        </w:rPr>
        <w:t xml:space="preserve"> </w:t>
      </w:r>
    </w:p>
    <w:p w14:paraId="6EA69272" w14:textId="529E5AD0" w:rsidR="00CD46FE" w:rsidRPr="0061461E" w:rsidRDefault="00A25F21" w:rsidP="00F72B19">
      <w:pPr>
        <w:widowControl w:val="0"/>
        <w:spacing w:after="20"/>
        <w:ind w:firstLine="709"/>
        <w:jc w:val="both"/>
        <w:rPr>
          <w:spacing w:val="-4"/>
          <w:sz w:val="27"/>
          <w:szCs w:val="27"/>
        </w:rPr>
      </w:pPr>
      <w:r>
        <w:rPr>
          <w:spacing w:val="-4"/>
          <w:sz w:val="27"/>
          <w:szCs w:val="27"/>
        </w:rPr>
        <w:t xml:space="preserve">- </w:t>
      </w:r>
      <w:r w:rsidR="00D32770" w:rsidRPr="0061461E">
        <w:rPr>
          <w:spacing w:val="-4"/>
          <w:sz w:val="27"/>
          <w:szCs w:val="27"/>
        </w:rPr>
        <w:t xml:space="preserve">Dự báo: </w:t>
      </w:r>
      <w:r w:rsidR="00CA75D4" w:rsidRPr="0061461E">
        <w:rPr>
          <w:spacing w:val="-4"/>
          <w:sz w:val="27"/>
          <w:szCs w:val="27"/>
        </w:rPr>
        <w:t xml:space="preserve">Đến ngày </w:t>
      </w:r>
      <w:r w:rsidR="00026A62" w:rsidRPr="0061461E">
        <w:rPr>
          <w:spacing w:val="-4"/>
          <w:sz w:val="27"/>
          <w:szCs w:val="27"/>
        </w:rPr>
        <w:t>01</w:t>
      </w:r>
      <w:r w:rsidR="00E82868" w:rsidRPr="0061461E">
        <w:rPr>
          <w:spacing w:val="-4"/>
          <w:sz w:val="27"/>
          <w:szCs w:val="27"/>
        </w:rPr>
        <w:t>/</w:t>
      </w:r>
      <w:r w:rsidR="00026A62" w:rsidRPr="0061461E">
        <w:rPr>
          <w:spacing w:val="-4"/>
          <w:sz w:val="27"/>
          <w:szCs w:val="27"/>
        </w:rPr>
        <w:t>9</w:t>
      </w:r>
      <w:r w:rsidR="00E82868" w:rsidRPr="0061461E">
        <w:rPr>
          <w:spacing w:val="-4"/>
          <w:sz w:val="27"/>
          <w:szCs w:val="27"/>
        </w:rPr>
        <w:t xml:space="preserve"> mực nước cao n</w:t>
      </w:r>
      <w:r w:rsidR="00433262" w:rsidRPr="0061461E">
        <w:rPr>
          <w:spacing w:val="-4"/>
          <w:sz w:val="27"/>
          <w:szCs w:val="27"/>
        </w:rPr>
        <w:t xml:space="preserve">hất ngày tại Tân Châu ở mức </w:t>
      </w:r>
      <w:r w:rsidR="00CA75D4" w:rsidRPr="0061461E">
        <w:rPr>
          <w:spacing w:val="-4"/>
          <w:sz w:val="27"/>
          <w:szCs w:val="27"/>
        </w:rPr>
        <w:t>2</w:t>
      </w:r>
      <w:r w:rsidR="00433262" w:rsidRPr="0061461E">
        <w:rPr>
          <w:spacing w:val="-4"/>
          <w:sz w:val="27"/>
          <w:szCs w:val="27"/>
        </w:rPr>
        <w:t>,</w:t>
      </w:r>
      <w:r w:rsidR="00026A62" w:rsidRPr="0061461E">
        <w:rPr>
          <w:spacing w:val="-4"/>
          <w:sz w:val="27"/>
          <w:szCs w:val="27"/>
        </w:rPr>
        <w:t>2</w:t>
      </w:r>
      <w:r w:rsidR="002C704F" w:rsidRPr="0061461E">
        <w:rPr>
          <w:spacing w:val="-4"/>
          <w:sz w:val="27"/>
          <w:szCs w:val="27"/>
        </w:rPr>
        <w:t>m</w:t>
      </w:r>
      <w:r w:rsidR="004225D4" w:rsidRPr="0061461E">
        <w:rPr>
          <w:spacing w:val="-4"/>
          <w:sz w:val="27"/>
          <w:szCs w:val="27"/>
        </w:rPr>
        <w:t>,</w:t>
      </w:r>
      <w:r w:rsidR="002C704F" w:rsidRPr="0061461E">
        <w:rPr>
          <w:spacing w:val="-4"/>
          <w:sz w:val="27"/>
          <w:szCs w:val="27"/>
        </w:rPr>
        <w:t xml:space="preserve"> tại Châu Đốc ở mức </w:t>
      </w:r>
      <w:r w:rsidR="00026A62" w:rsidRPr="0061461E">
        <w:rPr>
          <w:spacing w:val="-4"/>
          <w:sz w:val="27"/>
          <w:szCs w:val="27"/>
        </w:rPr>
        <w:t>2</w:t>
      </w:r>
      <w:r w:rsidR="00FF74AA" w:rsidRPr="0061461E">
        <w:rPr>
          <w:spacing w:val="-4"/>
          <w:sz w:val="27"/>
          <w:szCs w:val="27"/>
        </w:rPr>
        <w:t>,</w:t>
      </w:r>
      <w:r w:rsidR="00026A62" w:rsidRPr="0061461E">
        <w:rPr>
          <w:spacing w:val="-4"/>
          <w:sz w:val="27"/>
          <w:szCs w:val="27"/>
        </w:rPr>
        <w:t>1</w:t>
      </w:r>
      <w:r w:rsidR="00E82868" w:rsidRPr="0061461E">
        <w:rPr>
          <w:spacing w:val="-4"/>
          <w:sz w:val="27"/>
          <w:szCs w:val="27"/>
        </w:rPr>
        <w:t>m</w:t>
      </w:r>
      <w:r w:rsidR="00833462" w:rsidRPr="0061461E">
        <w:rPr>
          <w:spacing w:val="-4"/>
          <w:sz w:val="27"/>
          <w:szCs w:val="27"/>
        </w:rPr>
        <w:t>.</w:t>
      </w:r>
    </w:p>
    <w:p w14:paraId="2493CAEE" w14:textId="77777777" w:rsidR="00EA69FF" w:rsidRPr="0061461E" w:rsidRDefault="00EA69FF" w:rsidP="00F72B19">
      <w:pPr>
        <w:pStyle w:val="ListParagraph"/>
        <w:widowControl w:val="0"/>
        <w:tabs>
          <w:tab w:val="left" w:pos="1134"/>
        </w:tabs>
        <w:spacing w:after="20"/>
        <w:ind w:left="0" w:firstLine="567"/>
        <w:contextualSpacing w:val="0"/>
        <w:jc w:val="both"/>
        <w:rPr>
          <w:b/>
          <w:sz w:val="27"/>
          <w:szCs w:val="27"/>
        </w:rPr>
      </w:pPr>
      <w:r w:rsidRPr="0061461E">
        <w:rPr>
          <w:b/>
          <w:sz w:val="27"/>
          <w:szCs w:val="27"/>
          <w:lang w:val="vi-VN"/>
        </w:rPr>
        <w:t>III. TÌNH HÌNH HỒ CHỨA, ĐÊ ĐIỀU</w:t>
      </w:r>
    </w:p>
    <w:p w14:paraId="54DCCA20" w14:textId="5158B1EA" w:rsidR="00EA69FF" w:rsidRPr="0061461E" w:rsidRDefault="00EA69FF" w:rsidP="00D377FF">
      <w:pPr>
        <w:pStyle w:val="ListParagraph"/>
        <w:widowControl w:val="0"/>
        <w:tabs>
          <w:tab w:val="left" w:pos="1134"/>
        </w:tabs>
        <w:spacing w:after="40"/>
        <w:ind w:left="0" w:firstLine="567"/>
        <w:contextualSpacing w:val="0"/>
        <w:jc w:val="both"/>
        <w:rPr>
          <w:b/>
          <w:sz w:val="27"/>
          <w:szCs w:val="27"/>
        </w:rPr>
      </w:pPr>
      <w:r w:rsidRPr="0061461E">
        <w:rPr>
          <w:b/>
          <w:sz w:val="27"/>
          <w:szCs w:val="27"/>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614"/>
        <w:gridCol w:w="890"/>
        <w:gridCol w:w="1247"/>
        <w:gridCol w:w="1247"/>
        <w:gridCol w:w="1602"/>
        <w:gridCol w:w="1513"/>
      </w:tblGrid>
      <w:tr w:rsidR="0068353B" w:rsidRPr="0061461E" w14:paraId="5FF32D84" w14:textId="77777777" w:rsidTr="00A25F21">
        <w:trPr>
          <w:cantSplit/>
          <w:trHeight w:val="719"/>
          <w:tblHeader/>
          <w:jc w:val="center"/>
        </w:trPr>
        <w:tc>
          <w:tcPr>
            <w:tcW w:w="1075" w:type="pct"/>
            <w:shd w:val="clear" w:color="auto" w:fill="auto"/>
            <w:vAlign w:val="center"/>
          </w:tcPr>
          <w:p w14:paraId="35431A46" w14:textId="77777777" w:rsidR="0049041A" w:rsidRPr="0061461E" w:rsidRDefault="0049041A" w:rsidP="001C3816">
            <w:pPr>
              <w:widowControl w:val="0"/>
              <w:spacing w:before="20" w:after="20"/>
              <w:jc w:val="center"/>
              <w:rPr>
                <w:b/>
                <w:noProof/>
                <w:sz w:val="27"/>
                <w:szCs w:val="27"/>
                <w:lang w:val="vi-VN"/>
              </w:rPr>
            </w:pPr>
            <w:r w:rsidRPr="0061461E">
              <w:rPr>
                <w:b/>
                <w:noProof/>
                <w:sz w:val="27"/>
                <w:szCs w:val="27"/>
                <w:lang w:val="vi-VN"/>
              </w:rPr>
              <w:t>Tên hồ</w:t>
            </w:r>
          </w:p>
        </w:tc>
        <w:tc>
          <w:tcPr>
            <w:tcW w:w="830" w:type="pct"/>
            <w:gridSpan w:val="2"/>
            <w:shd w:val="clear" w:color="auto" w:fill="auto"/>
            <w:vAlign w:val="center"/>
          </w:tcPr>
          <w:p w14:paraId="6A53B170" w14:textId="77777777" w:rsidR="0049041A" w:rsidRPr="0061461E" w:rsidRDefault="0049041A" w:rsidP="001C3816">
            <w:pPr>
              <w:widowControl w:val="0"/>
              <w:spacing w:before="20" w:after="20"/>
              <w:jc w:val="center"/>
              <w:rPr>
                <w:b/>
                <w:noProof/>
                <w:sz w:val="27"/>
                <w:szCs w:val="27"/>
                <w:lang w:val="vi-VN"/>
              </w:rPr>
            </w:pPr>
            <w:r w:rsidRPr="0061461E">
              <w:rPr>
                <w:b/>
                <w:noProof/>
                <w:sz w:val="27"/>
                <w:szCs w:val="27"/>
                <w:lang w:val="vi-VN"/>
              </w:rPr>
              <w:t>Thời gian</w:t>
            </w:r>
          </w:p>
        </w:tc>
        <w:tc>
          <w:tcPr>
            <w:tcW w:w="688" w:type="pct"/>
            <w:shd w:val="clear" w:color="auto" w:fill="auto"/>
            <w:vAlign w:val="center"/>
          </w:tcPr>
          <w:p w14:paraId="27CB16DE" w14:textId="77777777" w:rsidR="0049041A" w:rsidRPr="0061461E" w:rsidRDefault="0049041A" w:rsidP="001C3816">
            <w:pPr>
              <w:widowControl w:val="0"/>
              <w:spacing w:before="20" w:after="20"/>
              <w:ind w:firstLine="3"/>
              <w:jc w:val="center"/>
              <w:rPr>
                <w:b/>
                <w:noProof/>
                <w:sz w:val="27"/>
                <w:szCs w:val="27"/>
                <w:lang w:val="vi-VN"/>
              </w:rPr>
            </w:pPr>
            <w:r w:rsidRPr="0061461E">
              <w:rPr>
                <w:b/>
                <w:noProof/>
                <w:sz w:val="27"/>
                <w:szCs w:val="27"/>
                <w:lang w:val="vi-VN"/>
              </w:rPr>
              <w:t>H</w:t>
            </w:r>
            <w:r w:rsidRPr="0061461E">
              <w:rPr>
                <w:b/>
                <w:noProof/>
                <w:sz w:val="27"/>
                <w:szCs w:val="27"/>
                <w:vertAlign w:val="subscript"/>
                <w:lang w:val="vi-VN"/>
              </w:rPr>
              <w:t xml:space="preserve">tl </w:t>
            </w:r>
            <w:r w:rsidRPr="0061461E">
              <w:rPr>
                <w:noProof/>
                <w:sz w:val="27"/>
                <w:szCs w:val="27"/>
                <w:lang w:val="vi-VN"/>
              </w:rPr>
              <w:t>(m)</w:t>
            </w:r>
          </w:p>
        </w:tc>
        <w:tc>
          <w:tcPr>
            <w:tcW w:w="688" w:type="pct"/>
            <w:shd w:val="clear" w:color="auto" w:fill="auto"/>
            <w:vAlign w:val="center"/>
          </w:tcPr>
          <w:p w14:paraId="3538FBD2" w14:textId="77777777" w:rsidR="0049041A" w:rsidRPr="0061461E" w:rsidRDefault="0049041A" w:rsidP="001C3816">
            <w:pPr>
              <w:widowControl w:val="0"/>
              <w:spacing w:before="20" w:after="20"/>
              <w:jc w:val="center"/>
              <w:rPr>
                <w:b/>
                <w:noProof/>
                <w:sz w:val="27"/>
                <w:szCs w:val="27"/>
                <w:lang w:val="vi-VN"/>
              </w:rPr>
            </w:pPr>
            <w:r w:rsidRPr="0061461E">
              <w:rPr>
                <w:b/>
                <w:noProof/>
                <w:sz w:val="27"/>
                <w:szCs w:val="27"/>
                <w:lang w:val="vi-VN"/>
              </w:rPr>
              <w:t>H</w:t>
            </w:r>
            <w:r w:rsidRPr="0061461E">
              <w:rPr>
                <w:b/>
                <w:noProof/>
                <w:sz w:val="27"/>
                <w:szCs w:val="27"/>
                <w:vertAlign w:val="subscript"/>
                <w:lang w:val="vi-VN"/>
              </w:rPr>
              <w:t>hl</w:t>
            </w:r>
            <w:r w:rsidRPr="0061461E">
              <w:rPr>
                <w:b/>
                <w:noProof/>
                <w:sz w:val="27"/>
                <w:szCs w:val="27"/>
                <w:lang w:val="vi-VN"/>
              </w:rPr>
              <w:t xml:space="preserve"> </w:t>
            </w:r>
            <w:r w:rsidRPr="0061461E">
              <w:rPr>
                <w:noProof/>
                <w:sz w:val="27"/>
                <w:szCs w:val="27"/>
                <w:lang w:val="vi-VN"/>
              </w:rPr>
              <w:t>(m)</w:t>
            </w:r>
          </w:p>
        </w:tc>
        <w:tc>
          <w:tcPr>
            <w:tcW w:w="884" w:type="pct"/>
            <w:shd w:val="clear" w:color="auto" w:fill="auto"/>
            <w:vAlign w:val="center"/>
          </w:tcPr>
          <w:p w14:paraId="66217177" w14:textId="77777777" w:rsidR="0049041A" w:rsidRPr="0061461E" w:rsidRDefault="0049041A" w:rsidP="001C3816">
            <w:pPr>
              <w:widowControl w:val="0"/>
              <w:spacing w:before="20" w:after="20"/>
              <w:jc w:val="center"/>
              <w:rPr>
                <w:b/>
                <w:noProof/>
                <w:sz w:val="27"/>
                <w:szCs w:val="27"/>
                <w:lang w:val="vi-VN"/>
              </w:rPr>
            </w:pPr>
            <w:r w:rsidRPr="0061461E">
              <w:rPr>
                <w:b/>
                <w:noProof/>
                <w:sz w:val="27"/>
                <w:szCs w:val="27"/>
                <w:lang w:val="vi-VN"/>
              </w:rPr>
              <w:t>Q</w:t>
            </w:r>
            <w:r w:rsidRPr="0061461E">
              <w:rPr>
                <w:b/>
                <w:noProof/>
                <w:sz w:val="27"/>
                <w:szCs w:val="27"/>
                <w:vertAlign w:val="subscript"/>
                <w:lang w:val="vi-VN"/>
              </w:rPr>
              <w:t xml:space="preserve">vào </w:t>
            </w:r>
            <w:r w:rsidRPr="0061461E">
              <w:rPr>
                <w:noProof/>
                <w:sz w:val="27"/>
                <w:szCs w:val="27"/>
                <w:lang w:val="vi-VN"/>
              </w:rPr>
              <w:t>(m</w:t>
            </w:r>
            <w:r w:rsidRPr="0061461E">
              <w:rPr>
                <w:noProof/>
                <w:sz w:val="27"/>
                <w:szCs w:val="27"/>
                <w:vertAlign w:val="superscript"/>
                <w:lang w:val="vi-VN"/>
              </w:rPr>
              <w:t>3</w:t>
            </w:r>
            <w:r w:rsidRPr="0061461E">
              <w:rPr>
                <w:noProof/>
                <w:sz w:val="27"/>
                <w:szCs w:val="27"/>
                <w:lang w:val="vi-VN"/>
              </w:rPr>
              <w:t>/s)</w:t>
            </w:r>
          </w:p>
        </w:tc>
        <w:tc>
          <w:tcPr>
            <w:tcW w:w="835" w:type="pct"/>
            <w:shd w:val="clear" w:color="auto" w:fill="auto"/>
            <w:vAlign w:val="center"/>
          </w:tcPr>
          <w:p w14:paraId="2C0ADBB1" w14:textId="77777777" w:rsidR="0049041A" w:rsidRPr="0061461E" w:rsidRDefault="0049041A" w:rsidP="001C3816">
            <w:pPr>
              <w:widowControl w:val="0"/>
              <w:spacing w:before="20" w:after="20"/>
              <w:jc w:val="center"/>
              <w:rPr>
                <w:b/>
                <w:noProof/>
                <w:sz w:val="27"/>
                <w:szCs w:val="27"/>
                <w:lang w:val="vi-VN"/>
              </w:rPr>
            </w:pPr>
            <w:r w:rsidRPr="0061461E">
              <w:rPr>
                <w:b/>
                <w:noProof/>
                <w:sz w:val="27"/>
                <w:szCs w:val="27"/>
                <w:lang w:val="vi-VN"/>
              </w:rPr>
              <w:t>Q</w:t>
            </w:r>
            <w:r w:rsidRPr="0061461E">
              <w:rPr>
                <w:b/>
                <w:noProof/>
                <w:sz w:val="27"/>
                <w:szCs w:val="27"/>
                <w:vertAlign w:val="subscript"/>
                <w:lang w:val="vi-VN"/>
              </w:rPr>
              <w:t>ra</w:t>
            </w:r>
            <w:r w:rsidRPr="0061461E">
              <w:rPr>
                <w:b/>
                <w:noProof/>
                <w:sz w:val="27"/>
                <w:szCs w:val="27"/>
                <w:lang w:val="vi-VN"/>
              </w:rPr>
              <w:t xml:space="preserve"> </w:t>
            </w:r>
            <w:r w:rsidRPr="0061461E">
              <w:rPr>
                <w:noProof/>
                <w:sz w:val="27"/>
                <w:szCs w:val="27"/>
                <w:lang w:val="vi-VN"/>
              </w:rPr>
              <w:t>(m</w:t>
            </w:r>
            <w:r w:rsidRPr="0061461E">
              <w:rPr>
                <w:noProof/>
                <w:sz w:val="27"/>
                <w:szCs w:val="27"/>
                <w:vertAlign w:val="superscript"/>
                <w:lang w:val="vi-VN"/>
              </w:rPr>
              <w:t>3</w:t>
            </w:r>
            <w:r w:rsidRPr="0061461E">
              <w:rPr>
                <w:noProof/>
                <w:sz w:val="27"/>
                <w:szCs w:val="27"/>
                <w:lang w:val="vi-VN"/>
              </w:rPr>
              <w:t>/s)</w:t>
            </w:r>
          </w:p>
        </w:tc>
      </w:tr>
      <w:tr w:rsidR="00762371" w:rsidRPr="0061461E" w14:paraId="5F9B35B3" w14:textId="77777777" w:rsidTr="00A25F21">
        <w:trPr>
          <w:cantSplit/>
          <w:trHeight w:val="240"/>
          <w:jc w:val="center"/>
        </w:trPr>
        <w:tc>
          <w:tcPr>
            <w:tcW w:w="1075" w:type="pct"/>
            <w:vMerge w:val="restart"/>
            <w:shd w:val="clear" w:color="auto" w:fill="auto"/>
            <w:vAlign w:val="center"/>
          </w:tcPr>
          <w:p w14:paraId="0F261D1D" w14:textId="77777777" w:rsidR="00762371" w:rsidRPr="0061461E" w:rsidRDefault="00762371" w:rsidP="00762371">
            <w:pPr>
              <w:widowControl w:val="0"/>
              <w:spacing w:before="20" w:after="20"/>
              <w:jc w:val="center"/>
              <w:rPr>
                <w:noProof/>
                <w:sz w:val="27"/>
                <w:szCs w:val="27"/>
              </w:rPr>
            </w:pPr>
            <w:r w:rsidRPr="0061461E">
              <w:rPr>
                <w:noProof/>
                <w:sz w:val="27"/>
                <w:szCs w:val="27"/>
              </w:rPr>
              <w:t>Sơn La</w:t>
            </w:r>
          </w:p>
        </w:tc>
        <w:tc>
          <w:tcPr>
            <w:tcW w:w="339" w:type="pct"/>
            <w:vMerge w:val="restart"/>
            <w:shd w:val="clear" w:color="auto" w:fill="auto"/>
            <w:vAlign w:val="center"/>
          </w:tcPr>
          <w:p w14:paraId="44379430" w14:textId="77777777" w:rsidR="00762371" w:rsidRPr="0061461E" w:rsidRDefault="00762371" w:rsidP="00762371">
            <w:pPr>
              <w:widowControl w:val="0"/>
              <w:spacing w:before="20" w:after="20"/>
              <w:jc w:val="center"/>
              <w:rPr>
                <w:noProof/>
                <w:sz w:val="27"/>
                <w:szCs w:val="27"/>
              </w:rPr>
            </w:pPr>
            <w:r w:rsidRPr="0061461E">
              <w:rPr>
                <w:noProof/>
                <w:sz w:val="27"/>
                <w:szCs w:val="27"/>
              </w:rPr>
              <w:t>7h</w:t>
            </w:r>
          </w:p>
        </w:tc>
        <w:tc>
          <w:tcPr>
            <w:tcW w:w="491" w:type="pct"/>
            <w:shd w:val="clear" w:color="auto" w:fill="auto"/>
            <w:vAlign w:val="center"/>
          </w:tcPr>
          <w:p w14:paraId="233CC730" w14:textId="363BB2D8" w:rsidR="00762371" w:rsidRPr="0061461E" w:rsidRDefault="00762371" w:rsidP="00762371">
            <w:pPr>
              <w:widowControl w:val="0"/>
              <w:spacing w:before="20" w:after="20"/>
              <w:jc w:val="center"/>
              <w:rPr>
                <w:noProof/>
                <w:sz w:val="27"/>
                <w:szCs w:val="27"/>
              </w:rPr>
            </w:pPr>
            <w:r w:rsidRPr="0061461E">
              <w:rPr>
                <w:noProof/>
                <w:sz w:val="27"/>
                <w:szCs w:val="27"/>
              </w:rPr>
              <w:t>28/8</w:t>
            </w:r>
          </w:p>
        </w:tc>
        <w:tc>
          <w:tcPr>
            <w:tcW w:w="688" w:type="pct"/>
            <w:shd w:val="clear" w:color="auto" w:fill="auto"/>
          </w:tcPr>
          <w:p w14:paraId="6DB2366E" w14:textId="2B48C7A3" w:rsidR="00762371" w:rsidRPr="0061461E" w:rsidRDefault="00762371" w:rsidP="00762371">
            <w:pPr>
              <w:widowControl w:val="0"/>
              <w:spacing w:before="20" w:after="20"/>
              <w:jc w:val="center"/>
              <w:rPr>
                <w:sz w:val="27"/>
                <w:szCs w:val="27"/>
              </w:rPr>
            </w:pPr>
            <w:r w:rsidRPr="0061461E">
              <w:rPr>
                <w:sz w:val="27"/>
                <w:szCs w:val="27"/>
              </w:rPr>
              <w:t>206,49</w:t>
            </w:r>
          </w:p>
        </w:tc>
        <w:tc>
          <w:tcPr>
            <w:tcW w:w="688" w:type="pct"/>
            <w:shd w:val="clear" w:color="auto" w:fill="auto"/>
          </w:tcPr>
          <w:p w14:paraId="68DF0A6D" w14:textId="221F706A" w:rsidR="00762371" w:rsidRPr="0061461E" w:rsidRDefault="00762371" w:rsidP="00762371">
            <w:pPr>
              <w:widowControl w:val="0"/>
              <w:spacing w:before="20" w:after="20"/>
              <w:jc w:val="center"/>
              <w:rPr>
                <w:sz w:val="27"/>
                <w:szCs w:val="27"/>
              </w:rPr>
            </w:pPr>
            <w:r w:rsidRPr="0061461E">
              <w:rPr>
                <w:sz w:val="27"/>
                <w:szCs w:val="27"/>
              </w:rPr>
              <w:t>115,95</w:t>
            </w:r>
          </w:p>
        </w:tc>
        <w:tc>
          <w:tcPr>
            <w:tcW w:w="884" w:type="pct"/>
            <w:shd w:val="clear" w:color="auto" w:fill="auto"/>
          </w:tcPr>
          <w:p w14:paraId="4F9FEA2A" w14:textId="2B284ED4" w:rsidR="00762371" w:rsidRPr="0061461E" w:rsidRDefault="00762371" w:rsidP="00762371">
            <w:pPr>
              <w:widowControl w:val="0"/>
              <w:spacing w:before="20" w:after="20"/>
              <w:jc w:val="center"/>
              <w:rPr>
                <w:sz w:val="27"/>
                <w:szCs w:val="27"/>
              </w:rPr>
            </w:pPr>
            <w:r w:rsidRPr="0061461E">
              <w:rPr>
                <w:sz w:val="27"/>
                <w:szCs w:val="27"/>
              </w:rPr>
              <w:t>2.476</w:t>
            </w:r>
          </w:p>
        </w:tc>
        <w:tc>
          <w:tcPr>
            <w:tcW w:w="835" w:type="pct"/>
            <w:shd w:val="clear" w:color="auto" w:fill="auto"/>
          </w:tcPr>
          <w:p w14:paraId="44E71CAF" w14:textId="4464D6F5" w:rsidR="00762371" w:rsidRPr="0061461E" w:rsidRDefault="00762371" w:rsidP="00762371">
            <w:pPr>
              <w:widowControl w:val="0"/>
              <w:spacing w:before="20" w:after="20"/>
              <w:jc w:val="center"/>
              <w:rPr>
                <w:sz w:val="27"/>
                <w:szCs w:val="27"/>
              </w:rPr>
            </w:pPr>
            <w:r w:rsidRPr="0061461E">
              <w:rPr>
                <w:sz w:val="27"/>
                <w:szCs w:val="27"/>
              </w:rPr>
              <w:t>1.820</w:t>
            </w:r>
          </w:p>
        </w:tc>
      </w:tr>
      <w:tr w:rsidR="00A25F21" w:rsidRPr="0061461E" w14:paraId="1426A976" w14:textId="77777777" w:rsidTr="00A25F21">
        <w:trPr>
          <w:cantSplit/>
          <w:trHeight w:val="116"/>
          <w:jc w:val="center"/>
        </w:trPr>
        <w:tc>
          <w:tcPr>
            <w:tcW w:w="1075" w:type="pct"/>
            <w:vMerge/>
            <w:shd w:val="clear" w:color="auto" w:fill="auto"/>
            <w:vAlign w:val="center"/>
          </w:tcPr>
          <w:p w14:paraId="6067FB0D" w14:textId="77777777" w:rsidR="00A25F21" w:rsidRPr="0061461E" w:rsidRDefault="00A25F21" w:rsidP="00A25F21">
            <w:pPr>
              <w:widowControl w:val="0"/>
              <w:spacing w:before="20" w:after="20"/>
              <w:jc w:val="center"/>
              <w:rPr>
                <w:noProof/>
                <w:sz w:val="27"/>
                <w:szCs w:val="27"/>
              </w:rPr>
            </w:pPr>
          </w:p>
        </w:tc>
        <w:tc>
          <w:tcPr>
            <w:tcW w:w="339" w:type="pct"/>
            <w:vMerge/>
            <w:shd w:val="clear" w:color="auto" w:fill="auto"/>
            <w:vAlign w:val="center"/>
          </w:tcPr>
          <w:p w14:paraId="10171890" w14:textId="77777777" w:rsidR="00A25F21" w:rsidRPr="0061461E" w:rsidRDefault="00A25F21" w:rsidP="00A25F21">
            <w:pPr>
              <w:widowControl w:val="0"/>
              <w:spacing w:before="20" w:after="20"/>
              <w:jc w:val="center"/>
              <w:rPr>
                <w:noProof/>
                <w:sz w:val="27"/>
                <w:szCs w:val="27"/>
              </w:rPr>
            </w:pPr>
          </w:p>
        </w:tc>
        <w:tc>
          <w:tcPr>
            <w:tcW w:w="491" w:type="pct"/>
            <w:shd w:val="clear" w:color="auto" w:fill="auto"/>
            <w:vAlign w:val="center"/>
          </w:tcPr>
          <w:p w14:paraId="611602EF" w14:textId="5E0F67DC" w:rsidR="00A25F21" w:rsidRPr="0061461E" w:rsidRDefault="00A25F21" w:rsidP="00A25F21">
            <w:pPr>
              <w:widowControl w:val="0"/>
              <w:spacing w:before="20" w:after="20"/>
              <w:jc w:val="center"/>
              <w:rPr>
                <w:noProof/>
                <w:sz w:val="27"/>
                <w:szCs w:val="27"/>
              </w:rPr>
            </w:pPr>
            <w:r w:rsidRPr="0061461E">
              <w:rPr>
                <w:noProof/>
                <w:sz w:val="27"/>
                <w:szCs w:val="27"/>
              </w:rPr>
              <w:t>29/8</w:t>
            </w:r>
          </w:p>
        </w:tc>
        <w:tc>
          <w:tcPr>
            <w:tcW w:w="688" w:type="pct"/>
            <w:shd w:val="clear" w:color="auto" w:fill="auto"/>
            <w:vAlign w:val="center"/>
          </w:tcPr>
          <w:p w14:paraId="247B74A0" w14:textId="11F35EE7" w:rsidR="00A25F21" w:rsidRPr="0061461E" w:rsidRDefault="00A25F21" w:rsidP="00A25F21">
            <w:pPr>
              <w:widowControl w:val="0"/>
              <w:spacing w:before="20" w:after="20"/>
              <w:jc w:val="center"/>
              <w:rPr>
                <w:sz w:val="27"/>
                <w:szCs w:val="27"/>
              </w:rPr>
            </w:pPr>
            <w:r w:rsidRPr="00A25F21">
              <w:rPr>
                <w:sz w:val="27"/>
                <w:szCs w:val="27"/>
              </w:rPr>
              <w:t>206</w:t>
            </w:r>
            <w:r>
              <w:rPr>
                <w:sz w:val="27"/>
                <w:szCs w:val="27"/>
              </w:rPr>
              <w:t>,</w:t>
            </w:r>
            <w:r w:rsidRPr="00A25F21">
              <w:rPr>
                <w:sz w:val="27"/>
                <w:szCs w:val="27"/>
              </w:rPr>
              <w:t>74</w:t>
            </w:r>
          </w:p>
        </w:tc>
        <w:tc>
          <w:tcPr>
            <w:tcW w:w="688" w:type="pct"/>
            <w:shd w:val="clear" w:color="auto" w:fill="auto"/>
            <w:vAlign w:val="center"/>
          </w:tcPr>
          <w:p w14:paraId="2F35E3E2" w14:textId="61851AEB" w:rsidR="00A25F21" w:rsidRPr="0061461E" w:rsidRDefault="00A25F21" w:rsidP="00A25F21">
            <w:pPr>
              <w:widowControl w:val="0"/>
              <w:spacing w:before="20" w:after="20"/>
              <w:jc w:val="center"/>
              <w:rPr>
                <w:sz w:val="27"/>
                <w:szCs w:val="27"/>
              </w:rPr>
            </w:pPr>
            <w:r w:rsidRPr="00A25F21">
              <w:rPr>
                <w:sz w:val="27"/>
                <w:szCs w:val="27"/>
              </w:rPr>
              <w:t>116</w:t>
            </w:r>
            <w:r>
              <w:rPr>
                <w:sz w:val="27"/>
                <w:szCs w:val="27"/>
              </w:rPr>
              <w:t>,</w:t>
            </w:r>
            <w:r w:rsidRPr="00A25F21">
              <w:rPr>
                <w:sz w:val="27"/>
                <w:szCs w:val="27"/>
              </w:rPr>
              <w:t>69</w:t>
            </w:r>
          </w:p>
        </w:tc>
        <w:tc>
          <w:tcPr>
            <w:tcW w:w="884" w:type="pct"/>
            <w:shd w:val="clear" w:color="auto" w:fill="auto"/>
            <w:vAlign w:val="center"/>
          </w:tcPr>
          <w:p w14:paraId="41743310" w14:textId="06AA56C5" w:rsidR="00A25F21" w:rsidRPr="0061461E" w:rsidRDefault="00A25F21" w:rsidP="00A25F21">
            <w:pPr>
              <w:widowControl w:val="0"/>
              <w:spacing w:before="20" w:after="20"/>
              <w:jc w:val="center"/>
              <w:rPr>
                <w:sz w:val="27"/>
                <w:szCs w:val="27"/>
              </w:rPr>
            </w:pPr>
            <w:r w:rsidRPr="00A25F21">
              <w:rPr>
                <w:sz w:val="27"/>
                <w:szCs w:val="27"/>
              </w:rPr>
              <w:t>2</w:t>
            </w:r>
            <w:r>
              <w:rPr>
                <w:sz w:val="27"/>
                <w:szCs w:val="27"/>
              </w:rPr>
              <w:t>.</w:t>
            </w:r>
            <w:r w:rsidRPr="00A25F21">
              <w:rPr>
                <w:sz w:val="27"/>
                <w:szCs w:val="27"/>
              </w:rPr>
              <w:t>751</w:t>
            </w:r>
          </w:p>
        </w:tc>
        <w:tc>
          <w:tcPr>
            <w:tcW w:w="835" w:type="pct"/>
            <w:shd w:val="clear" w:color="auto" w:fill="auto"/>
            <w:vAlign w:val="center"/>
          </w:tcPr>
          <w:p w14:paraId="21D7BE1D" w14:textId="5A2FE722" w:rsidR="00A25F21" w:rsidRPr="0061461E" w:rsidRDefault="00A25F21" w:rsidP="00A25F21">
            <w:pPr>
              <w:widowControl w:val="0"/>
              <w:spacing w:before="20" w:after="20"/>
              <w:jc w:val="center"/>
              <w:rPr>
                <w:sz w:val="27"/>
                <w:szCs w:val="27"/>
              </w:rPr>
            </w:pPr>
            <w:r w:rsidRPr="00A25F21">
              <w:rPr>
                <w:sz w:val="27"/>
                <w:szCs w:val="27"/>
              </w:rPr>
              <w:t>2</w:t>
            </w:r>
            <w:r>
              <w:rPr>
                <w:sz w:val="27"/>
                <w:szCs w:val="27"/>
              </w:rPr>
              <w:t>.</w:t>
            </w:r>
            <w:r w:rsidRPr="00A25F21">
              <w:rPr>
                <w:sz w:val="27"/>
                <w:szCs w:val="27"/>
              </w:rPr>
              <w:t>465</w:t>
            </w:r>
          </w:p>
        </w:tc>
      </w:tr>
      <w:tr w:rsidR="00762371" w:rsidRPr="0061461E" w14:paraId="1B3AB0C4" w14:textId="77777777" w:rsidTr="00A25F21">
        <w:trPr>
          <w:cantSplit/>
          <w:trHeight w:val="15"/>
          <w:jc w:val="center"/>
        </w:trPr>
        <w:tc>
          <w:tcPr>
            <w:tcW w:w="1075" w:type="pct"/>
            <w:vMerge w:val="restart"/>
            <w:shd w:val="clear" w:color="auto" w:fill="auto"/>
            <w:vAlign w:val="center"/>
          </w:tcPr>
          <w:p w14:paraId="2A3FDDD3" w14:textId="77777777" w:rsidR="00762371" w:rsidRPr="0061461E" w:rsidRDefault="00762371" w:rsidP="00762371">
            <w:pPr>
              <w:widowControl w:val="0"/>
              <w:spacing w:before="20" w:after="20"/>
              <w:jc w:val="center"/>
              <w:rPr>
                <w:noProof/>
                <w:sz w:val="27"/>
                <w:szCs w:val="27"/>
              </w:rPr>
            </w:pPr>
            <w:r w:rsidRPr="0061461E">
              <w:rPr>
                <w:noProof/>
                <w:sz w:val="27"/>
                <w:szCs w:val="27"/>
              </w:rPr>
              <w:t>Hòa Bình</w:t>
            </w:r>
          </w:p>
        </w:tc>
        <w:tc>
          <w:tcPr>
            <w:tcW w:w="339" w:type="pct"/>
            <w:vMerge w:val="restart"/>
            <w:shd w:val="clear" w:color="auto" w:fill="auto"/>
            <w:vAlign w:val="center"/>
          </w:tcPr>
          <w:p w14:paraId="6F2DA5D7" w14:textId="77777777" w:rsidR="00762371" w:rsidRPr="0061461E" w:rsidRDefault="00762371" w:rsidP="00762371">
            <w:pPr>
              <w:widowControl w:val="0"/>
              <w:spacing w:before="20" w:after="20"/>
              <w:jc w:val="center"/>
              <w:rPr>
                <w:noProof/>
                <w:sz w:val="27"/>
                <w:szCs w:val="27"/>
              </w:rPr>
            </w:pPr>
            <w:r w:rsidRPr="0061461E">
              <w:rPr>
                <w:noProof/>
                <w:sz w:val="27"/>
                <w:szCs w:val="27"/>
              </w:rPr>
              <w:t>7h</w:t>
            </w:r>
          </w:p>
        </w:tc>
        <w:tc>
          <w:tcPr>
            <w:tcW w:w="491" w:type="pct"/>
            <w:shd w:val="clear" w:color="auto" w:fill="auto"/>
            <w:vAlign w:val="center"/>
          </w:tcPr>
          <w:p w14:paraId="4540202B" w14:textId="452BD3DF" w:rsidR="00762371" w:rsidRPr="0061461E" w:rsidRDefault="00762371" w:rsidP="00762371">
            <w:pPr>
              <w:widowControl w:val="0"/>
              <w:spacing w:before="20" w:after="20"/>
              <w:jc w:val="center"/>
              <w:rPr>
                <w:noProof/>
                <w:sz w:val="27"/>
                <w:szCs w:val="27"/>
              </w:rPr>
            </w:pPr>
            <w:r w:rsidRPr="0061461E">
              <w:rPr>
                <w:noProof/>
                <w:sz w:val="27"/>
                <w:szCs w:val="27"/>
              </w:rPr>
              <w:t>28/8</w:t>
            </w:r>
          </w:p>
        </w:tc>
        <w:tc>
          <w:tcPr>
            <w:tcW w:w="688" w:type="pct"/>
            <w:shd w:val="clear" w:color="auto" w:fill="auto"/>
          </w:tcPr>
          <w:p w14:paraId="481EDD39" w14:textId="3D6BDEE3" w:rsidR="00762371" w:rsidRPr="0061461E" w:rsidRDefault="00762371" w:rsidP="00762371">
            <w:pPr>
              <w:widowControl w:val="0"/>
              <w:spacing w:before="20" w:after="20"/>
              <w:jc w:val="center"/>
              <w:rPr>
                <w:sz w:val="27"/>
                <w:szCs w:val="27"/>
              </w:rPr>
            </w:pPr>
            <w:r w:rsidRPr="0061461E">
              <w:rPr>
                <w:sz w:val="27"/>
                <w:szCs w:val="27"/>
              </w:rPr>
              <w:t>111,20</w:t>
            </w:r>
          </w:p>
        </w:tc>
        <w:tc>
          <w:tcPr>
            <w:tcW w:w="688" w:type="pct"/>
            <w:shd w:val="clear" w:color="auto" w:fill="auto"/>
          </w:tcPr>
          <w:p w14:paraId="6319B81C" w14:textId="6E52923D" w:rsidR="00762371" w:rsidRPr="0061461E" w:rsidRDefault="00762371" w:rsidP="00762371">
            <w:pPr>
              <w:widowControl w:val="0"/>
              <w:spacing w:before="20" w:after="20"/>
              <w:jc w:val="center"/>
              <w:rPr>
                <w:sz w:val="27"/>
                <w:szCs w:val="27"/>
              </w:rPr>
            </w:pPr>
            <w:r w:rsidRPr="0061461E">
              <w:rPr>
                <w:sz w:val="27"/>
                <w:szCs w:val="27"/>
              </w:rPr>
              <w:t>11,87</w:t>
            </w:r>
          </w:p>
        </w:tc>
        <w:tc>
          <w:tcPr>
            <w:tcW w:w="884" w:type="pct"/>
            <w:shd w:val="clear" w:color="auto" w:fill="auto"/>
          </w:tcPr>
          <w:p w14:paraId="6CB8F34B" w14:textId="70C11DF3" w:rsidR="00762371" w:rsidRPr="0061461E" w:rsidRDefault="00762371" w:rsidP="00762371">
            <w:pPr>
              <w:widowControl w:val="0"/>
              <w:spacing w:before="20" w:after="20"/>
              <w:jc w:val="center"/>
              <w:rPr>
                <w:sz w:val="27"/>
                <w:szCs w:val="27"/>
              </w:rPr>
            </w:pPr>
            <w:r w:rsidRPr="0061461E">
              <w:rPr>
                <w:sz w:val="27"/>
                <w:szCs w:val="27"/>
              </w:rPr>
              <w:t>2.702</w:t>
            </w:r>
          </w:p>
        </w:tc>
        <w:tc>
          <w:tcPr>
            <w:tcW w:w="835" w:type="pct"/>
            <w:shd w:val="clear" w:color="auto" w:fill="auto"/>
          </w:tcPr>
          <w:p w14:paraId="0E5A7E62" w14:textId="3BA6F3C8" w:rsidR="00762371" w:rsidRPr="0061461E" w:rsidRDefault="00762371" w:rsidP="00762371">
            <w:pPr>
              <w:widowControl w:val="0"/>
              <w:spacing w:before="20" w:after="20"/>
              <w:jc w:val="center"/>
              <w:rPr>
                <w:sz w:val="27"/>
                <w:szCs w:val="27"/>
              </w:rPr>
            </w:pPr>
            <w:r w:rsidRPr="0061461E">
              <w:rPr>
                <w:sz w:val="27"/>
                <w:szCs w:val="27"/>
              </w:rPr>
              <w:t>2.157</w:t>
            </w:r>
          </w:p>
        </w:tc>
      </w:tr>
      <w:tr w:rsidR="00A25F21" w:rsidRPr="0061461E" w14:paraId="05A0B707" w14:textId="77777777" w:rsidTr="00A25F21">
        <w:trPr>
          <w:cantSplit/>
          <w:trHeight w:val="211"/>
          <w:jc w:val="center"/>
        </w:trPr>
        <w:tc>
          <w:tcPr>
            <w:tcW w:w="1075" w:type="pct"/>
            <w:vMerge/>
            <w:shd w:val="clear" w:color="auto" w:fill="auto"/>
            <w:vAlign w:val="center"/>
          </w:tcPr>
          <w:p w14:paraId="359C1D34" w14:textId="77777777" w:rsidR="00A25F21" w:rsidRPr="0061461E" w:rsidRDefault="00A25F21" w:rsidP="00A25F21">
            <w:pPr>
              <w:widowControl w:val="0"/>
              <w:spacing w:before="20" w:after="20"/>
              <w:jc w:val="center"/>
              <w:rPr>
                <w:noProof/>
                <w:sz w:val="27"/>
                <w:szCs w:val="27"/>
              </w:rPr>
            </w:pPr>
          </w:p>
        </w:tc>
        <w:tc>
          <w:tcPr>
            <w:tcW w:w="339" w:type="pct"/>
            <w:vMerge/>
            <w:shd w:val="clear" w:color="auto" w:fill="auto"/>
            <w:vAlign w:val="center"/>
          </w:tcPr>
          <w:p w14:paraId="4119311A" w14:textId="77777777" w:rsidR="00A25F21" w:rsidRPr="0061461E" w:rsidRDefault="00A25F21" w:rsidP="00A25F21">
            <w:pPr>
              <w:widowControl w:val="0"/>
              <w:spacing w:before="20" w:after="20"/>
              <w:jc w:val="center"/>
              <w:rPr>
                <w:noProof/>
                <w:sz w:val="27"/>
                <w:szCs w:val="27"/>
              </w:rPr>
            </w:pPr>
          </w:p>
        </w:tc>
        <w:tc>
          <w:tcPr>
            <w:tcW w:w="491" w:type="pct"/>
            <w:shd w:val="clear" w:color="auto" w:fill="auto"/>
            <w:vAlign w:val="center"/>
          </w:tcPr>
          <w:p w14:paraId="7E7D8AC8" w14:textId="5C7A2E7A" w:rsidR="00A25F21" w:rsidRPr="0061461E" w:rsidRDefault="00A25F21" w:rsidP="00A25F21">
            <w:pPr>
              <w:widowControl w:val="0"/>
              <w:spacing w:before="20" w:after="20"/>
              <w:jc w:val="center"/>
              <w:rPr>
                <w:noProof/>
                <w:sz w:val="27"/>
                <w:szCs w:val="27"/>
              </w:rPr>
            </w:pPr>
            <w:r w:rsidRPr="0061461E">
              <w:rPr>
                <w:noProof/>
                <w:sz w:val="27"/>
                <w:szCs w:val="27"/>
              </w:rPr>
              <w:t>29/8</w:t>
            </w:r>
          </w:p>
        </w:tc>
        <w:tc>
          <w:tcPr>
            <w:tcW w:w="688" w:type="pct"/>
            <w:shd w:val="clear" w:color="auto" w:fill="auto"/>
            <w:vAlign w:val="center"/>
          </w:tcPr>
          <w:p w14:paraId="314220C7" w14:textId="50CAB1D5" w:rsidR="00A25F21" w:rsidRPr="0061461E" w:rsidRDefault="00A25F21" w:rsidP="00A25F21">
            <w:pPr>
              <w:widowControl w:val="0"/>
              <w:spacing w:before="20" w:after="20"/>
              <w:jc w:val="center"/>
              <w:rPr>
                <w:sz w:val="27"/>
                <w:szCs w:val="27"/>
              </w:rPr>
            </w:pPr>
            <w:r w:rsidRPr="00A25F21">
              <w:rPr>
                <w:sz w:val="27"/>
                <w:szCs w:val="27"/>
              </w:rPr>
              <w:t>111</w:t>
            </w:r>
            <w:r>
              <w:rPr>
                <w:sz w:val="27"/>
                <w:szCs w:val="27"/>
              </w:rPr>
              <w:t>,</w:t>
            </w:r>
            <w:r w:rsidRPr="00A25F21">
              <w:rPr>
                <w:sz w:val="27"/>
                <w:szCs w:val="27"/>
              </w:rPr>
              <w:t>58</w:t>
            </w:r>
          </w:p>
        </w:tc>
        <w:tc>
          <w:tcPr>
            <w:tcW w:w="688" w:type="pct"/>
            <w:shd w:val="clear" w:color="auto" w:fill="auto"/>
            <w:vAlign w:val="center"/>
          </w:tcPr>
          <w:p w14:paraId="50F05187" w14:textId="6A96FF5D" w:rsidR="00A25F21" w:rsidRPr="0061461E" w:rsidRDefault="00A25F21" w:rsidP="00A25F21">
            <w:pPr>
              <w:widowControl w:val="0"/>
              <w:spacing w:before="20" w:after="20"/>
              <w:jc w:val="center"/>
              <w:rPr>
                <w:sz w:val="27"/>
                <w:szCs w:val="27"/>
              </w:rPr>
            </w:pPr>
            <w:r w:rsidRPr="00A25F21">
              <w:rPr>
                <w:sz w:val="27"/>
                <w:szCs w:val="27"/>
              </w:rPr>
              <w:t>11</w:t>
            </w:r>
            <w:r>
              <w:rPr>
                <w:sz w:val="27"/>
                <w:szCs w:val="27"/>
              </w:rPr>
              <w:t>,</w:t>
            </w:r>
            <w:r w:rsidRPr="00A25F21">
              <w:rPr>
                <w:sz w:val="27"/>
                <w:szCs w:val="27"/>
              </w:rPr>
              <w:t>92</w:t>
            </w:r>
          </w:p>
        </w:tc>
        <w:tc>
          <w:tcPr>
            <w:tcW w:w="884" w:type="pct"/>
            <w:shd w:val="clear" w:color="auto" w:fill="auto"/>
            <w:vAlign w:val="center"/>
          </w:tcPr>
          <w:p w14:paraId="2E747CB7" w14:textId="0A5084EE" w:rsidR="00A25F21" w:rsidRPr="0061461E" w:rsidRDefault="00A25F21" w:rsidP="00A25F21">
            <w:pPr>
              <w:widowControl w:val="0"/>
              <w:spacing w:before="20" w:after="20"/>
              <w:jc w:val="center"/>
              <w:rPr>
                <w:sz w:val="27"/>
                <w:szCs w:val="27"/>
              </w:rPr>
            </w:pPr>
            <w:r w:rsidRPr="00A25F21">
              <w:rPr>
                <w:sz w:val="27"/>
                <w:szCs w:val="27"/>
              </w:rPr>
              <w:t>2</w:t>
            </w:r>
            <w:r>
              <w:rPr>
                <w:sz w:val="27"/>
                <w:szCs w:val="27"/>
              </w:rPr>
              <w:t>.</w:t>
            </w:r>
            <w:r w:rsidRPr="00A25F21">
              <w:rPr>
                <w:sz w:val="27"/>
                <w:szCs w:val="27"/>
              </w:rPr>
              <w:t>649</w:t>
            </w:r>
          </w:p>
        </w:tc>
        <w:tc>
          <w:tcPr>
            <w:tcW w:w="835" w:type="pct"/>
            <w:shd w:val="clear" w:color="auto" w:fill="auto"/>
            <w:vAlign w:val="center"/>
          </w:tcPr>
          <w:p w14:paraId="45E135B2" w14:textId="6422B65D" w:rsidR="00A25F21" w:rsidRPr="0061461E" w:rsidRDefault="00A25F21" w:rsidP="00A25F21">
            <w:pPr>
              <w:widowControl w:val="0"/>
              <w:spacing w:before="20" w:after="20"/>
              <w:jc w:val="center"/>
              <w:rPr>
                <w:sz w:val="27"/>
                <w:szCs w:val="27"/>
              </w:rPr>
            </w:pPr>
            <w:r w:rsidRPr="00A25F21">
              <w:rPr>
                <w:sz w:val="27"/>
                <w:szCs w:val="27"/>
              </w:rPr>
              <w:t>2</w:t>
            </w:r>
            <w:r>
              <w:rPr>
                <w:sz w:val="27"/>
                <w:szCs w:val="27"/>
              </w:rPr>
              <w:t>.</w:t>
            </w:r>
            <w:r w:rsidRPr="00A25F21">
              <w:rPr>
                <w:sz w:val="27"/>
                <w:szCs w:val="27"/>
              </w:rPr>
              <w:t>213</w:t>
            </w:r>
          </w:p>
        </w:tc>
      </w:tr>
      <w:tr w:rsidR="00762371" w:rsidRPr="0061461E" w14:paraId="4C3910E3" w14:textId="77777777" w:rsidTr="00A25F21">
        <w:trPr>
          <w:cantSplit/>
          <w:trHeight w:val="15"/>
          <w:jc w:val="center"/>
        </w:trPr>
        <w:tc>
          <w:tcPr>
            <w:tcW w:w="1075" w:type="pct"/>
            <w:vMerge w:val="restart"/>
            <w:shd w:val="clear" w:color="auto" w:fill="auto"/>
            <w:vAlign w:val="center"/>
          </w:tcPr>
          <w:p w14:paraId="019A39D3" w14:textId="77777777" w:rsidR="00762371" w:rsidRPr="0061461E" w:rsidRDefault="00762371" w:rsidP="00762371">
            <w:pPr>
              <w:widowControl w:val="0"/>
              <w:spacing w:before="20" w:after="20"/>
              <w:jc w:val="center"/>
              <w:rPr>
                <w:noProof/>
                <w:sz w:val="27"/>
                <w:szCs w:val="27"/>
              </w:rPr>
            </w:pPr>
            <w:r w:rsidRPr="0061461E">
              <w:rPr>
                <w:noProof/>
                <w:sz w:val="27"/>
                <w:szCs w:val="27"/>
              </w:rPr>
              <w:t>Tuyên Quang</w:t>
            </w:r>
          </w:p>
        </w:tc>
        <w:tc>
          <w:tcPr>
            <w:tcW w:w="339" w:type="pct"/>
            <w:vMerge w:val="restart"/>
            <w:shd w:val="clear" w:color="auto" w:fill="auto"/>
            <w:vAlign w:val="center"/>
          </w:tcPr>
          <w:p w14:paraId="14A9028F" w14:textId="77777777" w:rsidR="00762371" w:rsidRPr="0061461E" w:rsidRDefault="00762371" w:rsidP="00762371">
            <w:pPr>
              <w:widowControl w:val="0"/>
              <w:spacing w:before="20" w:after="20"/>
              <w:jc w:val="center"/>
              <w:rPr>
                <w:noProof/>
                <w:sz w:val="27"/>
                <w:szCs w:val="27"/>
              </w:rPr>
            </w:pPr>
            <w:r w:rsidRPr="0061461E">
              <w:rPr>
                <w:noProof/>
                <w:sz w:val="27"/>
                <w:szCs w:val="27"/>
              </w:rPr>
              <w:t>7h</w:t>
            </w:r>
          </w:p>
        </w:tc>
        <w:tc>
          <w:tcPr>
            <w:tcW w:w="491" w:type="pct"/>
            <w:shd w:val="clear" w:color="auto" w:fill="auto"/>
            <w:vAlign w:val="center"/>
          </w:tcPr>
          <w:p w14:paraId="32D3F68D" w14:textId="7C500A35" w:rsidR="00762371" w:rsidRPr="0061461E" w:rsidRDefault="00762371" w:rsidP="00762371">
            <w:pPr>
              <w:widowControl w:val="0"/>
              <w:spacing w:before="20" w:after="20"/>
              <w:jc w:val="center"/>
              <w:rPr>
                <w:b/>
                <w:noProof/>
                <w:sz w:val="27"/>
                <w:szCs w:val="27"/>
              </w:rPr>
            </w:pPr>
            <w:r w:rsidRPr="0061461E">
              <w:rPr>
                <w:noProof/>
                <w:sz w:val="27"/>
                <w:szCs w:val="27"/>
              </w:rPr>
              <w:t>28/8</w:t>
            </w:r>
          </w:p>
        </w:tc>
        <w:tc>
          <w:tcPr>
            <w:tcW w:w="688" w:type="pct"/>
            <w:shd w:val="clear" w:color="auto" w:fill="auto"/>
          </w:tcPr>
          <w:p w14:paraId="08A652F5" w14:textId="25A481A0" w:rsidR="00762371" w:rsidRPr="0061461E" w:rsidRDefault="00762371" w:rsidP="00762371">
            <w:pPr>
              <w:widowControl w:val="0"/>
              <w:spacing w:before="20" w:after="20"/>
              <w:jc w:val="center"/>
              <w:rPr>
                <w:sz w:val="27"/>
                <w:szCs w:val="27"/>
              </w:rPr>
            </w:pPr>
            <w:r w:rsidRPr="0061461E">
              <w:rPr>
                <w:sz w:val="27"/>
                <w:szCs w:val="27"/>
              </w:rPr>
              <w:t>112,97</w:t>
            </w:r>
          </w:p>
        </w:tc>
        <w:tc>
          <w:tcPr>
            <w:tcW w:w="688" w:type="pct"/>
            <w:shd w:val="clear" w:color="auto" w:fill="auto"/>
          </w:tcPr>
          <w:p w14:paraId="6FC94706" w14:textId="330DA008" w:rsidR="00762371" w:rsidRPr="0061461E" w:rsidRDefault="00762371" w:rsidP="00762371">
            <w:pPr>
              <w:widowControl w:val="0"/>
              <w:spacing w:before="20" w:after="20"/>
              <w:jc w:val="center"/>
              <w:rPr>
                <w:sz w:val="27"/>
                <w:szCs w:val="27"/>
              </w:rPr>
            </w:pPr>
            <w:r w:rsidRPr="0061461E">
              <w:rPr>
                <w:sz w:val="27"/>
                <w:szCs w:val="27"/>
              </w:rPr>
              <w:t>50,17</w:t>
            </w:r>
          </w:p>
        </w:tc>
        <w:tc>
          <w:tcPr>
            <w:tcW w:w="884" w:type="pct"/>
            <w:shd w:val="clear" w:color="auto" w:fill="auto"/>
          </w:tcPr>
          <w:p w14:paraId="17B6945A" w14:textId="2CC122A2" w:rsidR="00762371" w:rsidRPr="0061461E" w:rsidRDefault="00762371" w:rsidP="00762371">
            <w:pPr>
              <w:widowControl w:val="0"/>
              <w:spacing w:before="20" w:after="20"/>
              <w:jc w:val="center"/>
              <w:rPr>
                <w:sz w:val="27"/>
                <w:szCs w:val="27"/>
              </w:rPr>
            </w:pPr>
            <w:r w:rsidRPr="0061461E">
              <w:rPr>
                <w:sz w:val="27"/>
                <w:szCs w:val="27"/>
              </w:rPr>
              <w:t>1.015</w:t>
            </w:r>
          </w:p>
        </w:tc>
        <w:tc>
          <w:tcPr>
            <w:tcW w:w="835" w:type="pct"/>
            <w:shd w:val="clear" w:color="auto" w:fill="auto"/>
          </w:tcPr>
          <w:p w14:paraId="5265F06D" w14:textId="085A5E85" w:rsidR="00762371" w:rsidRPr="0061461E" w:rsidRDefault="00762371" w:rsidP="00762371">
            <w:pPr>
              <w:widowControl w:val="0"/>
              <w:spacing w:before="20" w:after="20"/>
              <w:jc w:val="center"/>
              <w:rPr>
                <w:sz w:val="27"/>
                <w:szCs w:val="27"/>
              </w:rPr>
            </w:pPr>
            <w:r w:rsidRPr="0061461E">
              <w:rPr>
                <w:sz w:val="27"/>
                <w:szCs w:val="27"/>
              </w:rPr>
              <w:t>636</w:t>
            </w:r>
          </w:p>
        </w:tc>
      </w:tr>
      <w:tr w:rsidR="00A25F21" w:rsidRPr="0061461E" w14:paraId="3D35BE4D" w14:textId="77777777" w:rsidTr="00A25F21">
        <w:trPr>
          <w:cantSplit/>
          <w:trHeight w:val="284"/>
          <w:jc w:val="center"/>
        </w:trPr>
        <w:tc>
          <w:tcPr>
            <w:tcW w:w="1075" w:type="pct"/>
            <w:vMerge/>
            <w:shd w:val="clear" w:color="auto" w:fill="auto"/>
            <w:vAlign w:val="center"/>
          </w:tcPr>
          <w:p w14:paraId="4449B652" w14:textId="77777777" w:rsidR="00A25F21" w:rsidRPr="0061461E" w:rsidRDefault="00A25F21" w:rsidP="00A25F21">
            <w:pPr>
              <w:widowControl w:val="0"/>
              <w:spacing w:before="20" w:after="20"/>
              <w:jc w:val="center"/>
              <w:rPr>
                <w:noProof/>
                <w:sz w:val="27"/>
                <w:szCs w:val="27"/>
              </w:rPr>
            </w:pPr>
          </w:p>
        </w:tc>
        <w:tc>
          <w:tcPr>
            <w:tcW w:w="339" w:type="pct"/>
            <w:vMerge/>
            <w:shd w:val="clear" w:color="auto" w:fill="auto"/>
            <w:vAlign w:val="center"/>
          </w:tcPr>
          <w:p w14:paraId="5AE44A2B" w14:textId="77777777" w:rsidR="00A25F21" w:rsidRPr="0061461E" w:rsidRDefault="00A25F21" w:rsidP="00A25F21">
            <w:pPr>
              <w:widowControl w:val="0"/>
              <w:spacing w:before="20" w:after="20"/>
              <w:jc w:val="center"/>
              <w:rPr>
                <w:noProof/>
                <w:sz w:val="27"/>
                <w:szCs w:val="27"/>
              </w:rPr>
            </w:pPr>
          </w:p>
        </w:tc>
        <w:tc>
          <w:tcPr>
            <w:tcW w:w="491" w:type="pct"/>
            <w:shd w:val="clear" w:color="auto" w:fill="auto"/>
            <w:vAlign w:val="center"/>
          </w:tcPr>
          <w:p w14:paraId="02FE406C" w14:textId="5AA50859" w:rsidR="00A25F21" w:rsidRPr="0061461E" w:rsidRDefault="00A25F21" w:rsidP="00A25F21">
            <w:pPr>
              <w:widowControl w:val="0"/>
              <w:spacing w:before="20" w:after="20"/>
              <w:jc w:val="center"/>
              <w:rPr>
                <w:noProof/>
                <w:sz w:val="27"/>
                <w:szCs w:val="27"/>
              </w:rPr>
            </w:pPr>
            <w:r w:rsidRPr="0061461E">
              <w:rPr>
                <w:noProof/>
                <w:sz w:val="27"/>
                <w:szCs w:val="27"/>
              </w:rPr>
              <w:t>29/8</w:t>
            </w:r>
          </w:p>
        </w:tc>
        <w:tc>
          <w:tcPr>
            <w:tcW w:w="688" w:type="pct"/>
            <w:shd w:val="clear" w:color="auto" w:fill="FFFFFF" w:themeFill="background1"/>
          </w:tcPr>
          <w:p w14:paraId="6EFA18D1" w14:textId="7B5786FE" w:rsidR="00A25F21" w:rsidRPr="0061461E" w:rsidRDefault="00A25F21" w:rsidP="00A25F21">
            <w:pPr>
              <w:widowControl w:val="0"/>
              <w:spacing w:before="20" w:after="20"/>
              <w:jc w:val="center"/>
              <w:rPr>
                <w:sz w:val="27"/>
                <w:szCs w:val="27"/>
              </w:rPr>
            </w:pPr>
            <w:r w:rsidRPr="00A25F21">
              <w:rPr>
                <w:sz w:val="27"/>
                <w:szCs w:val="27"/>
              </w:rPr>
              <w:t>113</w:t>
            </w:r>
            <w:r>
              <w:rPr>
                <w:sz w:val="27"/>
                <w:szCs w:val="27"/>
              </w:rPr>
              <w:t>,</w:t>
            </w:r>
            <w:r w:rsidRPr="00A25F21">
              <w:rPr>
                <w:sz w:val="27"/>
                <w:szCs w:val="27"/>
              </w:rPr>
              <w:t>25</w:t>
            </w:r>
          </w:p>
        </w:tc>
        <w:tc>
          <w:tcPr>
            <w:tcW w:w="688" w:type="pct"/>
            <w:shd w:val="clear" w:color="auto" w:fill="FFFFFF" w:themeFill="background1"/>
          </w:tcPr>
          <w:p w14:paraId="0B9702DE" w14:textId="30674347" w:rsidR="00A25F21" w:rsidRPr="0061461E" w:rsidRDefault="00A25F21" w:rsidP="00A25F21">
            <w:pPr>
              <w:widowControl w:val="0"/>
              <w:spacing w:before="20" w:after="20"/>
              <w:jc w:val="center"/>
              <w:rPr>
                <w:sz w:val="27"/>
                <w:szCs w:val="27"/>
              </w:rPr>
            </w:pPr>
            <w:r w:rsidRPr="00A25F21">
              <w:rPr>
                <w:sz w:val="27"/>
                <w:szCs w:val="27"/>
              </w:rPr>
              <w:t>50</w:t>
            </w:r>
            <w:r>
              <w:rPr>
                <w:sz w:val="27"/>
                <w:szCs w:val="27"/>
              </w:rPr>
              <w:t>,</w:t>
            </w:r>
            <w:r w:rsidRPr="00A25F21">
              <w:rPr>
                <w:sz w:val="27"/>
                <w:szCs w:val="27"/>
              </w:rPr>
              <w:t>20</w:t>
            </w:r>
          </w:p>
        </w:tc>
        <w:tc>
          <w:tcPr>
            <w:tcW w:w="884" w:type="pct"/>
            <w:shd w:val="clear" w:color="auto" w:fill="FFFFFF" w:themeFill="background1"/>
          </w:tcPr>
          <w:p w14:paraId="3B55A949" w14:textId="5BA5D4BE" w:rsidR="00A25F21" w:rsidRPr="0061461E" w:rsidRDefault="00A25F21" w:rsidP="00A25F21">
            <w:pPr>
              <w:widowControl w:val="0"/>
              <w:spacing w:before="20" w:after="20"/>
              <w:jc w:val="center"/>
              <w:rPr>
                <w:sz w:val="27"/>
                <w:szCs w:val="27"/>
              </w:rPr>
            </w:pPr>
            <w:r>
              <w:rPr>
                <w:sz w:val="27"/>
                <w:szCs w:val="27"/>
              </w:rPr>
              <w:t>823</w:t>
            </w:r>
          </w:p>
        </w:tc>
        <w:tc>
          <w:tcPr>
            <w:tcW w:w="835" w:type="pct"/>
            <w:shd w:val="clear" w:color="auto" w:fill="FFFFFF" w:themeFill="background1"/>
          </w:tcPr>
          <w:p w14:paraId="604C168E" w14:textId="38931963" w:rsidR="00A25F21" w:rsidRPr="0061461E" w:rsidRDefault="00A25F21" w:rsidP="00A25F21">
            <w:pPr>
              <w:widowControl w:val="0"/>
              <w:spacing w:before="20" w:after="20"/>
              <w:jc w:val="center"/>
              <w:rPr>
                <w:sz w:val="27"/>
                <w:szCs w:val="27"/>
              </w:rPr>
            </w:pPr>
            <w:r>
              <w:rPr>
                <w:sz w:val="27"/>
                <w:szCs w:val="27"/>
              </w:rPr>
              <w:t>634</w:t>
            </w:r>
          </w:p>
        </w:tc>
      </w:tr>
      <w:tr w:rsidR="00762371" w:rsidRPr="0061461E" w14:paraId="5288DBA2" w14:textId="77777777" w:rsidTr="00A25F21">
        <w:trPr>
          <w:cantSplit/>
          <w:trHeight w:val="15"/>
          <w:jc w:val="center"/>
        </w:trPr>
        <w:tc>
          <w:tcPr>
            <w:tcW w:w="1075" w:type="pct"/>
            <w:vMerge w:val="restart"/>
            <w:shd w:val="clear" w:color="auto" w:fill="auto"/>
            <w:vAlign w:val="center"/>
          </w:tcPr>
          <w:p w14:paraId="51D25548" w14:textId="77777777" w:rsidR="00762371" w:rsidRPr="0061461E" w:rsidRDefault="00762371" w:rsidP="00762371">
            <w:pPr>
              <w:widowControl w:val="0"/>
              <w:spacing w:before="20" w:after="20"/>
              <w:jc w:val="center"/>
              <w:rPr>
                <w:noProof/>
                <w:sz w:val="27"/>
                <w:szCs w:val="27"/>
              </w:rPr>
            </w:pPr>
            <w:r w:rsidRPr="0061461E">
              <w:rPr>
                <w:noProof/>
                <w:sz w:val="27"/>
                <w:szCs w:val="27"/>
              </w:rPr>
              <w:t>Thác Bà</w:t>
            </w:r>
          </w:p>
        </w:tc>
        <w:tc>
          <w:tcPr>
            <w:tcW w:w="339" w:type="pct"/>
            <w:vMerge w:val="restart"/>
            <w:shd w:val="clear" w:color="auto" w:fill="auto"/>
            <w:vAlign w:val="center"/>
          </w:tcPr>
          <w:p w14:paraId="0D1E85AC" w14:textId="77777777" w:rsidR="00762371" w:rsidRPr="0061461E" w:rsidRDefault="00762371" w:rsidP="00762371">
            <w:pPr>
              <w:widowControl w:val="0"/>
              <w:spacing w:before="20" w:after="20"/>
              <w:jc w:val="center"/>
              <w:rPr>
                <w:noProof/>
                <w:sz w:val="27"/>
                <w:szCs w:val="27"/>
              </w:rPr>
            </w:pPr>
            <w:r w:rsidRPr="0061461E">
              <w:rPr>
                <w:noProof/>
                <w:sz w:val="27"/>
                <w:szCs w:val="27"/>
              </w:rPr>
              <w:t>7h</w:t>
            </w:r>
          </w:p>
        </w:tc>
        <w:tc>
          <w:tcPr>
            <w:tcW w:w="491" w:type="pct"/>
            <w:shd w:val="clear" w:color="auto" w:fill="auto"/>
            <w:vAlign w:val="center"/>
          </w:tcPr>
          <w:p w14:paraId="66FADB24" w14:textId="7E913B20" w:rsidR="00762371" w:rsidRPr="0061461E" w:rsidRDefault="00762371" w:rsidP="00762371">
            <w:pPr>
              <w:widowControl w:val="0"/>
              <w:spacing w:before="20" w:after="20"/>
              <w:jc w:val="center"/>
              <w:rPr>
                <w:noProof/>
                <w:sz w:val="27"/>
                <w:szCs w:val="27"/>
              </w:rPr>
            </w:pPr>
            <w:r w:rsidRPr="0061461E">
              <w:rPr>
                <w:noProof/>
                <w:sz w:val="27"/>
                <w:szCs w:val="27"/>
              </w:rPr>
              <w:t>28/8</w:t>
            </w:r>
          </w:p>
        </w:tc>
        <w:tc>
          <w:tcPr>
            <w:tcW w:w="688" w:type="pct"/>
            <w:shd w:val="clear" w:color="auto" w:fill="auto"/>
          </w:tcPr>
          <w:p w14:paraId="40B5F51B" w14:textId="24964851" w:rsidR="00762371" w:rsidRPr="0061461E" w:rsidRDefault="00762371" w:rsidP="00762371">
            <w:pPr>
              <w:widowControl w:val="0"/>
              <w:spacing w:before="20" w:after="20"/>
              <w:jc w:val="center"/>
              <w:rPr>
                <w:sz w:val="27"/>
                <w:szCs w:val="27"/>
              </w:rPr>
            </w:pPr>
            <w:r w:rsidRPr="0061461E">
              <w:rPr>
                <w:sz w:val="27"/>
                <w:szCs w:val="27"/>
              </w:rPr>
              <w:t>52,79</w:t>
            </w:r>
          </w:p>
        </w:tc>
        <w:tc>
          <w:tcPr>
            <w:tcW w:w="688" w:type="pct"/>
            <w:shd w:val="clear" w:color="auto" w:fill="auto"/>
          </w:tcPr>
          <w:p w14:paraId="1F88DE68" w14:textId="3461117C" w:rsidR="00762371" w:rsidRPr="0061461E" w:rsidRDefault="00762371" w:rsidP="00762371">
            <w:pPr>
              <w:widowControl w:val="0"/>
              <w:spacing w:before="20" w:after="20"/>
              <w:jc w:val="center"/>
              <w:rPr>
                <w:sz w:val="27"/>
                <w:szCs w:val="27"/>
              </w:rPr>
            </w:pPr>
            <w:r w:rsidRPr="0061461E">
              <w:rPr>
                <w:sz w:val="27"/>
                <w:szCs w:val="27"/>
              </w:rPr>
              <w:t>20,75</w:t>
            </w:r>
          </w:p>
        </w:tc>
        <w:tc>
          <w:tcPr>
            <w:tcW w:w="884" w:type="pct"/>
            <w:shd w:val="clear" w:color="auto" w:fill="auto"/>
          </w:tcPr>
          <w:p w14:paraId="60C90E33" w14:textId="0AE89585" w:rsidR="00762371" w:rsidRPr="0061461E" w:rsidRDefault="00762371" w:rsidP="00762371">
            <w:pPr>
              <w:widowControl w:val="0"/>
              <w:spacing w:before="20" w:after="20"/>
              <w:jc w:val="center"/>
              <w:rPr>
                <w:sz w:val="27"/>
                <w:szCs w:val="27"/>
              </w:rPr>
            </w:pPr>
            <w:r w:rsidRPr="0061461E">
              <w:rPr>
                <w:sz w:val="27"/>
                <w:szCs w:val="27"/>
              </w:rPr>
              <w:t>410</w:t>
            </w:r>
          </w:p>
        </w:tc>
        <w:tc>
          <w:tcPr>
            <w:tcW w:w="835" w:type="pct"/>
            <w:shd w:val="clear" w:color="auto" w:fill="auto"/>
          </w:tcPr>
          <w:p w14:paraId="1C32B33D" w14:textId="17BCD022" w:rsidR="00762371" w:rsidRPr="0061461E" w:rsidRDefault="00762371" w:rsidP="00762371">
            <w:pPr>
              <w:widowControl w:val="0"/>
              <w:spacing w:before="20" w:after="20"/>
              <w:jc w:val="center"/>
              <w:rPr>
                <w:sz w:val="27"/>
                <w:szCs w:val="27"/>
              </w:rPr>
            </w:pPr>
            <w:r w:rsidRPr="0061461E">
              <w:rPr>
                <w:sz w:val="27"/>
                <w:szCs w:val="27"/>
              </w:rPr>
              <w:t>0</w:t>
            </w:r>
          </w:p>
        </w:tc>
      </w:tr>
      <w:tr w:rsidR="00A25F21" w:rsidRPr="0061461E" w14:paraId="3C7954A8" w14:textId="77777777" w:rsidTr="00A25F21">
        <w:trPr>
          <w:cantSplit/>
          <w:trHeight w:val="152"/>
          <w:jc w:val="center"/>
        </w:trPr>
        <w:tc>
          <w:tcPr>
            <w:tcW w:w="1075" w:type="pct"/>
            <w:vMerge/>
            <w:shd w:val="clear" w:color="auto" w:fill="auto"/>
            <w:vAlign w:val="center"/>
          </w:tcPr>
          <w:p w14:paraId="675EA4F9" w14:textId="77777777" w:rsidR="00A25F21" w:rsidRPr="0061461E" w:rsidRDefault="00A25F21" w:rsidP="00A25F21">
            <w:pPr>
              <w:widowControl w:val="0"/>
              <w:spacing w:before="60" w:after="20"/>
              <w:jc w:val="center"/>
              <w:rPr>
                <w:noProof/>
                <w:sz w:val="27"/>
                <w:szCs w:val="27"/>
              </w:rPr>
            </w:pPr>
          </w:p>
        </w:tc>
        <w:tc>
          <w:tcPr>
            <w:tcW w:w="339" w:type="pct"/>
            <w:vMerge/>
            <w:shd w:val="clear" w:color="auto" w:fill="auto"/>
            <w:vAlign w:val="center"/>
          </w:tcPr>
          <w:p w14:paraId="34EBDD78" w14:textId="77777777" w:rsidR="00A25F21" w:rsidRPr="0061461E" w:rsidRDefault="00A25F21" w:rsidP="00A25F21">
            <w:pPr>
              <w:widowControl w:val="0"/>
              <w:spacing w:before="60" w:after="20"/>
              <w:jc w:val="center"/>
              <w:rPr>
                <w:noProof/>
                <w:sz w:val="27"/>
                <w:szCs w:val="27"/>
              </w:rPr>
            </w:pPr>
          </w:p>
        </w:tc>
        <w:tc>
          <w:tcPr>
            <w:tcW w:w="491" w:type="pct"/>
            <w:shd w:val="clear" w:color="auto" w:fill="auto"/>
            <w:vAlign w:val="center"/>
          </w:tcPr>
          <w:p w14:paraId="579C057B" w14:textId="5761C76A" w:rsidR="00A25F21" w:rsidRPr="0061461E" w:rsidRDefault="00A25F21" w:rsidP="00A25F21">
            <w:pPr>
              <w:widowControl w:val="0"/>
              <w:spacing w:before="60" w:after="20"/>
              <w:jc w:val="center"/>
              <w:rPr>
                <w:noProof/>
                <w:sz w:val="27"/>
                <w:szCs w:val="27"/>
              </w:rPr>
            </w:pPr>
            <w:r w:rsidRPr="0061461E">
              <w:rPr>
                <w:noProof/>
                <w:sz w:val="27"/>
                <w:szCs w:val="27"/>
              </w:rPr>
              <w:t>29/8</w:t>
            </w:r>
          </w:p>
        </w:tc>
        <w:tc>
          <w:tcPr>
            <w:tcW w:w="688" w:type="pct"/>
            <w:shd w:val="clear" w:color="auto" w:fill="auto"/>
          </w:tcPr>
          <w:p w14:paraId="178B2510" w14:textId="33E7A1C7" w:rsidR="00A25F21" w:rsidRPr="0061461E" w:rsidRDefault="00A25F21" w:rsidP="00A25F21">
            <w:pPr>
              <w:widowControl w:val="0"/>
              <w:spacing w:before="20" w:after="20"/>
              <w:jc w:val="center"/>
              <w:rPr>
                <w:sz w:val="27"/>
                <w:szCs w:val="27"/>
              </w:rPr>
            </w:pPr>
            <w:r>
              <w:rPr>
                <w:sz w:val="27"/>
                <w:szCs w:val="27"/>
              </w:rPr>
              <w:t>52,</w:t>
            </w:r>
            <w:r w:rsidRPr="00A25F21">
              <w:rPr>
                <w:sz w:val="27"/>
                <w:szCs w:val="27"/>
              </w:rPr>
              <w:t>98</w:t>
            </w:r>
          </w:p>
        </w:tc>
        <w:tc>
          <w:tcPr>
            <w:tcW w:w="688" w:type="pct"/>
            <w:shd w:val="clear" w:color="auto" w:fill="auto"/>
          </w:tcPr>
          <w:p w14:paraId="5019A76F" w14:textId="35ABF5BF" w:rsidR="00A25F21" w:rsidRPr="0061461E" w:rsidRDefault="00A25F21" w:rsidP="00A25F21">
            <w:pPr>
              <w:widowControl w:val="0"/>
              <w:spacing w:before="20" w:after="20"/>
              <w:jc w:val="center"/>
              <w:rPr>
                <w:sz w:val="27"/>
                <w:szCs w:val="27"/>
              </w:rPr>
            </w:pPr>
            <w:r>
              <w:rPr>
                <w:sz w:val="27"/>
                <w:szCs w:val="27"/>
              </w:rPr>
              <w:t>20,</w:t>
            </w:r>
            <w:r w:rsidRPr="00A25F21">
              <w:rPr>
                <w:sz w:val="27"/>
                <w:szCs w:val="27"/>
              </w:rPr>
              <w:t>75</w:t>
            </w:r>
          </w:p>
        </w:tc>
        <w:tc>
          <w:tcPr>
            <w:tcW w:w="884" w:type="pct"/>
            <w:shd w:val="clear" w:color="auto" w:fill="auto"/>
          </w:tcPr>
          <w:p w14:paraId="03393840" w14:textId="76E8FB92" w:rsidR="00A25F21" w:rsidRPr="0061461E" w:rsidRDefault="00A25F21" w:rsidP="00A25F21">
            <w:pPr>
              <w:widowControl w:val="0"/>
              <w:spacing w:before="20" w:after="20"/>
              <w:jc w:val="center"/>
              <w:rPr>
                <w:sz w:val="27"/>
                <w:szCs w:val="27"/>
              </w:rPr>
            </w:pPr>
            <w:r>
              <w:rPr>
                <w:sz w:val="27"/>
                <w:szCs w:val="27"/>
              </w:rPr>
              <w:t>388</w:t>
            </w:r>
          </w:p>
        </w:tc>
        <w:tc>
          <w:tcPr>
            <w:tcW w:w="835" w:type="pct"/>
            <w:shd w:val="clear" w:color="auto" w:fill="auto"/>
          </w:tcPr>
          <w:p w14:paraId="452FAA72" w14:textId="3106DBA0" w:rsidR="00A25F21" w:rsidRPr="0061461E" w:rsidRDefault="00A25F21" w:rsidP="00A25F21">
            <w:pPr>
              <w:widowControl w:val="0"/>
              <w:spacing w:before="20" w:after="20"/>
              <w:jc w:val="center"/>
              <w:rPr>
                <w:sz w:val="27"/>
                <w:szCs w:val="27"/>
              </w:rPr>
            </w:pPr>
            <w:r>
              <w:rPr>
                <w:sz w:val="27"/>
                <w:szCs w:val="27"/>
              </w:rPr>
              <w:t>0</w:t>
            </w:r>
          </w:p>
        </w:tc>
      </w:tr>
    </w:tbl>
    <w:p w14:paraId="15B1766B" w14:textId="36A4A588" w:rsidR="00EA69FF" w:rsidRPr="0061461E" w:rsidRDefault="00EA69FF" w:rsidP="004245BF">
      <w:pPr>
        <w:widowControl w:val="0"/>
        <w:shd w:val="clear" w:color="auto" w:fill="FFFFFF" w:themeFill="background1"/>
        <w:tabs>
          <w:tab w:val="left" w:pos="709"/>
        </w:tabs>
        <w:spacing w:before="120" w:after="120"/>
        <w:ind w:firstLine="709"/>
        <w:jc w:val="both"/>
        <w:rPr>
          <w:sz w:val="27"/>
          <w:szCs w:val="27"/>
        </w:rPr>
      </w:pPr>
      <w:r w:rsidRPr="0061461E">
        <w:rPr>
          <w:b/>
          <w:sz w:val="27"/>
          <w:szCs w:val="27"/>
        </w:rPr>
        <w:t>2. Tình hình đê điều</w:t>
      </w:r>
    </w:p>
    <w:p w14:paraId="7175198F" w14:textId="74F03198" w:rsidR="00054E47" w:rsidRPr="0061461E" w:rsidRDefault="00D05FE4" w:rsidP="00283662">
      <w:pPr>
        <w:widowControl w:val="0"/>
        <w:spacing w:after="20"/>
        <w:ind w:firstLine="709"/>
        <w:jc w:val="both"/>
        <w:rPr>
          <w:sz w:val="27"/>
          <w:szCs w:val="27"/>
        </w:rPr>
      </w:pPr>
      <w:r w:rsidRPr="0061461E">
        <w:rPr>
          <w:sz w:val="27"/>
          <w:szCs w:val="27"/>
        </w:rPr>
        <w:t>Trong ngày trực ban không nhận được thông tin về sự cố đê điều xảy ra đối với các tuyến đê đã được Bộ quyết định phân loại, phân cấp.</w:t>
      </w:r>
    </w:p>
    <w:p w14:paraId="41FBD14A" w14:textId="386ABF82" w:rsidR="003D08A4" w:rsidRPr="0061461E" w:rsidRDefault="00B46EEE" w:rsidP="004245BF">
      <w:pPr>
        <w:widowControl w:val="0"/>
        <w:tabs>
          <w:tab w:val="left" w:pos="6435"/>
        </w:tabs>
        <w:spacing w:before="120" w:after="120"/>
        <w:ind w:firstLine="709"/>
        <w:jc w:val="both"/>
        <w:rPr>
          <w:b/>
          <w:bCs/>
          <w:sz w:val="27"/>
          <w:szCs w:val="27"/>
          <w:lang w:val="vi-VN"/>
        </w:rPr>
      </w:pPr>
      <w:r w:rsidRPr="0061461E">
        <w:rPr>
          <w:b/>
          <w:bCs/>
          <w:sz w:val="27"/>
          <w:szCs w:val="27"/>
        </w:rPr>
        <w:t xml:space="preserve">IV. </w:t>
      </w:r>
      <w:r w:rsidR="003D08A4" w:rsidRPr="0061461E">
        <w:rPr>
          <w:b/>
          <w:bCs/>
          <w:sz w:val="27"/>
          <w:szCs w:val="27"/>
          <w:lang w:val="vi-VN"/>
        </w:rPr>
        <w:t>TÌNH HÌNH THIỆT HẠI</w:t>
      </w:r>
    </w:p>
    <w:p w14:paraId="7241ADDF" w14:textId="12F01F3F" w:rsidR="00D411B9" w:rsidRPr="0061461E" w:rsidRDefault="00D411B9" w:rsidP="00B46EEE">
      <w:pPr>
        <w:widowControl w:val="0"/>
        <w:tabs>
          <w:tab w:val="left" w:pos="6435"/>
        </w:tabs>
        <w:spacing w:after="20"/>
        <w:ind w:firstLine="709"/>
        <w:jc w:val="both"/>
        <w:rPr>
          <w:bCs/>
          <w:sz w:val="27"/>
          <w:szCs w:val="27"/>
          <w:lang w:val="vi-VN"/>
        </w:rPr>
      </w:pPr>
      <w:r w:rsidRPr="0061461E">
        <w:rPr>
          <w:bCs/>
          <w:sz w:val="27"/>
          <w:szCs w:val="27"/>
          <w:lang w:val="vi-VN"/>
        </w:rPr>
        <w:t xml:space="preserve">Theo báo cáo nhanh của Văn phòng thường trực Ban Chỉ huy PCTT&amp;TKCN  </w:t>
      </w:r>
      <w:r w:rsidR="007751D5" w:rsidRPr="0061461E">
        <w:rPr>
          <w:bCs/>
          <w:sz w:val="27"/>
          <w:szCs w:val="27"/>
        </w:rPr>
        <w:t xml:space="preserve">các </w:t>
      </w:r>
      <w:r w:rsidRPr="0061461E">
        <w:rPr>
          <w:bCs/>
          <w:sz w:val="27"/>
          <w:szCs w:val="27"/>
          <w:lang w:val="vi-VN"/>
        </w:rPr>
        <w:t>tỉnh T</w:t>
      </w:r>
      <w:r w:rsidR="00DC1D1E" w:rsidRPr="0061461E">
        <w:rPr>
          <w:bCs/>
          <w:sz w:val="27"/>
          <w:szCs w:val="27"/>
        </w:rPr>
        <w:t xml:space="preserve">uyên Quang, Phú </w:t>
      </w:r>
      <w:r w:rsidR="00D7199E">
        <w:rPr>
          <w:bCs/>
          <w:sz w:val="27"/>
          <w:szCs w:val="27"/>
        </w:rPr>
        <w:t>Thọ</w:t>
      </w:r>
      <w:r w:rsidR="00D7199E" w:rsidRPr="0061461E">
        <w:rPr>
          <w:bCs/>
          <w:sz w:val="27"/>
          <w:szCs w:val="27"/>
          <w:lang w:val="vi-VN"/>
        </w:rPr>
        <w:t xml:space="preserve">, </w:t>
      </w:r>
      <w:r w:rsidR="00D7199E">
        <w:rPr>
          <w:bCs/>
          <w:sz w:val="27"/>
          <w:szCs w:val="27"/>
        </w:rPr>
        <w:t xml:space="preserve">Điện Biên </w:t>
      </w:r>
      <w:r w:rsidR="00DC1D1E" w:rsidRPr="0061461E">
        <w:rPr>
          <w:bCs/>
          <w:sz w:val="27"/>
          <w:szCs w:val="27"/>
        </w:rPr>
        <w:t>và Thái Bình</w:t>
      </w:r>
      <w:r w:rsidR="001A3034">
        <w:rPr>
          <w:bCs/>
          <w:sz w:val="27"/>
          <w:szCs w:val="27"/>
        </w:rPr>
        <w:t>,</w:t>
      </w:r>
      <w:r w:rsidR="00D7199E">
        <w:rPr>
          <w:bCs/>
          <w:sz w:val="27"/>
          <w:szCs w:val="27"/>
        </w:rPr>
        <w:t xml:space="preserve"> </w:t>
      </w:r>
      <w:r w:rsidR="007751D5" w:rsidRPr="0061461E">
        <w:rPr>
          <w:bCs/>
          <w:sz w:val="27"/>
          <w:szCs w:val="27"/>
        </w:rPr>
        <w:t>m</w:t>
      </w:r>
      <w:r w:rsidR="00DC1D1E" w:rsidRPr="0061461E">
        <w:rPr>
          <w:bCs/>
          <w:sz w:val="27"/>
          <w:szCs w:val="27"/>
          <w:lang w:val="vi-VN"/>
        </w:rPr>
        <w:t xml:space="preserve">ưa to đến rất to </w:t>
      </w:r>
      <w:r w:rsidR="00DC1D1E" w:rsidRPr="0061461E">
        <w:rPr>
          <w:bCs/>
          <w:sz w:val="27"/>
          <w:szCs w:val="27"/>
        </w:rPr>
        <w:t xml:space="preserve">và dông </w:t>
      </w:r>
      <w:r w:rsidRPr="0061461E">
        <w:rPr>
          <w:bCs/>
          <w:sz w:val="27"/>
          <w:szCs w:val="27"/>
          <w:lang w:val="vi-VN"/>
        </w:rPr>
        <w:t>từ ngày 2</w:t>
      </w:r>
      <w:r w:rsidR="00DC1D1E" w:rsidRPr="0061461E">
        <w:rPr>
          <w:bCs/>
          <w:sz w:val="27"/>
          <w:szCs w:val="27"/>
        </w:rPr>
        <w:t>7</w:t>
      </w:r>
      <w:r w:rsidRPr="0061461E">
        <w:rPr>
          <w:bCs/>
          <w:sz w:val="27"/>
          <w:szCs w:val="27"/>
          <w:lang w:val="vi-VN"/>
        </w:rPr>
        <w:t>-2</w:t>
      </w:r>
      <w:r w:rsidR="00DC1D1E" w:rsidRPr="0061461E">
        <w:rPr>
          <w:bCs/>
          <w:sz w:val="27"/>
          <w:szCs w:val="27"/>
        </w:rPr>
        <w:t>8</w:t>
      </w:r>
      <w:r w:rsidRPr="0061461E">
        <w:rPr>
          <w:bCs/>
          <w:sz w:val="27"/>
          <w:szCs w:val="27"/>
          <w:lang w:val="vi-VN"/>
        </w:rPr>
        <w:t>/8 đã gây thiệt hại như sau:</w:t>
      </w:r>
    </w:p>
    <w:p w14:paraId="25E2DD71" w14:textId="648933F9" w:rsidR="00A32964" w:rsidRPr="0061461E" w:rsidRDefault="00A32964" w:rsidP="00B46EEE">
      <w:pPr>
        <w:widowControl w:val="0"/>
        <w:tabs>
          <w:tab w:val="left" w:pos="6435"/>
        </w:tabs>
        <w:spacing w:after="20"/>
        <w:ind w:firstLine="709"/>
        <w:jc w:val="both"/>
        <w:rPr>
          <w:bCs/>
          <w:sz w:val="27"/>
          <w:szCs w:val="27"/>
        </w:rPr>
      </w:pPr>
      <w:r w:rsidRPr="0061461E">
        <w:rPr>
          <w:bCs/>
          <w:sz w:val="27"/>
          <w:szCs w:val="27"/>
        </w:rPr>
        <w:t>- Về người : 02 người chết (Tuyên Quang: 01, Thái Bình: 01)</w:t>
      </w:r>
    </w:p>
    <w:p w14:paraId="5DBEB9D0" w14:textId="00FB4015" w:rsidR="00A32964" w:rsidRPr="0061461E" w:rsidRDefault="009924CB" w:rsidP="00B46EEE">
      <w:pPr>
        <w:widowControl w:val="0"/>
        <w:tabs>
          <w:tab w:val="left" w:pos="6435"/>
        </w:tabs>
        <w:spacing w:after="20"/>
        <w:ind w:firstLine="709"/>
        <w:jc w:val="both"/>
        <w:rPr>
          <w:bCs/>
          <w:sz w:val="27"/>
          <w:szCs w:val="27"/>
        </w:rPr>
      </w:pPr>
      <w:r w:rsidRPr="0061461E">
        <w:rPr>
          <w:bCs/>
          <w:sz w:val="27"/>
          <w:szCs w:val="27"/>
        </w:rPr>
        <w:t xml:space="preserve">+ </w:t>
      </w:r>
      <w:r w:rsidR="00A32964" w:rsidRPr="0061461E">
        <w:rPr>
          <w:bCs/>
          <w:sz w:val="27"/>
          <w:szCs w:val="27"/>
        </w:rPr>
        <w:t xml:space="preserve">Cháu Lục Lê Phương Nguyên  (sinh năm 2007, hộ khẩu trường trú tại thôn Đội 5, xã Kim Quan, huyện Yên Sơn, tỉnh Tuyên Quang) bị nước lũ cuốn trôi khi đi </w:t>
      </w:r>
      <w:r w:rsidR="00A32964" w:rsidRPr="0061461E">
        <w:rPr>
          <w:bCs/>
          <w:sz w:val="27"/>
          <w:szCs w:val="27"/>
        </w:rPr>
        <w:lastRenderedPageBreak/>
        <w:t>qua cầu tràn thuộc khu vực thôn Lương Cải, xã Công Đa, huyện Yên Sơn.</w:t>
      </w:r>
    </w:p>
    <w:p w14:paraId="0E797E61" w14:textId="5D234FE8" w:rsidR="00A32964" w:rsidRPr="0061461E" w:rsidRDefault="009924CB" w:rsidP="00A32964">
      <w:pPr>
        <w:widowControl w:val="0"/>
        <w:tabs>
          <w:tab w:val="left" w:pos="6435"/>
        </w:tabs>
        <w:spacing w:after="20"/>
        <w:ind w:firstLine="709"/>
        <w:jc w:val="both"/>
        <w:rPr>
          <w:bCs/>
          <w:sz w:val="27"/>
          <w:szCs w:val="27"/>
        </w:rPr>
      </w:pPr>
      <w:r w:rsidRPr="0061461E">
        <w:rPr>
          <w:bCs/>
          <w:sz w:val="27"/>
          <w:szCs w:val="27"/>
        </w:rPr>
        <w:t xml:space="preserve">+ </w:t>
      </w:r>
      <w:r w:rsidR="00A32964" w:rsidRPr="0061461E">
        <w:rPr>
          <w:bCs/>
          <w:sz w:val="27"/>
          <w:szCs w:val="27"/>
        </w:rPr>
        <w:t>Ông Đào Văn Hạnh (sinh năm 1987, hộ khẩu trường trú tại thôn An Chính, xã Nam Chính, huyện Tiền Hải, tỉnh Thái Bình) bị sét đánh chết khi đang bắt cua trên đồng giáp ranh xã Nam Thanh và xã Nam Chính.</w:t>
      </w:r>
    </w:p>
    <w:p w14:paraId="7360464A" w14:textId="6D7239ED" w:rsidR="00A32964" w:rsidRPr="0061461E" w:rsidRDefault="00A32964" w:rsidP="00A32964">
      <w:pPr>
        <w:widowControl w:val="0"/>
        <w:tabs>
          <w:tab w:val="left" w:pos="6435"/>
        </w:tabs>
        <w:spacing w:after="20"/>
        <w:ind w:firstLine="709"/>
        <w:jc w:val="both"/>
        <w:rPr>
          <w:bCs/>
          <w:sz w:val="27"/>
          <w:szCs w:val="27"/>
        </w:rPr>
      </w:pPr>
      <w:r w:rsidRPr="0061461E">
        <w:rPr>
          <w:bCs/>
          <w:sz w:val="27"/>
          <w:szCs w:val="27"/>
        </w:rPr>
        <w:t>- Về nhà ở: 06 nhà bị sạt lở mái taluy phía sau nhà (Phú Thọ)</w:t>
      </w:r>
      <w:r w:rsidR="006D7844" w:rsidRPr="0061461E">
        <w:rPr>
          <w:bCs/>
          <w:sz w:val="27"/>
          <w:szCs w:val="27"/>
        </w:rPr>
        <w:t>.</w:t>
      </w:r>
    </w:p>
    <w:p w14:paraId="7534BB34" w14:textId="2A30182E" w:rsidR="00BA7ABF" w:rsidRPr="0061461E" w:rsidRDefault="00BA7ABF" w:rsidP="00A32964">
      <w:pPr>
        <w:widowControl w:val="0"/>
        <w:tabs>
          <w:tab w:val="left" w:pos="6435"/>
        </w:tabs>
        <w:spacing w:after="20"/>
        <w:ind w:firstLine="709"/>
        <w:jc w:val="both"/>
        <w:rPr>
          <w:bCs/>
          <w:sz w:val="27"/>
          <w:szCs w:val="27"/>
        </w:rPr>
      </w:pPr>
      <w:r w:rsidRPr="0061461E">
        <w:rPr>
          <w:bCs/>
          <w:sz w:val="27"/>
          <w:szCs w:val="27"/>
        </w:rPr>
        <w:t>- Về nông nghiệp: Ngập úng cục bộ 125ha lúa và 20ha ngô (Phú Thọ</w:t>
      </w:r>
      <w:r w:rsidR="006D7844" w:rsidRPr="0061461E">
        <w:rPr>
          <w:bCs/>
          <w:sz w:val="27"/>
          <w:szCs w:val="27"/>
        </w:rPr>
        <w:t>).</w:t>
      </w:r>
    </w:p>
    <w:p w14:paraId="11B4438A" w14:textId="540F1686" w:rsidR="00BA7ABF" w:rsidRPr="0061461E" w:rsidRDefault="00BA7ABF" w:rsidP="00A32964">
      <w:pPr>
        <w:widowControl w:val="0"/>
        <w:tabs>
          <w:tab w:val="left" w:pos="6435"/>
        </w:tabs>
        <w:spacing w:after="20"/>
        <w:ind w:firstLine="709"/>
        <w:jc w:val="both"/>
        <w:rPr>
          <w:bCs/>
          <w:sz w:val="27"/>
          <w:szCs w:val="27"/>
        </w:rPr>
      </w:pPr>
      <w:r w:rsidRPr="0061461E">
        <w:rPr>
          <w:bCs/>
          <w:sz w:val="27"/>
          <w:szCs w:val="27"/>
        </w:rPr>
        <w:t>- Về chăn nuôi: 04 con lợ</w:t>
      </w:r>
      <w:r w:rsidR="001B4EBB">
        <w:rPr>
          <w:bCs/>
          <w:sz w:val="27"/>
          <w:szCs w:val="27"/>
        </w:rPr>
        <w:t>n và</w:t>
      </w:r>
      <w:r w:rsidRPr="0061461E">
        <w:rPr>
          <w:bCs/>
          <w:sz w:val="27"/>
          <w:szCs w:val="27"/>
        </w:rPr>
        <w:t xml:space="preserve"> 80 con gà do sạt lở đất (Tuyên Quang)</w:t>
      </w:r>
      <w:r w:rsidR="006D7844" w:rsidRPr="0061461E">
        <w:rPr>
          <w:bCs/>
          <w:sz w:val="27"/>
          <w:szCs w:val="27"/>
        </w:rPr>
        <w:t>.</w:t>
      </w:r>
    </w:p>
    <w:p w14:paraId="35BC8C81" w14:textId="31E13DB8" w:rsidR="00BA7ABF" w:rsidRPr="0061461E" w:rsidRDefault="00BA7ABF" w:rsidP="00A32964">
      <w:pPr>
        <w:widowControl w:val="0"/>
        <w:tabs>
          <w:tab w:val="left" w:pos="6435"/>
        </w:tabs>
        <w:spacing w:after="20"/>
        <w:ind w:firstLine="709"/>
        <w:jc w:val="both"/>
        <w:rPr>
          <w:bCs/>
          <w:sz w:val="27"/>
          <w:szCs w:val="27"/>
        </w:rPr>
      </w:pPr>
      <w:r w:rsidRPr="0061461E">
        <w:rPr>
          <w:bCs/>
          <w:sz w:val="27"/>
          <w:szCs w:val="27"/>
        </w:rPr>
        <w:t xml:space="preserve">- Các thiệt hại khác: </w:t>
      </w:r>
      <w:r w:rsidR="006D7844" w:rsidRPr="0061461E">
        <w:rPr>
          <w:bCs/>
          <w:sz w:val="27"/>
          <w:szCs w:val="27"/>
        </w:rPr>
        <w:t>Đổ 90m tường rào tại 01 điểm trường, Sạt 70m mương tưới, 05 cột điện hạ thế bị gãy đổ (Phú Thọ)</w:t>
      </w:r>
      <w:r w:rsidR="00D7199E">
        <w:rPr>
          <w:bCs/>
          <w:sz w:val="27"/>
          <w:szCs w:val="27"/>
        </w:rPr>
        <w:t xml:space="preserve">; sạt </w:t>
      </w:r>
      <w:r w:rsidR="00344DDB">
        <w:rPr>
          <w:bCs/>
          <w:sz w:val="27"/>
          <w:szCs w:val="27"/>
        </w:rPr>
        <w:t>lở</w:t>
      </w:r>
      <w:r w:rsidR="00D7199E">
        <w:rPr>
          <w:bCs/>
          <w:sz w:val="27"/>
          <w:szCs w:val="27"/>
        </w:rPr>
        <w:t xml:space="preserve"> 1.575m</w:t>
      </w:r>
      <w:r w:rsidR="00D7199E" w:rsidRPr="00425DA2">
        <w:rPr>
          <w:bCs/>
          <w:sz w:val="27"/>
          <w:szCs w:val="27"/>
          <w:vertAlign w:val="superscript"/>
        </w:rPr>
        <w:t>3</w:t>
      </w:r>
      <w:r w:rsidR="00D7199E">
        <w:rPr>
          <w:bCs/>
          <w:sz w:val="27"/>
          <w:szCs w:val="27"/>
        </w:rPr>
        <w:t xml:space="preserve"> đường liên xã (Điện Biên)</w:t>
      </w:r>
      <w:r w:rsidR="00776CD7">
        <w:rPr>
          <w:bCs/>
          <w:sz w:val="27"/>
          <w:szCs w:val="27"/>
        </w:rPr>
        <w:t>.</w:t>
      </w:r>
    </w:p>
    <w:p w14:paraId="1B634FBA" w14:textId="728DCEE6" w:rsidR="00A32964" w:rsidRPr="0061461E" w:rsidRDefault="00AA68B2" w:rsidP="00AA68B2">
      <w:pPr>
        <w:widowControl w:val="0"/>
        <w:tabs>
          <w:tab w:val="left" w:pos="6435"/>
        </w:tabs>
        <w:spacing w:after="20"/>
        <w:ind w:firstLine="709"/>
        <w:jc w:val="both"/>
        <w:rPr>
          <w:bCs/>
          <w:sz w:val="27"/>
          <w:szCs w:val="27"/>
        </w:rPr>
      </w:pPr>
      <w:r w:rsidRPr="0061461E">
        <w:rPr>
          <w:bCs/>
          <w:sz w:val="27"/>
          <w:szCs w:val="27"/>
        </w:rPr>
        <w:t>Ngay sau khi thiên tai xảy ra, Lãnh đạo địa phương đã tổ chức đi kiểm tra, thăm hỏi, động viên gia đình có nạn nhân bị thiệt hại và chỉ đạo xử lý tại hiện trường; huy động lực lượng tại chỗ khắc phục hậu quả.</w:t>
      </w:r>
    </w:p>
    <w:p w14:paraId="651D8451" w14:textId="3924AF19" w:rsidR="0066510B" w:rsidRPr="0061461E" w:rsidRDefault="00654BD5" w:rsidP="009924CB">
      <w:pPr>
        <w:widowControl w:val="0"/>
        <w:tabs>
          <w:tab w:val="left" w:pos="6435"/>
        </w:tabs>
        <w:spacing w:before="120" w:after="120"/>
        <w:ind w:firstLine="709"/>
        <w:jc w:val="both"/>
        <w:rPr>
          <w:b/>
          <w:sz w:val="27"/>
          <w:szCs w:val="27"/>
          <w:lang w:val="vi-VN"/>
        </w:rPr>
      </w:pPr>
      <w:r w:rsidRPr="0061461E">
        <w:rPr>
          <w:b/>
          <w:bCs/>
          <w:sz w:val="27"/>
          <w:szCs w:val="27"/>
        </w:rPr>
        <w:t>V</w:t>
      </w:r>
      <w:r w:rsidR="003F070C" w:rsidRPr="0061461E">
        <w:rPr>
          <w:b/>
          <w:bCs/>
          <w:sz w:val="27"/>
          <w:szCs w:val="27"/>
        </w:rPr>
        <w:t xml:space="preserve">. </w:t>
      </w:r>
      <w:r w:rsidR="0066510B" w:rsidRPr="0061461E">
        <w:rPr>
          <w:b/>
          <w:bCs/>
          <w:sz w:val="27"/>
          <w:szCs w:val="27"/>
          <w:lang w:val="vi-VN"/>
        </w:rPr>
        <w:t>CÔNG</w:t>
      </w:r>
      <w:r w:rsidR="0066510B" w:rsidRPr="0061461E">
        <w:rPr>
          <w:b/>
          <w:sz w:val="27"/>
          <w:szCs w:val="27"/>
          <w:lang w:val="vi-VN"/>
        </w:rPr>
        <w:t xml:space="preserve"> TÁC</w:t>
      </w:r>
      <w:r w:rsidR="0066510B" w:rsidRPr="0061461E">
        <w:rPr>
          <w:b/>
          <w:sz w:val="27"/>
          <w:szCs w:val="27"/>
        </w:rPr>
        <w:t xml:space="preserve"> CHỈ ĐẠO,</w:t>
      </w:r>
      <w:r w:rsidR="0066510B" w:rsidRPr="0061461E">
        <w:rPr>
          <w:b/>
          <w:sz w:val="27"/>
          <w:szCs w:val="27"/>
          <w:lang w:val="vi-VN"/>
        </w:rPr>
        <w:t xml:space="preserve"> ỨNG PHÓ</w:t>
      </w:r>
      <w:r w:rsidR="00AC10BB" w:rsidRPr="0061461E">
        <w:rPr>
          <w:b/>
          <w:sz w:val="27"/>
          <w:szCs w:val="27"/>
          <w:lang w:val="vi-VN"/>
        </w:rPr>
        <w:tab/>
      </w:r>
    </w:p>
    <w:p w14:paraId="25249F68" w14:textId="0664343A" w:rsidR="00D67CBA" w:rsidRPr="0061461E" w:rsidRDefault="0066510B" w:rsidP="009924CB">
      <w:pPr>
        <w:widowControl w:val="0"/>
        <w:spacing w:after="120"/>
        <w:ind w:firstLine="709"/>
        <w:jc w:val="both"/>
        <w:rPr>
          <w:b/>
          <w:sz w:val="27"/>
          <w:szCs w:val="27"/>
        </w:rPr>
      </w:pPr>
      <w:r w:rsidRPr="0061461E">
        <w:rPr>
          <w:b/>
          <w:sz w:val="27"/>
          <w:szCs w:val="27"/>
        </w:rPr>
        <w:t>1. Trung ương</w:t>
      </w:r>
    </w:p>
    <w:p w14:paraId="2701F62F" w14:textId="0BDB78DB" w:rsidR="00E8305C" w:rsidRPr="0061461E" w:rsidRDefault="00E8305C" w:rsidP="00F72B19">
      <w:pPr>
        <w:widowControl w:val="0"/>
        <w:spacing w:after="20"/>
        <w:ind w:firstLine="709"/>
        <w:jc w:val="both"/>
        <w:rPr>
          <w:sz w:val="27"/>
          <w:szCs w:val="27"/>
          <w:lang w:val="vi-VN"/>
        </w:rPr>
      </w:pPr>
      <w:r w:rsidRPr="0061461E">
        <w:rPr>
          <w:sz w:val="27"/>
          <w:szCs w:val="27"/>
          <w:lang w:val="vi-VN"/>
        </w:rPr>
        <w:t xml:space="preserve">Văn phòng thường trực Ban Chỉ đạo </w:t>
      </w:r>
      <w:r w:rsidRPr="0061461E">
        <w:rPr>
          <w:sz w:val="27"/>
          <w:szCs w:val="27"/>
        </w:rPr>
        <w:t>quốc gia về Phòng, chống thiên tai</w:t>
      </w:r>
      <w:r w:rsidRPr="0061461E">
        <w:rPr>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61461E" w:rsidRDefault="0066510B" w:rsidP="009924CB">
      <w:pPr>
        <w:widowControl w:val="0"/>
        <w:spacing w:before="120" w:after="120"/>
        <w:ind w:firstLine="709"/>
        <w:jc w:val="both"/>
        <w:rPr>
          <w:b/>
          <w:sz w:val="27"/>
          <w:szCs w:val="27"/>
          <w:lang w:val="vi-VN"/>
        </w:rPr>
      </w:pPr>
      <w:r w:rsidRPr="0061461E">
        <w:rPr>
          <w:b/>
          <w:sz w:val="27"/>
          <w:szCs w:val="27"/>
          <w:lang w:val="vi-VN"/>
        </w:rPr>
        <w:t>2. Địa phương</w:t>
      </w:r>
    </w:p>
    <w:p w14:paraId="021A7C2D" w14:textId="215DB0B5" w:rsidR="00631FB0" w:rsidRPr="0061461E" w:rsidRDefault="00631FB0" w:rsidP="000B6081">
      <w:pPr>
        <w:widowControl w:val="0"/>
        <w:spacing w:after="20"/>
        <w:ind w:firstLine="709"/>
        <w:jc w:val="both"/>
        <w:rPr>
          <w:sz w:val="27"/>
          <w:szCs w:val="27"/>
          <w:lang w:val="vi-VN"/>
        </w:rPr>
      </w:pPr>
      <w:r w:rsidRPr="0061461E">
        <w:rPr>
          <w:sz w:val="27"/>
          <w:szCs w:val="27"/>
          <w:lang w:val="vi-VN"/>
        </w:rPr>
        <w:t>- Các tỉnh miền núi Bắc Bộ tiếp tục triển khai khắc phục hậu quả thiên tai;</w:t>
      </w:r>
    </w:p>
    <w:p w14:paraId="74CDAAD7" w14:textId="3D2B7EF5" w:rsidR="00A41127" w:rsidRPr="0061461E" w:rsidRDefault="003D365D" w:rsidP="00F72B19">
      <w:pPr>
        <w:spacing w:after="20"/>
        <w:ind w:firstLine="709"/>
        <w:jc w:val="both"/>
        <w:outlineLvl w:val="2"/>
        <w:rPr>
          <w:bCs/>
          <w:spacing w:val="-4"/>
          <w:sz w:val="27"/>
          <w:szCs w:val="27"/>
          <w:lang w:val="it-IT"/>
        </w:rPr>
      </w:pPr>
      <w:r w:rsidRPr="0061461E">
        <w:rPr>
          <w:spacing w:val="-4"/>
          <w:sz w:val="27"/>
          <w:szCs w:val="27"/>
        </w:rPr>
        <w:t xml:space="preserve">- </w:t>
      </w:r>
      <w:r w:rsidR="00A41127" w:rsidRPr="0061461E">
        <w:rPr>
          <w:spacing w:val="-4"/>
          <w:sz w:val="27"/>
          <w:szCs w:val="27"/>
        </w:rPr>
        <w:t>Các địa phương tổ chức trực ban, theo dõi chặt chẽ diễn biến thời tiết,</w:t>
      </w:r>
      <w:r w:rsidR="00A41127" w:rsidRPr="0061461E">
        <w:rPr>
          <w:spacing w:val="-4"/>
          <w:sz w:val="27"/>
          <w:szCs w:val="27"/>
          <w:lang w:val="it-IT"/>
        </w:rPr>
        <w:t xml:space="preserve"> thiên tai, chủ động triển khai các biện pháp ứng phó</w:t>
      </w:r>
      <w:r w:rsidR="00961087" w:rsidRPr="0061461E">
        <w:rPr>
          <w:spacing w:val="-4"/>
          <w:sz w:val="27"/>
          <w:szCs w:val="27"/>
          <w:lang w:val="it-IT"/>
        </w:rPr>
        <w:t xml:space="preserve"> với</w:t>
      </w:r>
      <w:r w:rsidR="009A4610" w:rsidRPr="0061461E">
        <w:rPr>
          <w:spacing w:val="-4"/>
          <w:sz w:val="27"/>
          <w:szCs w:val="27"/>
          <w:lang w:val="it-IT"/>
        </w:rPr>
        <w:t xml:space="preserve"> mưa lớn, dông lốc</w:t>
      </w:r>
      <w:r w:rsidR="009D1C13" w:rsidRPr="0061461E">
        <w:rPr>
          <w:spacing w:val="-4"/>
          <w:sz w:val="27"/>
          <w:szCs w:val="27"/>
          <w:lang w:val="it-IT"/>
        </w:rPr>
        <w:t>, sạt lở đất</w:t>
      </w:r>
      <w:r w:rsidR="00293E60" w:rsidRPr="0061461E">
        <w:rPr>
          <w:spacing w:val="-4"/>
          <w:sz w:val="27"/>
          <w:szCs w:val="27"/>
          <w:lang w:val="it-IT"/>
        </w:rPr>
        <w:t>,</w:t>
      </w:r>
      <w:r w:rsidR="009A4610" w:rsidRPr="0061461E">
        <w:rPr>
          <w:spacing w:val="-4"/>
          <w:sz w:val="27"/>
          <w:szCs w:val="27"/>
          <w:lang w:val="it-IT"/>
        </w:rPr>
        <w:t xml:space="preserve"> </w:t>
      </w:r>
      <w:r w:rsidR="001B4EBB">
        <w:rPr>
          <w:spacing w:val="-4"/>
          <w:sz w:val="27"/>
          <w:szCs w:val="27"/>
          <w:lang w:val="it-IT"/>
        </w:rPr>
        <w:t>gió mạnh, sóng lớn trên biển</w:t>
      </w:r>
      <w:r w:rsidR="009D1C13" w:rsidRPr="0061461E">
        <w:rPr>
          <w:spacing w:val="-4"/>
          <w:sz w:val="27"/>
          <w:szCs w:val="27"/>
          <w:lang w:val="it-IT"/>
        </w:rPr>
        <w:t>.</w:t>
      </w:r>
    </w:p>
    <w:p w14:paraId="0AF76201" w14:textId="57348663" w:rsidR="00920A2C" w:rsidRPr="0061461E" w:rsidRDefault="001B0D61" w:rsidP="00156AEC">
      <w:pPr>
        <w:widowControl w:val="0"/>
        <w:spacing w:before="120" w:after="120"/>
        <w:ind w:firstLine="709"/>
        <w:jc w:val="both"/>
        <w:rPr>
          <w:b/>
          <w:sz w:val="27"/>
          <w:szCs w:val="27"/>
          <w:lang w:val="vi-VN"/>
        </w:rPr>
      </w:pPr>
      <w:r w:rsidRPr="0061461E">
        <w:rPr>
          <w:b/>
          <w:bCs/>
          <w:sz w:val="27"/>
          <w:szCs w:val="27"/>
        </w:rPr>
        <w:t>V</w:t>
      </w:r>
      <w:r w:rsidR="004A3198" w:rsidRPr="0061461E">
        <w:rPr>
          <w:b/>
          <w:bCs/>
          <w:sz w:val="27"/>
          <w:szCs w:val="27"/>
        </w:rPr>
        <w:t>I</w:t>
      </w:r>
      <w:r w:rsidR="007E3C14" w:rsidRPr="0061461E">
        <w:rPr>
          <w:b/>
          <w:bCs/>
          <w:sz w:val="27"/>
          <w:szCs w:val="27"/>
        </w:rPr>
        <w:t>.</w:t>
      </w:r>
      <w:r w:rsidR="004D734A" w:rsidRPr="0061461E">
        <w:rPr>
          <w:b/>
          <w:bCs/>
          <w:sz w:val="27"/>
          <w:szCs w:val="27"/>
        </w:rPr>
        <w:t xml:space="preserve"> CÁC CÔNG VIỆC CẦN TRIỂN KHAI TIẾP THEO</w:t>
      </w:r>
    </w:p>
    <w:p w14:paraId="5ED29319" w14:textId="5F23A648" w:rsidR="002A5B2B" w:rsidRPr="0061461E" w:rsidRDefault="006C19A3" w:rsidP="0097295B">
      <w:pPr>
        <w:spacing w:after="20"/>
        <w:ind w:firstLine="709"/>
        <w:jc w:val="both"/>
        <w:outlineLvl w:val="2"/>
        <w:rPr>
          <w:sz w:val="27"/>
          <w:szCs w:val="27"/>
        </w:rPr>
      </w:pPr>
      <w:r w:rsidRPr="0061461E">
        <w:rPr>
          <w:sz w:val="27"/>
          <w:szCs w:val="27"/>
        </w:rPr>
        <w:t>1</w:t>
      </w:r>
      <w:r w:rsidR="00292C6D" w:rsidRPr="0061461E">
        <w:rPr>
          <w:sz w:val="27"/>
          <w:szCs w:val="27"/>
        </w:rPr>
        <w:t>. Các tỉnh</w:t>
      </w:r>
      <w:r w:rsidR="0008647F" w:rsidRPr="0061461E">
        <w:rPr>
          <w:sz w:val="27"/>
          <w:szCs w:val="27"/>
        </w:rPr>
        <w:t xml:space="preserve"> </w:t>
      </w:r>
      <w:r w:rsidR="00364ECC" w:rsidRPr="0061461E">
        <w:rPr>
          <w:sz w:val="27"/>
          <w:szCs w:val="27"/>
        </w:rPr>
        <w:t xml:space="preserve">khu vực </w:t>
      </w:r>
      <w:r w:rsidR="00A75150" w:rsidRPr="0061461E">
        <w:rPr>
          <w:sz w:val="27"/>
          <w:szCs w:val="27"/>
        </w:rPr>
        <w:t>Bắc Bộ</w:t>
      </w:r>
      <w:r w:rsidR="001C3816" w:rsidRPr="0061461E">
        <w:rPr>
          <w:sz w:val="27"/>
          <w:szCs w:val="27"/>
        </w:rPr>
        <w:t xml:space="preserve"> và Bắc Trung Bộ</w:t>
      </w:r>
      <w:r w:rsidR="009B1030" w:rsidRPr="0061461E">
        <w:rPr>
          <w:sz w:val="27"/>
          <w:szCs w:val="27"/>
        </w:rPr>
        <w:t xml:space="preserve"> </w:t>
      </w:r>
      <w:r w:rsidRPr="0061461E">
        <w:rPr>
          <w:sz w:val="27"/>
          <w:szCs w:val="27"/>
        </w:rPr>
        <w:t>chủ động ứng phó với mưa lớn và</w:t>
      </w:r>
      <w:r w:rsidR="002A5B2B" w:rsidRPr="0061461E">
        <w:rPr>
          <w:sz w:val="27"/>
          <w:szCs w:val="27"/>
        </w:rPr>
        <w:t xml:space="preserve"> nguy cơ lũ quét, sạt lở đất</w:t>
      </w:r>
      <w:r w:rsidRPr="0061461E">
        <w:rPr>
          <w:sz w:val="27"/>
          <w:szCs w:val="27"/>
        </w:rPr>
        <w:t>, ngập lụt.</w:t>
      </w:r>
    </w:p>
    <w:p w14:paraId="15DA59EB" w14:textId="7D377E69" w:rsidR="006C19A3" w:rsidRPr="0061461E" w:rsidRDefault="006C19A3" w:rsidP="0097295B">
      <w:pPr>
        <w:spacing w:after="20"/>
        <w:ind w:firstLine="709"/>
        <w:jc w:val="both"/>
        <w:outlineLvl w:val="2"/>
        <w:rPr>
          <w:sz w:val="27"/>
          <w:szCs w:val="27"/>
        </w:rPr>
      </w:pPr>
      <w:r w:rsidRPr="0061461E">
        <w:rPr>
          <w:sz w:val="27"/>
          <w:szCs w:val="27"/>
        </w:rPr>
        <w:t xml:space="preserve">2. </w:t>
      </w:r>
      <w:r w:rsidR="00D1658C" w:rsidRPr="0061461E">
        <w:rPr>
          <w:sz w:val="27"/>
          <w:szCs w:val="27"/>
        </w:rPr>
        <w:t xml:space="preserve">Các tỉnh </w:t>
      </w:r>
      <w:r w:rsidR="0008647F" w:rsidRPr="0061461E">
        <w:rPr>
          <w:sz w:val="27"/>
          <w:szCs w:val="27"/>
        </w:rPr>
        <w:t>khu vực</w:t>
      </w:r>
      <w:r w:rsidR="00E41F24" w:rsidRPr="0061461E">
        <w:rPr>
          <w:sz w:val="27"/>
          <w:szCs w:val="27"/>
        </w:rPr>
        <w:t xml:space="preserve"> </w:t>
      </w:r>
      <w:r w:rsidR="001C3816" w:rsidRPr="0061461E">
        <w:rPr>
          <w:sz w:val="27"/>
          <w:szCs w:val="27"/>
        </w:rPr>
        <w:t>Trung Bộ và</w:t>
      </w:r>
      <w:r w:rsidR="0097295B" w:rsidRPr="0061461E">
        <w:rPr>
          <w:sz w:val="27"/>
          <w:szCs w:val="27"/>
        </w:rPr>
        <w:t xml:space="preserve"> Nam Bộ chủ động ứng phó với gió mạnh, sóng lớn trên biển.</w:t>
      </w:r>
    </w:p>
    <w:p w14:paraId="065E85BD" w14:textId="67AC6CFB" w:rsidR="0072761B" w:rsidRPr="0061461E" w:rsidRDefault="003D365D" w:rsidP="0097295B">
      <w:pPr>
        <w:spacing w:after="20"/>
        <w:ind w:firstLine="709"/>
        <w:jc w:val="both"/>
        <w:outlineLvl w:val="2"/>
        <w:rPr>
          <w:sz w:val="27"/>
          <w:szCs w:val="27"/>
          <w:lang w:val="it-IT"/>
        </w:rPr>
      </w:pPr>
      <w:r w:rsidRPr="0061461E">
        <w:rPr>
          <w:sz w:val="27"/>
          <w:szCs w:val="27"/>
        </w:rPr>
        <w:t>3</w:t>
      </w:r>
      <w:r w:rsidR="00096F85" w:rsidRPr="0061461E">
        <w:rPr>
          <w:sz w:val="27"/>
          <w:szCs w:val="27"/>
        </w:rPr>
        <w:t>. Tổ chức trực ban, thường</w:t>
      </w:r>
      <w:r w:rsidR="00096F85" w:rsidRPr="0061461E">
        <w:rPr>
          <w:sz w:val="27"/>
          <w:szCs w:val="27"/>
          <w:lang w:val="it-IT"/>
        </w:rPr>
        <w:t xml:space="preserve"> xuyên báo cáo v</w:t>
      </w:r>
      <w:r w:rsidR="00096F85" w:rsidRPr="0061461E">
        <w:rPr>
          <w:sz w:val="27"/>
          <w:szCs w:val="27"/>
          <w:lang w:val="vi-VN"/>
        </w:rPr>
        <w:t>ề</w:t>
      </w:r>
      <w:r w:rsidR="00096F85" w:rsidRPr="0061461E">
        <w:rPr>
          <w:sz w:val="27"/>
          <w:szCs w:val="27"/>
          <w:lang w:val="it-IT"/>
        </w:rPr>
        <w:t xml:space="preserve"> Văn phòng thường trực Ban Chỉ đạo quốc gia về </w:t>
      </w:r>
      <w:r w:rsidR="00096F85" w:rsidRPr="0061461E">
        <w:rPr>
          <w:sz w:val="27"/>
          <w:szCs w:val="27"/>
          <w:lang w:val="vi-VN"/>
        </w:rPr>
        <w:t>P</w:t>
      </w:r>
      <w:r w:rsidR="00096F85" w:rsidRPr="0061461E">
        <w:rPr>
          <w:sz w:val="27"/>
          <w:szCs w:val="27"/>
          <w:lang w:val="it-IT"/>
        </w:rPr>
        <w:t>hòng, chống thiên tai và Văn phòng Ủy ban Quốc gia Ứng phó sự cố, thiên tai và Tìm kiếm cứu nạn./.</w:t>
      </w:r>
    </w:p>
    <w:p w14:paraId="4AE2A8B9" w14:textId="626A3239"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12F7BEB6" w:rsidR="00D25CD2" w:rsidRPr="00AC414D" w:rsidRDefault="00AC5EDE" w:rsidP="00340829">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1F15AD6B" w:rsidR="00D25CD2" w:rsidRPr="0081209A" w:rsidRDefault="00D14F1E"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24E59063">
                <wp:simplePos x="0" y="0"/>
                <wp:positionH relativeFrom="margin">
                  <wp:posOffset>-58907</wp:posOffset>
                </wp:positionH>
                <wp:positionV relativeFrom="paragraph">
                  <wp:posOffset>281319</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6B32E30D" w:rsidR="00F27683" w:rsidRPr="0068353B" w:rsidRDefault="00F27683" w:rsidP="00F27683">
                            <w:pPr>
                              <w:tabs>
                                <w:tab w:val="left" w:pos="3261"/>
                              </w:tabs>
                              <w:spacing w:after="100" w:line="288" w:lineRule="auto"/>
                              <w:rPr>
                                <w:sz w:val="22"/>
                                <w:szCs w:val="22"/>
                              </w:rPr>
                            </w:pPr>
                            <w:r w:rsidRPr="0068353B">
                              <w:rPr>
                                <w:sz w:val="22"/>
                                <w:szCs w:val="22"/>
                              </w:rPr>
                              <w:t xml:space="preserve">Trưởng ca trực:                         </w:t>
                            </w:r>
                            <w:r w:rsidRPr="0068353B">
                              <w:rPr>
                                <w:sz w:val="22"/>
                                <w:szCs w:val="22"/>
                              </w:rPr>
                              <w:tab/>
                            </w:r>
                            <w:r w:rsidR="0068353B">
                              <w:rPr>
                                <w:sz w:val="22"/>
                                <w:szCs w:val="22"/>
                              </w:rPr>
                              <w:t>Tạ Ngọc Tân</w:t>
                            </w:r>
                          </w:p>
                          <w:p w14:paraId="19963348" w14:textId="73037606" w:rsidR="00F27683" w:rsidRPr="0068353B" w:rsidRDefault="00F27683" w:rsidP="00F27683">
                            <w:pPr>
                              <w:tabs>
                                <w:tab w:val="left" w:pos="3261"/>
                              </w:tabs>
                              <w:spacing w:after="100" w:line="288" w:lineRule="auto"/>
                              <w:rPr>
                                <w:sz w:val="22"/>
                                <w:szCs w:val="22"/>
                              </w:rPr>
                            </w:pPr>
                            <w:r w:rsidRPr="0068353B">
                              <w:rPr>
                                <w:sz w:val="22"/>
                                <w:szCs w:val="22"/>
                              </w:rPr>
                              <w:t>Trực ban 1:</w:t>
                            </w:r>
                            <w:r w:rsidRPr="0068353B">
                              <w:rPr>
                                <w:sz w:val="22"/>
                                <w:szCs w:val="22"/>
                              </w:rPr>
                              <w:tab/>
                            </w:r>
                            <w:r w:rsidR="0068353B">
                              <w:rPr>
                                <w:sz w:val="22"/>
                                <w:szCs w:val="22"/>
                              </w:rPr>
                              <w:t>Cấn Đình Thư</w:t>
                            </w:r>
                          </w:p>
                          <w:p w14:paraId="323A14BE" w14:textId="3DC7C3D5" w:rsidR="00F27683" w:rsidRPr="0068353B" w:rsidRDefault="00F27683" w:rsidP="00F27683">
                            <w:pPr>
                              <w:tabs>
                                <w:tab w:val="left" w:pos="3261"/>
                              </w:tabs>
                              <w:spacing w:after="100" w:line="288" w:lineRule="auto"/>
                            </w:pPr>
                            <w:r w:rsidRPr="0068353B">
                              <w:rPr>
                                <w:sz w:val="22"/>
                                <w:szCs w:val="22"/>
                              </w:rPr>
                              <w:t>Trực ban 2:</w:t>
                            </w:r>
                            <w:r w:rsidRPr="0068353B">
                              <w:rPr>
                                <w:sz w:val="22"/>
                                <w:szCs w:val="22"/>
                              </w:rPr>
                              <w:tab/>
                            </w:r>
                            <w:r w:rsidR="0068353B">
                              <w:rPr>
                                <w:sz w:val="22"/>
                                <w:szCs w:val="22"/>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65pt;margin-top:22.15pt;width:306.3pt;height:62.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" fillcolor="white [3201]" stroked="f" strokeweight=".5pt">
                <v:textbox>
                  <w:txbxContent>
                    <w:p w14:paraId="182D36A6" w14:textId="6B32E30D" w:rsidR="00F27683" w:rsidRPr="0068353B" w:rsidRDefault="00F27683" w:rsidP="00F27683">
                      <w:pPr>
                        <w:tabs>
                          <w:tab w:val="left" w:pos="3261"/>
                        </w:tabs>
                        <w:spacing w:after="100" w:line="288" w:lineRule="auto"/>
                        <w:rPr>
                          <w:sz w:val="22"/>
                          <w:szCs w:val="22"/>
                        </w:rPr>
                      </w:pPr>
                      <w:r w:rsidRPr="0068353B">
                        <w:rPr>
                          <w:sz w:val="22"/>
                          <w:szCs w:val="22"/>
                        </w:rPr>
                        <w:t xml:space="preserve">Trưởng ca trực:                         </w:t>
                      </w:r>
                      <w:r w:rsidRPr="0068353B">
                        <w:rPr>
                          <w:sz w:val="22"/>
                          <w:szCs w:val="22"/>
                        </w:rPr>
                        <w:tab/>
                      </w:r>
                      <w:r w:rsidR="0068353B">
                        <w:rPr>
                          <w:sz w:val="22"/>
                          <w:szCs w:val="22"/>
                        </w:rPr>
                        <w:t>Tạ Ngọc Tân</w:t>
                      </w:r>
                    </w:p>
                    <w:p w14:paraId="19963348" w14:textId="73037606" w:rsidR="00F27683" w:rsidRPr="0068353B" w:rsidRDefault="00F27683" w:rsidP="00F27683">
                      <w:pPr>
                        <w:tabs>
                          <w:tab w:val="left" w:pos="3261"/>
                        </w:tabs>
                        <w:spacing w:after="100" w:line="288" w:lineRule="auto"/>
                        <w:rPr>
                          <w:sz w:val="22"/>
                          <w:szCs w:val="22"/>
                        </w:rPr>
                      </w:pPr>
                      <w:r w:rsidRPr="0068353B">
                        <w:rPr>
                          <w:sz w:val="22"/>
                          <w:szCs w:val="22"/>
                        </w:rPr>
                        <w:t>Trực ban 1:</w:t>
                      </w:r>
                      <w:r w:rsidRPr="0068353B">
                        <w:rPr>
                          <w:sz w:val="22"/>
                          <w:szCs w:val="22"/>
                        </w:rPr>
                        <w:tab/>
                      </w:r>
                      <w:r w:rsidR="0068353B">
                        <w:rPr>
                          <w:sz w:val="22"/>
                          <w:szCs w:val="22"/>
                        </w:rPr>
                        <w:t>Cấn Đình Thư</w:t>
                      </w:r>
                    </w:p>
                    <w:p w14:paraId="323A14BE" w14:textId="3DC7C3D5" w:rsidR="00F27683" w:rsidRPr="0068353B" w:rsidRDefault="00F27683" w:rsidP="00F27683">
                      <w:pPr>
                        <w:tabs>
                          <w:tab w:val="left" w:pos="3261"/>
                        </w:tabs>
                        <w:spacing w:after="100" w:line="288" w:lineRule="auto"/>
                      </w:pPr>
                      <w:r w:rsidRPr="0068353B">
                        <w:rPr>
                          <w:sz w:val="22"/>
                          <w:szCs w:val="22"/>
                        </w:rPr>
                        <w:t>Trực ban 2:</w:t>
                      </w:r>
                      <w:r w:rsidRPr="0068353B">
                        <w:rPr>
                          <w:sz w:val="22"/>
                          <w:szCs w:val="22"/>
                        </w:rPr>
                        <w:tab/>
                      </w:r>
                      <w:r w:rsidR="0068353B">
                        <w:rPr>
                          <w:sz w:val="22"/>
                          <w:szCs w:val="22"/>
                        </w:rPr>
                        <w:t>Lê Hồng Phát</w:t>
                      </w:r>
                    </w:p>
                  </w:txbxContent>
                </v:textbox>
                <w10:wrap anchorx="margin"/>
              </v:shape>
            </w:pict>
          </mc:Fallback>
        </mc:AlternateContent>
      </w:r>
    </w:p>
    <w:sectPr w:rsidR="00D25CD2" w:rsidRPr="0081209A" w:rsidSect="004448D5">
      <w:headerReference w:type="default" r:id="rId11"/>
      <w:pgSz w:w="11907" w:h="16840" w:code="9"/>
      <w:pgMar w:top="992" w:right="1134" w:bottom="992"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1CDD2" w14:textId="77777777" w:rsidR="000C2E2F" w:rsidRDefault="000C2E2F">
      <w:r>
        <w:separator/>
      </w:r>
    </w:p>
  </w:endnote>
  <w:endnote w:type="continuationSeparator" w:id="0">
    <w:p w14:paraId="40306382" w14:textId="77777777" w:rsidR="000C2E2F" w:rsidRDefault="000C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4A408" w14:textId="77777777" w:rsidR="000C2E2F" w:rsidRDefault="000C2E2F">
      <w:r>
        <w:separator/>
      </w:r>
    </w:p>
  </w:footnote>
  <w:footnote w:type="continuationSeparator" w:id="0">
    <w:p w14:paraId="084715A9" w14:textId="77777777" w:rsidR="000C2E2F" w:rsidRDefault="000C2E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F542588" w:rsidR="008832AC" w:rsidRDefault="008832AC" w:rsidP="00B56240">
        <w:pPr>
          <w:pStyle w:val="Header"/>
          <w:spacing w:before="120"/>
          <w:jc w:val="center"/>
        </w:pPr>
        <w:r>
          <w:fldChar w:fldCharType="begin"/>
        </w:r>
        <w:r>
          <w:instrText xml:space="preserve"> PAGE   \* MERGEFORMAT </w:instrText>
        </w:r>
        <w:r>
          <w:fldChar w:fldCharType="separate"/>
        </w:r>
        <w:r w:rsidR="00C9003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A62"/>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2F"/>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F9A"/>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030"/>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4B0"/>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CB26DE-5C34-4650-80E2-101C4B6B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9361</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650</cp:revision>
  <cp:lastPrinted>2023-08-28T01:15:00Z</cp:lastPrinted>
  <dcterms:created xsi:type="dcterms:W3CDTF">2023-08-13T14:49:00Z</dcterms:created>
  <dcterms:modified xsi:type="dcterms:W3CDTF">2023-08-29T00:27:00Z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