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4149FC" w:rsidRPr="004149FC" w:rsidTr="00B10AB6">
        <w:trPr>
          <w:trHeight w:val="1418"/>
          <w:jc w:val="center"/>
        </w:trPr>
        <w:tc>
          <w:tcPr>
            <w:tcW w:w="3948" w:type="dxa"/>
            <w:shd w:val="clear" w:color="auto" w:fill="auto"/>
          </w:tcPr>
          <w:p w:rsidR="00D53F19" w:rsidRPr="004149FC" w:rsidRDefault="00D53F19" w:rsidP="00B10AB6">
            <w:pPr>
              <w:widowControl w:val="0"/>
              <w:shd w:val="clear" w:color="auto" w:fill="FFFFFF" w:themeFill="background1"/>
              <w:jc w:val="center"/>
              <w:rPr>
                <w:sz w:val="26"/>
                <w:szCs w:val="26"/>
              </w:rPr>
            </w:pPr>
            <w:r w:rsidRPr="004149FC">
              <w:rPr>
                <w:sz w:val="26"/>
                <w:szCs w:val="26"/>
              </w:rPr>
              <w:t>BAN CHỈ ĐẠO QUỐC GIA</w:t>
            </w:r>
          </w:p>
          <w:p w:rsidR="00D53F19" w:rsidRPr="004149FC" w:rsidRDefault="00D53F19" w:rsidP="00B10AB6">
            <w:pPr>
              <w:widowControl w:val="0"/>
              <w:shd w:val="clear" w:color="auto" w:fill="FFFFFF" w:themeFill="background1"/>
              <w:tabs>
                <w:tab w:val="left" w:pos="3219"/>
              </w:tabs>
              <w:ind w:left="-108" w:right="-108"/>
              <w:jc w:val="center"/>
              <w:rPr>
                <w:sz w:val="26"/>
                <w:szCs w:val="26"/>
              </w:rPr>
            </w:pPr>
            <w:r w:rsidRPr="004149FC">
              <w:rPr>
                <w:sz w:val="26"/>
                <w:szCs w:val="26"/>
              </w:rPr>
              <w:t>VỀ PHÒNG, CHỐNG THIÊN TAI</w:t>
            </w:r>
          </w:p>
          <w:p w:rsidR="00D53F19" w:rsidRPr="004149FC" w:rsidRDefault="00D53F19" w:rsidP="00B10AB6">
            <w:pPr>
              <w:widowControl w:val="0"/>
              <w:shd w:val="clear" w:color="auto" w:fill="FFFFFF" w:themeFill="background1"/>
              <w:tabs>
                <w:tab w:val="left" w:pos="3219"/>
              </w:tabs>
              <w:ind w:left="-108" w:right="-108"/>
              <w:jc w:val="center"/>
              <w:rPr>
                <w:b/>
                <w:sz w:val="26"/>
                <w:szCs w:val="26"/>
              </w:rPr>
            </w:pPr>
            <w:r w:rsidRPr="004149FC">
              <w:rPr>
                <w:b/>
                <w:sz w:val="26"/>
                <w:szCs w:val="26"/>
              </w:rPr>
              <w:t>VĂN PHÒNG THƯỜNG TRỰC</w:t>
            </w:r>
          </w:p>
          <w:p w:rsidR="00D53F19" w:rsidRPr="004149FC" w:rsidRDefault="00D53F19" w:rsidP="00B10AB6">
            <w:pPr>
              <w:widowControl w:val="0"/>
              <w:shd w:val="clear" w:color="auto" w:fill="FFFFFF" w:themeFill="background1"/>
              <w:tabs>
                <w:tab w:val="left" w:pos="3219"/>
              </w:tabs>
              <w:spacing w:line="200" w:lineRule="exact"/>
              <w:ind w:left="-108" w:right="-108"/>
              <w:jc w:val="center"/>
              <w:rPr>
                <w:b/>
                <w:sz w:val="2"/>
              </w:rPr>
            </w:pPr>
            <w:r w:rsidRPr="004149FC">
              <w:rPr>
                <w:b/>
                <w:noProof/>
                <w:sz w:val="14"/>
                <w:szCs w:val="26"/>
              </w:rPr>
              <mc:AlternateContent>
                <mc:Choice Requires="wps">
                  <w:drawing>
                    <wp:anchor distT="4294967290" distB="4294967290" distL="114300" distR="114300" simplePos="0" relativeHeight="251665408" behindDoc="0" locked="0" layoutInCell="1" allowOverlap="1" wp14:anchorId="5600B3D0" wp14:editId="73FF0581">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149FC" w:rsidRDefault="00D53F19" w:rsidP="00B10AB6">
            <w:pPr>
              <w:widowControl w:val="0"/>
              <w:shd w:val="clear" w:color="auto" w:fill="FFFFFF" w:themeFill="background1"/>
              <w:tabs>
                <w:tab w:val="left" w:pos="3219"/>
              </w:tabs>
              <w:ind w:left="-108" w:right="-108"/>
              <w:jc w:val="center"/>
              <w:rPr>
                <w:b/>
                <w:sz w:val="28"/>
                <w:szCs w:val="28"/>
              </w:rPr>
            </w:pPr>
            <w:r w:rsidRPr="004149FC">
              <w:rPr>
                <w:sz w:val="28"/>
                <w:szCs w:val="28"/>
              </w:rPr>
              <w:t>Số:             /BC-VPTT</w:t>
            </w:r>
          </w:p>
        </w:tc>
        <w:tc>
          <w:tcPr>
            <w:tcW w:w="5713" w:type="dxa"/>
            <w:shd w:val="clear" w:color="auto" w:fill="auto"/>
          </w:tcPr>
          <w:p w:rsidR="00D53F19" w:rsidRPr="004149FC" w:rsidRDefault="00D53F19" w:rsidP="00B10AB6">
            <w:pPr>
              <w:widowControl w:val="0"/>
              <w:shd w:val="clear" w:color="auto" w:fill="FFFFFF" w:themeFill="background1"/>
              <w:spacing w:line="320" w:lineRule="exact"/>
              <w:jc w:val="center"/>
              <w:rPr>
                <w:b/>
                <w:sz w:val="26"/>
                <w:szCs w:val="26"/>
              </w:rPr>
            </w:pPr>
            <w:r w:rsidRPr="004149FC">
              <w:rPr>
                <w:b/>
                <w:sz w:val="26"/>
                <w:szCs w:val="26"/>
              </w:rPr>
              <w:t>CỘNG HÒA XÃ HỘI CHỦ NGHĨA VIỆT NAM</w:t>
            </w:r>
          </w:p>
          <w:p w:rsidR="00D53F19" w:rsidRPr="004149FC" w:rsidRDefault="00D53F19" w:rsidP="00B10AB6">
            <w:pPr>
              <w:pStyle w:val="Heading2"/>
              <w:keepNext w:val="0"/>
              <w:widowControl w:val="0"/>
              <w:shd w:val="clear" w:color="auto" w:fill="FFFFFF" w:themeFill="background1"/>
              <w:spacing w:before="0" w:line="320" w:lineRule="exact"/>
              <w:rPr>
                <w:color w:val="auto"/>
                <w:sz w:val="28"/>
                <w:szCs w:val="28"/>
              </w:rPr>
            </w:pPr>
            <w:r w:rsidRPr="004149FC">
              <w:rPr>
                <w:color w:val="auto"/>
                <w:sz w:val="28"/>
                <w:szCs w:val="28"/>
              </w:rPr>
              <w:t>Độc lập - Tự do - Hạnh phúc</w:t>
            </w:r>
          </w:p>
          <w:p w:rsidR="00D53F19" w:rsidRPr="004149FC" w:rsidRDefault="00D53F19" w:rsidP="00B10AB6">
            <w:pPr>
              <w:widowControl w:val="0"/>
              <w:shd w:val="clear" w:color="auto" w:fill="FFFFFF" w:themeFill="background1"/>
              <w:spacing w:line="320" w:lineRule="exact"/>
              <w:jc w:val="center"/>
              <w:rPr>
                <w:i/>
                <w:sz w:val="28"/>
                <w:szCs w:val="28"/>
              </w:rPr>
            </w:pPr>
            <w:r w:rsidRPr="004149FC">
              <w:rPr>
                <w:noProof/>
                <w:sz w:val="28"/>
                <w:szCs w:val="28"/>
              </w:rPr>
              <mc:AlternateContent>
                <mc:Choice Requires="wps">
                  <w:drawing>
                    <wp:anchor distT="4294967291" distB="4294967291" distL="114300" distR="114300" simplePos="0" relativeHeight="251663360" behindDoc="0" locked="0" layoutInCell="1" allowOverlap="1" wp14:anchorId="198328FE" wp14:editId="57C846F4">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149FC" w:rsidRDefault="00D53F19" w:rsidP="00CD720E">
            <w:pPr>
              <w:widowControl w:val="0"/>
              <w:shd w:val="clear" w:color="auto" w:fill="FFFFFF" w:themeFill="background1"/>
              <w:spacing w:before="120"/>
              <w:jc w:val="center"/>
              <w:rPr>
                <w:i/>
                <w:sz w:val="28"/>
                <w:szCs w:val="28"/>
              </w:rPr>
            </w:pPr>
            <w:r w:rsidRPr="004149FC">
              <w:rPr>
                <w:i/>
                <w:sz w:val="28"/>
                <w:szCs w:val="28"/>
              </w:rPr>
              <w:t xml:space="preserve">Hà Nội, ngày </w:t>
            </w:r>
            <w:r w:rsidR="00CD720E">
              <w:rPr>
                <w:i/>
                <w:sz w:val="28"/>
                <w:szCs w:val="28"/>
              </w:rPr>
              <w:t xml:space="preserve">14 </w:t>
            </w:r>
            <w:r w:rsidRPr="004149FC">
              <w:rPr>
                <w:i/>
                <w:sz w:val="28"/>
                <w:szCs w:val="28"/>
              </w:rPr>
              <w:t xml:space="preserve"> tháng </w:t>
            </w:r>
            <w:r w:rsidR="00CD720E">
              <w:rPr>
                <w:i/>
                <w:sz w:val="28"/>
                <w:szCs w:val="28"/>
              </w:rPr>
              <w:t>10</w:t>
            </w:r>
            <w:r w:rsidRPr="004149FC">
              <w:rPr>
                <w:i/>
                <w:sz w:val="28"/>
                <w:szCs w:val="28"/>
              </w:rPr>
              <w:t xml:space="preserve"> năm 2022</w:t>
            </w:r>
          </w:p>
        </w:tc>
      </w:tr>
    </w:tbl>
    <w:p w:rsidR="00D53F19" w:rsidRPr="004149FC" w:rsidRDefault="00D53F19" w:rsidP="00D53F19">
      <w:pPr>
        <w:widowControl w:val="0"/>
        <w:shd w:val="clear" w:color="auto" w:fill="FFFFFF" w:themeFill="background1"/>
        <w:spacing w:before="360"/>
        <w:jc w:val="center"/>
        <w:rPr>
          <w:b/>
          <w:sz w:val="28"/>
          <w:szCs w:val="28"/>
        </w:rPr>
      </w:pPr>
      <w:r w:rsidRPr="004149FC">
        <w:rPr>
          <w:b/>
          <w:sz w:val="28"/>
          <w:szCs w:val="28"/>
        </w:rPr>
        <w:t>BÁO CÁO NHANH</w:t>
      </w:r>
    </w:p>
    <w:bookmarkStart w:id="0" w:name="_Hlk79051078"/>
    <w:bookmarkStart w:id="1" w:name="_Hlk79051091"/>
    <w:p w:rsidR="00252583" w:rsidRPr="004149FC" w:rsidRDefault="00D53F19" w:rsidP="00D53F19">
      <w:pPr>
        <w:widowControl w:val="0"/>
        <w:shd w:val="clear" w:color="auto" w:fill="FFFFFF" w:themeFill="background1"/>
        <w:spacing w:after="360"/>
        <w:jc w:val="center"/>
        <w:rPr>
          <w:i/>
          <w:sz w:val="28"/>
          <w:szCs w:val="28"/>
        </w:rPr>
      </w:pPr>
      <w:r w:rsidRPr="004149FC">
        <w:rPr>
          <w:b/>
          <w:noProof/>
          <w:sz w:val="28"/>
          <w:szCs w:val="28"/>
        </w:rPr>
        <mc:AlternateContent>
          <mc:Choice Requires="wps">
            <w:drawing>
              <wp:anchor distT="4294967288" distB="4294967288" distL="114300" distR="114300" simplePos="0" relativeHeight="251664384" behindDoc="0" locked="0" layoutInCell="1" allowOverlap="1" wp14:anchorId="3956DEB3" wp14:editId="54AA4D9F">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4149FC">
        <w:rPr>
          <w:b/>
          <w:sz w:val="28"/>
          <w:szCs w:val="28"/>
        </w:rPr>
        <w:t xml:space="preserve">Công tác phòng, chống thiên tai ngày </w:t>
      </w:r>
      <w:r w:rsidR="00CD720E">
        <w:rPr>
          <w:b/>
          <w:sz w:val="28"/>
          <w:szCs w:val="28"/>
        </w:rPr>
        <w:t>13</w:t>
      </w:r>
      <w:r w:rsidRPr="004149FC">
        <w:rPr>
          <w:b/>
          <w:sz w:val="28"/>
          <w:szCs w:val="28"/>
        </w:rPr>
        <w:t>/</w:t>
      </w:r>
      <w:r w:rsidR="00CD720E">
        <w:rPr>
          <w:b/>
          <w:sz w:val="28"/>
          <w:szCs w:val="28"/>
        </w:rPr>
        <w:t>10</w:t>
      </w:r>
      <w:r w:rsidRPr="004149FC">
        <w:rPr>
          <w:b/>
          <w:sz w:val="28"/>
          <w:szCs w:val="28"/>
        </w:rPr>
        <w:t>/202</w:t>
      </w:r>
      <w:bookmarkEnd w:id="0"/>
      <w:r w:rsidRPr="004149FC">
        <w:rPr>
          <w:b/>
          <w:sz w:val="28"/>
          <w:szCs w:val="28"/>
        </w:rPr>
        <w:t>2</w:t>
      </w:r>
      <w:bookmarkEnd w:id="1"/>
    </w:p>
    <w:p w:rsidR="008A0E96" w:rsidRPr="00CC47C4" w:rsidRDefault="008A0E96" w:rsidP="00710659">
      <w:pPr>
        <w:widowControl w:val="0"/>
        <w:spacing w:before="60" w:line="264" w:lineRule="auto"/>
        <w:ind w:firstLine="709"/>
        <w:jc w:val="both"/>
        <w:rPr>
          <w:b/>
          <w:color w:val="000000" w:themeColor="text1"/>
          <w:spacing w:val="-4"/>
          <w:sz w:val="27"/>
          <w:szCs w:val="27"/>
          <w:shd w:val="clear" w:color="auto" w:fill="FFFFFF"/>
        </w:rPr>
      </w:pPr>
      <w:r w:rsidRPr="00CC47C4">
        <w:rPr>
          <w:b/>
          <w:color w:val="000000" w:themeColor="text1"/>
          <w:spacing w:val="-4"/>
          <w:sz w:val="27"/>
          <w:szCs w:val="27"/>
          <w:shd w:val="clear" w:color="auto" w:fill="FFFFFF"/>
        </w:rPr>
        <w:t>I. TÌNH HÌNH THIÊN TAI:</w:t>
      </w:r>
    </w:p>
    <w:p w:rsidR="004A186F" w:rsidRPr="00CC47C4" w:rsidRDefault="004A186F" w:rsidP="00710659">
      <w:pPr>
        <w:widowControl w:val="0"/>
        <w:spacing w:before="60" w:line="264" w:lineRule="auto"/>
        <w:ind w:firstLine="709"/>
        <w:jc w:val="both"/>
        <w:rPr>
          <w:b/>
          <w:color w:val="000000" w:themeColor="text1"/>
          <w:spacing w:val="-4"/>
          <w:sz w:val="27"/>
          <w:szCs w:val="27"/>
          <w:shd w:val="clear" w:color="auto" w:fill="FFFFFF"/>
        </w:rPr>
      </w:pPr>
      <w:r w:rsidRPr="00CC47C4">
        <w:rPr>
          <w:b/>
          <w:color w:val="000000" w:themeColor="text1"/>
          <w:spacing w:val="-4"/>
          <w:sz w:val="27"/>
          <w:szCs w:val="27"/>
          <w:shd w:val="clear" w:color="auto" w:fill="FFFFFF"/>
        </w:rPr>
        <w:t xml:space="preserve">1. Diễn biến </w:t>
      </w:r>
      <w:r w:rsidR="003E0755" w:rsidRPr="00CC47C4">
        <w:rPr>
          <w:b/>
          <w:color w:val="000000" w:themeColor="text1"/>
          <w:spacing w:val="-4"/>
          <w:sz w:val="27"/>
          <w:szCs w:val="27"/>
          <w:shd w:val="clear" w:color="auto" w:fill="FFFFFF"/>
        </w:rPr>
        <w:t xml:space="preserve">áp thấp nhiệt đới </w:t>
      </w:r>
      <w:r w:rsidR="00821D12" w:rsidRPr="00CC47C4">
        <w:rPr>
          <w:b/>
          <w:color w:val="000000" w:themeColor="text1"/>
          <w:spacing w:val="-4"/>
          <w:sz w:val="27"/>
          <w:szCs w:val="27"/>
          <w:shd w:val="clear" w:color="auto" w:fill="FFFFFF"/>
        </w:rPr>
        <w:t xml:space="preserve">(ATNĐ) </w:t>
      </w:r>
      <w:r w:rsidR="003E0755" w:rsidRPr="00CC47C4">
        <w:rPr>
          <w:b/>
          <w:color w:val="000000" w:themeColor="text1"/>
          <w:spacing w:val="-4"/>
          <w:sz w:val="27"/>
          <w:szCs w:val="27"/>
          <w:shd w:val="clear" w:color="auto" w:fill="FFFFFF"/>
        </w:rPr>
        <w:t>trên biển Đ</w:t>
      </w:r>
      <w:r w:rsidR="00FB5FE6" w:rsidRPr="00CC47C4">
        <w:rPr>
          <w:b/>
          <w:color w:val="000000" w:themeColor="text1"/>
          <w:spacing w:val="-4"/>
          <w:sz w:val="27"/>
          <w:szCs w:val="27"/>
          <w:shd w:val="clear" w:color="auto" w:fill="FFFFFF"/>
        </w:rPr>
        <w:t>ông</w:t>
      </w:r>
    </w:p>
    <w:p w:rsidR="006673F5" w:rsidRPr="00CC47C4" w:rsidRDefault="008E7964" w:rsidP="00710659">
      <w:pPr>
        <w:widowControl w:val="0"/>
        <w:tabs>
          <w:tab w:val="left" w:pos="993"/>
        </w:tabs>
        <w:spacing w:before="60" w:line="264" w:lineRule="auto"/>
        <w:ind w:firstLine="709"/>
        <w:jc w:val="both"/>
        <w:rPr>
          <w:sz w:val="27"/>
          <w:szCs w:val="27"/>
        </w:rPr>
      </w:pPr>
      <w:r w:rsidRPr="008E7964">
        <w:rPr>
          <w:sz w:val="27"/>
          <w:szCs w:val="27"/>
        </w:rPr>
        <w:t>Hồi 07 giờ ngày 14/10, vị trí tâm áp thấp nhiệt đới ở vào khoảng 14,5 độ Vĩ Bắc; 111,8 độ Kinh Đông, trên khu vực Giữa Biển Đông, cách Đà Nẵng-Quảng Nam khoảng 330km về phía Đông Đông Nam. Sức gió mạnh nhất vùng gần tâm áp thấp nhiệt đới mạnh cấp 7, giật cấp 9, di chuyển theo hướng Tây Tây Bă</w:t>
      </w:r>
      <w:r>
        <w:rPr>
          <w:sz w:val="27"/>
          <w:szCs w:val="27"/>
        </w:rPr>
        <w:t>́c với tốc độ khoảng 15km/h,</w:t>
      </w:r>
      <w:r w:rsidR="00634BB7" w:rsidRPr="00CC47C4">
        <w:rPr>
          <w:sz w:val="27"/>
          <w:szCs w:val="27"/>
        </w:rPr>
        <w:t xml:space="preserve"> d</w:t>
      </w:r>
      <w:r w:rsidR="006673F5" w:rsidRPr="00CC47C4">
        <w:rPr>
          <w:sz w:val="27"/>
          <w:szCs w:val="27"/>
        </w:rPr>
        <w:t>ự báo:</w:t>
      </w:r>
    </w:p>
    <w:p w:rsidR="008E7964" w:rsidRDefault="0065047D" w:rsidP="00710659">
      <w:pPr>
        <w:widowControl w:val="0"/>
        <w:tabs>
          <w:tab w:val="left" w:pos="851"/>
        </w:tabs>
        <w:spacing w:before="60" w:line="264" w:lineRule="auto"/>
        <w:jc w:val="both"/>
        <w:rPr>
          <w:sz w:val="27"/>
          <w:szCs w:val="27"/>
        </w:rPr>
      </w:pPr>
      <w:r>
        <w:rPr>
          <w:sz w:val="27"/>
          <w:szCs w:val="27"/>
        </w:rPr>
        <w:tab/>
        <w:t xml:space="preserve">- </w:t>
      </w:r>
      <w:r w:rsidR="008E7964" w:rsidRPr="008E7964">
        <w:rPr>
          <w:sz w:val="27"/>
          <w:szCs w:val="27"/>
        </w:rPr>
        <w:t>19h/14/10</w:t>
      </w:r>
      <w:r w:rsidR="008E7964">
        <w:rPr>
          <w:sz w:val="27"/>
          <w:szCs w:val="27"/>
        </w:rPr>
        <w:t xml:space="preserve">, </w:t>
      </w:r>
      <w:r w:rsidR="008E7964" w:rsidRPr="00CC47C4">
        <w:rPr>
          <w:sz w:val="27"/>
          <w:szCs w:val="27"/>
        </w:rPr>
        <w:t>ATNĐ</w:t>
      </w:r>
      <w:r w:rsidRPr="0065047D">
        <w:t xml:space="preserve"> </w:t>
      </w:r>
      <w:r w:rsidRPr="0065047D">
        <w:rPr>
          <w:sz w:val="27"/>
          <w:szCs w:val="27"/>
        </w:rPr>
        <w:t>cách Đà Nẵng-Quảng Nam khoảng 180km về phía Đông Đông Nam</w:t>
      </w:r>
      <w:r>
        <w:rPr>
          <w:sz w:val="27"/>
          <w:szCs w:val="27"/>
        </w:rPr>
        <w:t>;</w:t>
      </w:r>
      <w:r w:rsidR="008E7964" w:rsidRPr="0065047D">
        <w:rPr>
          <w:sz w:val="27"/>
          <w:szCs w:val="27"/>
        </w:rPr>
        <w:t xml:space="preserve"> </w:t>
      </w:r>
      <w:r w:rsidR="008E7964" w:rsidRPr="00CC47C4">
        <w:rPr>
          <w:sz w:val="27"/>
          <w:szCs w:val="27"/>
        </w:rPr>
        <w:t xml:space="preserve">di chuyển 15km/h theo hướng T.T.Bắc với sức gió cấp </w:t>
      </w:r>
      <w:r w:rsidR="008E7964">
        <w:rPr>
          <w:sz w:val="27"/>
          <w:szCs w:val="27"/>
        </w:rPr>
        <w:t>8</w:t>
      </w:r>
      <w:r w:rsidR="008E7964" w:rsidRPr="00CC47C4">
        <w:rPr>
          <w:sz w:val="27"/>
          <w:szCs w:val="27"/>
        </w:rPr>
        <w:t xml:space="preserve">, giật cấp </w:t>
      </w:r>
      <w:r w:rsidR="008E7964">
        <w:rPr>
          <w:sz w:val="27"/>
          <w:szCs w:val="27"/>
        </w:rPr>
        <w:t>10</w:t>
      </w:r>
      <w:r w:rsidR="008E7964" w:rsidRPr="00CC47C4">
        <w:rPr>
          <w:sz w:val="27"/>
          <w:szCs w:val="27"/>
        </w:rPr>
        <w:t xml:space="preserve"> và có khả năng mạnh lên thành bão.</w:t>
      </w:r>
    </w:p>
    <w:p w:rsidR="00AF620E" w:rsidRPr="00D3252A" w:rsidRDefault="0065047D" w:rsidP="00710659">
      <w:pPr>
        <w:widowControl w:val="0"/>
        <w:tabs>
          <w:tab w:val="left" w:pos="851"/>
        </w:tabs>
        <w:spacing w:before="60" w:line="264" w:lineRule="auto"/>
        <w:jc w:val="both"/>
        <w:rPr>
          <w:sz w:val="27"/>
          <w:szCs w:val="27"/>
        </w:rPr>
      </w:pPr>
      <w:r>
        <w:rPr>
          <w:sz w:val="27"/>
          <w:szCs w:val="27"/>
        </w:rPr>
        <w:tab/>
        <w:t xml:space="preserve">- </w:t>
      </w:r>
      <w:r w:rsidRPr="0065047D">
        <w:rPr>
          <w:sz w:val="27"/>
          <w:szCs w:val="27"/>
        </w:rPr>
        <w:t>07h/15/10</w:t>
      </w:r>
      <w:r>
        <w:rPr>
          <w:sz w:val="27"/>
          <w:szCs w:val="27"/>
        </w:rPr>
        <w:t xml:space="preserve">, ATNĐ </w:t>
      </w:r>
      <w:r w:rsidRPr="0065047D">
        <w:rPr>
          <w:sz w:val="27"/>
          <w:szCs w:val="27"/>
        </w:rPr>
        <w:t>trên vùng bờ biển Đà Nẵng-Quảng Ngãi</w:t>
      </w:r>
      <w:r>
        <w:rPr>
          <w:sz w:val="27"/>
          <w:szCs w:val="27"/>
        </w:rPr>
        <w:t>, di chuyển theo hướng Tây Tây Bắc với sức gió cấp 6-7, giật cấp 9.</w:t>
      </w:r>
    </w:p>
    <w:p w:rsidR="00C36788" w:rsidRPr="00D3252A" w:rsidRDefault="00C36788" w:rsidP="00710659">
      <w:pPr>
        <w:widowControl w:val="0"/>
        <w:tabs>
          <w:tab w:val="left" w:pos="851"/>
        </w:tabs>
        <w:spacing w:before="60" w:line="264" w:lineRule="auto"/>
        <w:ind w:left="709"/>
        <w:jc w:val="both"/>
        <w:rPr>
          <w:sz w:val="27"/>
          <w:szCs w:val="27"/>
        </w:rPr>
      </w:pPr>
      <w:r w:rsidRPr="00D3252A">
        <w:rPr>
          <w:sz w:val="27"/>
          <w:szCs w:val="27"/>
        </w:rPr>
        <w:t>Vùng biển từ Thừa Thiên Huế đến Phú Yên đề phòng nước dâng cao 0,2-0,4m.</w:t>
      </w:r>
    </w:p>
    <w:p w:rsidR="00AF620E" w:rsidRPr="00D3252A" w:rsidRDefault="00AF620E" w:rsidP="00710659">
      <w:pPr>
        <w:widowControl w:val="0"/>
        <w:tabs>
          <w:tab w:val="left" w:pos="851"/>
        </w:tabs>
        <w:spacing w:before="60" w:line="264" w:lineRule="auto"/>
        <w:ind w:left="709"/>
        <w:jc w:val="both"/>
        <w:rPr>
          <w:sz w:val="27"/>
          <w:szCs w:val="27"/>
        </w:rPr>
      </w:pPr>
      <w:r w:rsidRPr="00D3252A">
        <w:rPr>
          <w:sz w:val="27"/>
          <w:szCs w:val="27"/>
        </w:rPr>
        <w:t>Cảnh báo cấp độ rủi ro thiên tai do ATNĐ: Cấp 3.</w:t>
      </w:r>
    </w:p>
    <w:p w:rsidR="008A5F55" w:rsidRPr="00CC47C4" w:rsidRDefault="008A0E96" w:rsidP="00710659">
      <w:pPr>
        <w:widowControl w:val="0"/>
        <w:spacing w:before="60" w:line="264" w:lineRule="auto"/>
        <w:ind w:firstLine="709"/>
        <w:jc w:val="both"/>
        <w:rPr>
          <w:b/>
          <w:sz w:val="27"/>
          <w:szCs w:val="27"/>
        </w:rPr>
      </w:pPr>
      <w:r w:rsidRPr="00CC47C4">
        <w:rPr>
          <w:b/>
          <w:spacing w:val="-4"/>
          <w:sz w:val="27"/>
          <w:szCs w:val="27"/>
          <w:shd w:val="clear" w:color="auto" w:fill="FFFFFF"/>
        </w:rPr>
        <w:t xml:space="preserve">2. </w:t>
      </w:r>
      <w:r w:rsidRPr="00CC47C4">
        <w:rPr>
          <w:b/>
          <w:sz w:val="27"/>
          <w:szCs w:val="27"/>
        </w:rPr>
        <w:t>Tình hình mưa</w:t>
      </w:r>
      <w:r w:rsidR="006673F5" w:rsidRPr="00CC47C4">
        <w:rPr>
          <w:b/>
          <w:sz w:val="27"/>
          <w:szCs w:val="27"/>
        </w:rPr>
        <w:t>:</w:t>
      </w:r>
    </w:p>
    <w:p w:rsidR="00DE3479" w:rsidRPr="00CC47C4" w:rsidRDefault="00D3549B" w:rsidP="00710659">
      <w:pPr>
        <w:widowControl w:val="0"/>
        <w:spacing w:before="60" w:line="264" w:lineRule="auto"/>
        <w:ind w:firstLine="709"/>
        <w:jc w:val="both"/>
        <w:rPr>
          <w:sz w:val="27"/>
          <w:szCs w:val="27"/>
        </w:rPr>
      </w:pPr>
      <w:r w:rsidRPr="00CC47C4">
        <w:rPr>
          <w:sz w:val="27"/>
          <w:szCs w:val="27"/>
        </w:rPr>
        <w:t xml:space="preserve">- </w:t>
      </w:r>
      <w:r w:rsidRPr="00CC47C4">
        <w:rPr>
          <w:b/>
          <w:sz w:val="27"/>
          <w:szCs w:val="27"/>
        </w:rPr>
        <w:t xml:space="preserve">Mưa ngày (19h/12/10-19h/13/10): </w:t>
      </w:r>
      <w:r w:rsidRPr="00CC47C4">
        <w:rPr>
          <w:sz w:val="27"/>
          <w:szCs w:val="27"/>
        </w:rPr>
        <w:t xml:space="preserve">Khu vực Trung Bộ, </w:t>
      </w:r>
      <w:r w:rsidR="00DE3479" w:rsidRPr="00CC47C4">
        <w:rPr>
          <w:sz w:val="27"/>
          <w:szCs w:val="27"/>
        </w:rPr>
        <w:t xml:space="preserve">Nam Bộ rải rác </w:t>
      </w:r>
      <w:r w:rsidRPr="00CC47C4">
        <w:rPr>
          <w:sz w:val="27"/>
          <w:szCs w:val="27"/>
        </w:rPr>
        <w:t>có mưa</w:t>
      </w:r>
      <w:r w:rsidR="00C36788" w:rsidRPr="00CC47C4">
        <w:rPr>
          <w:sz w:val="27"/>
          <w:szCs w:val="27"/>
        </w:rPr>
        <w:t>,</w:t>
      </w:r>
      <w:r w:rsidRPr="00CC47C4">
        <w:rPr>
          <w:sz w:val="27"/>
          <w:szCs w:val="27"/>
        </w:rPr>
        <w:t xml:space="preserve"> </w:t>
      </w:r>
      <w:r w:rsidR="00DE3479" w:rsidRPr="00CC47C4">
        <w:rPr>
          <w:sz w:val="27"/>
          <w:szCs w:val="27"/>
        </w:rPr>
        <w:t>mưa vừa</w:t>
      </w:r>
      <w:r w:rsidRPr="00CC47C4">
        <w:rPr>
          <w:sz w:val="27"/>
          <w:szCs w:val="27"/>
        </w:rPr>
        <w:t xml:space="preserve">, lượng mưa phổ biến từ </w:t>
      </w:r>
      <w:r w:rsidR="00DE3479" w:rsidRPr="00CC47C4">
        <w:rPr>
          <w:sz w:val="27"/>
          <w:szCs w:val="27"/>
        </w:rPr>
        <w:t>3</w:t>
      </w:r>
      <w:r w:rsidRPr="00CC47C4">
        <w:rPr>
          <w:sz w:val="27"/>
          <w:szCs w:val="27"/>
        </w:rPr>
        <w:t>0-</w:t>
      </w:r>
      <w:r w:rsidR="00DE3479" w:rsidRPr="00CC47C4">
        <w:rPr>
          <w:sz w:val="27"/>
          <w:szCs w:val="27"/>
        </w:rPr>
        <w:t>4</w:t>
      </w:r>
      <w:r w:rsidRPr="00CC47C4">
        <w:rPr>
          <w:sz w:val="27"/>
          <w:szCs w:val="27"/>
        </w:rPr>
        <w:t xml:space="preserve">0mm, một số trạm có lượng mưa lớn hơn như: </w:t>
      </w:r>
      <w:r w:rsidR="00DE3479" w:rsidRPr="00CC47C4">
        <w:rPr>
          <w:sz w:val="27"/>
          <w:szCs w:val="27"/>
        </w:rPr>
        <w:t xml:space="preserve">Phú Tân (Cà Mau) 50 mm; </w:t>
      </w:r>
      <w:r w:rsidR="006A5347" w:rsidRPr="00CC47C4">
        <w:rPr>
          <w:sz w:val="27"/>
          <w:szCs w:val="27"/>
        </w:rPr>
        <w:t>Cao Lãnh (Đồng Tháp) 49 mm</w:t>
      </w:r>
      <w:r w:rsidR="003362F2" w:rsidRPr="00CC47C4">
        <w:rPr>
          <w:sz w:val="27"/>
          <w:szCs w:val="27"/>
        </w:rPr>
        <w:t xml:space="preserve">; </w:t>
      </w:r>
      <w:r w:rsidR="00DE3479" w:rsidRPr="00CC47C4">
        <w:rPr>
          <w:sz w:val="27"/>
          <w:szCs w:val="27"/>
        </w:rPr>
        <w:t xml:space="preserve">Sơn Nguyên (Phú Yên) 50 mm; </w:t>
      </w:r>
      <w:r w:rsidR="003362F2" w:rsidRPr="00CC47C4">
        <w:rPr>
          <w:sz w:val="27"/>
          <w:szCs w:val="27"/>
        </w:rPr>
        <w:t>Hòa Quang Bắc (Phú Yên) 48 mm; Tuy Hòa (Phú Yên) 48mm.</w:t>
      </w:r>
    </w:p>
    <w:p w:rsidR="00906252" w:rsidRPr="00CC47C4" w:rsidRDefault="00C36788" w:rsidP="00710659">
      <w:pPr>
        <w:spacing w:before="60" w:line="264" w:lineRule="auto"/>
        <w:ind w:firstLine="709"/>
        <w:jc w:val="both"/>
        <w:rPr>
          <w:sz w:val="27"/>
          <w:szCs w:val="27"/>
        </w:rPr>
      </w:pPr>
      <w:r w:rsidRPr="00A756E0">
        <w:rPr>
          <w:b/>
          <w:sz w:val="27"/>
          <w:szCs w:val="27"/>
        </w:rPr>
        <w:t>- Mưa đêm (19h/13/10-7h/14/10):</w:t>
      </w:r>
      <w:r w:rsidR="00906252" w:rsidRPr="00A756E0">
        <w:rPr>
          <w:sz w:val="27"/>
          <w:szCs w:val="27"/>
        </w:rPr>
        <w:t xml:space="preserve"> Khu vực Trung Bộ có mưa vừa, lượng mưa phổ biến từ 30-40mm, riêng </w:t>
      </w:r>
      <w:r w:rsidR="00EE082C" w:rsidRPr="00A756E0">
        <w:rPr>
          <w:sz w:val="27"/>
          <w:szCs w:val="27"/>
        </w:rPr>
        <w:t xml:space="preserve">khu vực </w:t>
      </w:r>
      <w:r w:rsidR="00906252" w:rsidRPr="00A756E0">
        <w:rPr>
          <w:sz w:val="27"/>
          <w:szCs w:val="27"/>
        </w:rPr>
        <w:t>Phú Yên</w:t>
      </w:r>
      <w:r w:rsidR="00EE082C" w:rsidRPr="00A756E0">
        <w:rPr>
          <w:sz w:val="27"/>
          <w:szCs w:val="27"/>
        </w:rPr>
        <w:t>, Đăk Lắk</w:t>
      </w:r>
      <w:r w:rsidR="00906252" w:rsidRPr="00A756E0">
        <w:rPr>
          <w:sz w:val="27"/>
          <w:szCs w:val="27"/>
        </w:rPr>
        <w:t xml:space="preserve"> mưa lớn hơn</w:t>
      </w:r>
      <w:r w:rsidR="00EE082C" w:rsidRPr="00A756E0">
        <w:rPr>
          <w:sz w:val="27"/>
          <w:szCs w:val="27"/>
        </w:rPr>
        <w:t>: UBND xã Sông Hinh (Phú Yên) 6</w:t>
      </w:r>
      <w:r w:rsidR="002036F3" w:rsidRPr="00A756E0">
        <w:rPr>
          <w:sz w:val="27"/>
          <w:szCs w:val="27"/>
        </w:rPr>
        <w:t>1</w:t>
      </w:r>
      <w:r w:rsidR="00906252" w:rsidRPr="00A756E0">
        <w:rPr>
          <w:sz w:val="27"/>
          <w:szCs w:val="27"/>
        </w:rPr>
        <w:t>mm;</w:t>
      </w:r>
      <w:r w:rsidR="005410F2" w:rsidRPr="00A756E0">
        <w:rPr>
          <w:sz w:val="27"/>
          <w:szCs w:val="27"/>
        </w:rPr>
        <w:t xml:space="preserve"> Cư Yang (Đăk Lăk) 7</w:t>
      </w:r>
      <w:r w:rsidR="002036F3" w:rsidRPr="00A756E0">
        <w:rPr>
          <w:sz w:val="27"/>
          <w:szCs w:val="27"/>
        </w:rPr>
        <w:t>3</w:t>
      </w:r>
      <w:r w:rsidR="005410F2" w:rsidRPr="00A756E0">
        <w:rPr>
          <w:sz w:val="27"/>
          <w:szCs w:val="27"/>
        </w:rPr>
        <w:t xml:space="preserve"> mm</w:t>
      </w:r>
      <w:r w:rsidR="0046158E" w:rsidRPr="00A756E0">
        <w:rPr>
          <w:sz w:val="27"/>
          <w:szCs w:val="27"/>
        </w:rPr>
        <w:t>, Cư San (Đăk Lăk) 5</w:t>
      </w:r>
      <w:r w:rsidR="002036F3" w:rsidRPr="00A756E0">
        <w:rPr>
          <w:sz w:val="27"/>
          <w:szCs w:val="27"/>
        </w:rPr>
        <w:t>9</w:t>
      </w:r>
      <w:r w:rsidR="0046158E" w:rsidRPr="00A756E0">
        <w:rPr>
          <w:sz w:val="27"/>
          <w:szCs w:val="27"/>
        </w:rPr>
        <w:t xml:space="preserve"> mm</w:t>
      </w:r>
      <w:r w:rsidR="006C7507" w:rsidRPr="00A756E0">
        <w:rPr>
          <w:sz w:val="27"/>
          <w:szCs w:val="27"/>
        </w:rPr>
        <w:t>.</w:t>
      </w:r>
      <w:r w:rsidR="005410F2" w:rsidRPr="00CC47C4">
        <w:rPr>
          <w:sz w:val="27"/>
          <w:szCs w:val="27"/>
        </w:rPr>
        <w:t xml:space="preserve"> </w:t>
      </w:r>
    </w:p>
    <w:p w:rsidR="006A6A8A" w:rsidRPr="00CC47C4" w:rsidRDefault="006A6A8A" w:rsidP="00710659">
      <w:pPr>
        <w:widowControl w:val="0"/>
        <w:tabs>
          <w:tab w:val="left" w:pos="993"/>
          <w:tab w:val="left" w:pos="1134"/>
        </w:tabs>
        <w:spacing w:before="60" w:line="264" w:lineRule="auto"/>
        <w:ind w:firstLine="709"/>
        <w:jc w:val="both"/>
        <w:rPr>
          <w:b/>
          <w:sz w:val="27"/>
          <w:szCs w:val="27"/>
        </w:rPr>
      </w:pPr>
      <w:r w:rsidRPr="00CC47C4">
        <w:rPr>
          <w:b/>
          <w:sz w:val="27"/>
          <w:szCs w:val="27"/>
        </w:rPr>
        <w:t>Dự báo mưa (từ sáng ngày 14/10 đến sáng ngày 16/10):</w:t>
      </w:r>
    </w:p>
    <w:p w:rsidR="006A6A8A" w:rsidRPr="00CC47C4" w:rsidRDefault="006A6A8A" w:rsidP="00710659">
      <w:pPr>
        <w:widowControl w:val="0"/>
        <w:tabs>
          <w:tab w:val="left" w:pos="993"/>
          <w:tab w:val="left" w:pos="1134"/>
        </w:tabs>
        <w:spacing w:before="60" w:line="264" w:lineRule="auto"/>
        <w:ind w:firstLine="709"/>
        <w:jc w:val="both"/>
        <w:rPr>
          <w:sz w:val="27"/>
          <w:szCs w:val="27"/>
        </w:rPr>
      </w:pPr>
      <w:r w:rsidRPr="00CC47C4">
        <w:rPr>
          <w:sz w:val="27"/>
          <w:szCs w:val="27"/>
        </w:rPr>
        <w:t>- Bình Định đến Phú Yên, Kon Tum, Gia Lai, Đắk Lắk: 100-250mm, có nơi trên 300mm;</w:t>
      </w:r>
    </w:p>
    <w:p w:rsidR="006A6A8A" w:rsidRPr="00CC47C4" w:rsidRDefault="006A6A8A" w:rsidP="00710659">
      <w:pPr>
        <w:widowControl w:val="0"/>
        <w:tabs>
          <w:tab w:val="left" w:pos="993"/>
          <w:tab w:val="left" w:pos="1134"/>
        </w:tabs>
        <w:spacing w:before="60" w:line="264" w:lineRule="auto"/>
        <w:ind w:firstLine="709"/>
        <w:jc w:val="both"/>
        <w:rPr>
          <w:sz w:val="27"/>
          <w:szCs w:val="27"/>
        </w:rPr>
      </w:pPr>
      <w:r w:rsidRPr="00CC47C4">
        <w:rPr>
          <w:sz w:val="27"/>
          <w:szCs w:val="27"/>
        </w:rPr>
        <w:t>- Quảng Trị đến Quảng Ngãi: 300-500mm, có nơi trên 700mm</w:t>
      </w:r>
      <w:r w:rsidR="009D0866" w:rsidRPr="00CC47C4">
        <w:rPr>
          <w:sz w:val="27"/>
          <w:szCs w:val="27"/>
        </w:rPr>
        <w:t>;</w:t>
      </w:r>
    </w:p>
    <w:p w:rsidR="006A6A8A" w:rsidRPr="00CC47C4" w:rsidRDefault="006A6A8A" w:rsidP="00710659">
      <w:pPr>
        <w:widowControl w:val="0"/>
        <w:tabs>
          <w:tab w:val="left" w:pos="993"/>
          <w:tab w:val="left" w:pos="1134"/>
        </w:tabs>
        <w:spacing w:before="60" w:line="264" w:lineRule="auto"/>
        <w:ind w:firstLine="709"/>
        <w:jc w:val="both"/>
        <w:rPr>
          <w:sz w:val="27"/>
          <w:szCs w:val="27"/>
        </w:rPr>
      </w:pPr>
      <w:r w:rsidRPr="00CC47C4">
        <w:rPr>
          <w:sz w:val="27"/>
          <w:szCs w:val="27"/>
        </w:rPr>
        <w:t>- Quảng Bình, Khánh Hòa: 80-150mm, có nơi trên 200mm</w:t>
      </w:r>
      <w:r w:rsidR="009D0866" w:rsidRPr="00CC47C4">
        <w:rPr>
          <w:sz w:val="27"/>
          <w:szCs w:val="27"/>
        </w:rPr>
        <w:t>.</w:t>
      </w:r>
    </w:p>
    <w:p w:rsidR="006A6A8A" w:rsidRPr="00CC47C4" w:rsidRDefault="006A6A8A" w:rsidP="00710659">
      <w:pPr>
        <w:widowControl w:val="0"/>
        <w:tabs>
          <w:tab w:val="left" w:pos="993"/>
          <w:tab w:val="left" w:pos="1134"/>
        </w:tabs>
        <w:spacing w:before="60" w:line="264" w:lineRule="auto"/>
        <w:ind w:firstLine="709"/>
        <w:jc w:val="both"/>
        <w:rPr>
          <w:sz w:val="27"/>
          <w:szCs w:val="27"/>
        </w:rPr>
      </w:pPr>
      <w:r w:rsidRPr="00CC47C4">
        <w:rPr>
          <w:b/>
          <w:sz w:val="27"/>
          <w:szCs w:val="27"/>
        </w:rPr>
        <w:t>Cảnh báo:</w:t>
      </w:r>
      <w:r w:rsidRPr="00CC47C4">
        <w:rPr>
          <w:sz w:val="27"/>
          <w:szCs w:val="27"/>
        </w:rPr>
        <w:t xml:space="preserve"> Mưa lớn ở khu vực từ Quảng Bình đến Khánh Hòa và khu vực Bắc Tây Nguyên có khả năng còn kéo dài đến hết ngày 16/10. Tổng lượng mưa tích lũy cả đợt tính đến hết ngày 16/10 ở khu vực từ Quảng Bình đến Khánh Hòa, khu vực Bắc Tây Nguyên phổ biến từ 200-500mm, có nơi trên 600mm; riêng khu vực từ Quảng Trị đến Quảng Ngãi 400-600mm, có nơi trên 800mm.</w:t>
      </w:r>
    </w:p>
    <w:p w:rsidR="00D3549B" w:rsidRPr="00CC47C4" w:rsidRDefault="00710659" w:rsidP="00190359">
      <w:pPr>
        <w:widowControl w:val="0"/>
        <w:spacing w:before="60" w:line="288" w:lineRule="auto"/>
        <w:ind w:left="709"/>
        <w:jc w:val="both"/>
        <w:rPr>
          <w:spacing w:val="-2"/>
          <w:sz w:val="27"/>
          <w:szCs w:val="27"/>
        </w:rPr>
      </w:pPr>
      <w:r>
        <w:rPr>
          <w:b/>
          <w:spacing w:val="-2"/>
          <w:sz w:val="27"/>
          <w:szCs w:val="27"/>
        </w:rPr>
        <w:br/>
      </w:r>
      <w:r w:rsidR="002540B5" w:rsidRPr="00CC47C4">
        <w:rPr>
          <w:b/>
          <w:spacing w:val="-2"/>
          <w:sz w:val="27"/>
          <w:szCs w:val="27"/>
        </w:rPr>
        <w:lastRenderedPageBreak/>
        <w:t>3</w:t>
      </w:r>
      <w:r w:rsidR="00D3549B" w:rsidRPr="00CC47C4">
        <w:rPr>
          <w:b/>
          <w:spacing w:val="-2"/>
          <w:sz w:val="27"/>
          <w:szCs w:val="27"/>
        </w:rPr>
        <w:t xml:space="preserve">. Tình hình lũ: </w:t>
      </w:r>
    </w:p>
    <w:p w:rsidR="00E533E2" w:rsidRPr="00CC47C4" w:rsidRDefault="00E533E2" w:rsidP="00190359">
      <w:pPr>
        <w:widowControl w:val="0"/>
        <w:spacing w:before="60" w:line="288" w:lineRule="auto"/>
        <w:ind w:firstLine="720"/>
        <w:jc w:val="both"/>
        <w:rPr>
          <w:sz w:val="27"/>
          <w:szCs w:val="27"/>
        </w:rPr>
      </w:pPr>
      <w:r w:rsidRPr="00CC47C4">
        <w:rPr>
          <w:sz w:val="27"/>
          <w:szCs w:val="27"/>
        </w:rPr>
        <w:t xml:space="preserve">Mực nước trên </w:t>
      </w:r>
      <w:r w:rsidR="003A3EC7">
        <w:rPr>
          <w:sz w:val="27"/>
          <w:szCs w:val="27"/>
        </w:rPr>
        <w:t>các</w:t>
      </w:r>
      <w:r w:rsidRPr="00CC47C4">
        <w:rPr>
          <w:sz w:val="27"/>
          <w:szCs w:val="27"/>
        </w:rPr>
        <w:t xml:space="preserve"> sông chính </w:t>
      </w:r>
      <w:r w:rsidR="003A3EC7">
        <w:rPr>
          <w:sz w:val="27"/>
          <w:szCs w:val="27"/>
        </w:rPr>
        <w:t xml:space="preserve">tiếp tục xuống, riêng tại </w:t>
      </w:r>
      <w:r w:rsidRPr="00CC47C4">
        <w:rPr>
          <w:sz w:val="27"/>
          <w:szCs w:val="27"/>
        </w:rPr>
        <w:t>Thừa Thiên Huế</w:t>
      </w:r>
      <w:r w:rsidR="003A3EC7">
        <w:rPr>
          <w:sz w:val="27"/>
          <w:szCs w:val="27"/>
        </w:rPr>
        <w:t xml:space="preserve"> mực nước đang lên</w:t>
      </w:r>
      <w:r w:rsidR="00AC7C18">
        <w:rPr>
          <w:sz w:val="27"/>
          <w:szCs w:val="27"/>
        </w:rPr>
        <w:t xml:space="preserve"> và còn ở mức BĐ2</w:t>
      </w:r>
      <w:r w:rsidR="002C44D0">
        <w:rPr>
          <w:sz w:val="27"/>
          <w:szCs w:val="27"/>
        </w:rPr>
        <w:t>.</w:t>
      </w:r>
    </w:p>
    <w:p w:rsidR="009A4FEB" w:rsidRPr="006B2413" w:rsidRDefault="00F47DF8" w:rsidP="00190359">
      <w:pPr>
        <w:widowControl w:val="0"/>
        <w:spacing w:before="60" w:line="288" w:lineRule="auto"/>
        <w:jc w:val="both"/>
        <w:rPr>
          <w:b/>
          <w:sz w:val="27"/>
          <w:szCs w:val="27"/>
        </w:rPr>
      </w:pPr>
      <w:r w:rsidRPr="006B2413">
        <w:rPr>
          <w:b/>
          <w:sz w:val="27"/>
          <w:szCs w:val="27"/>
        </w:rPr>
        <w:tab/>
      </w:r>
      <w:r w:rsidR="009A4FEB" w:rsidRPr="006B2413">
        <w:rPr>
          <w:b/>
          <w:sz w:val="27"/>
          <w:szCs w:val="27"/>
        </w:rPr>
        <w:t>Mực nước tại một số trạm</w:t>
      </w:r>
      <w:r w:rsidR="000068D8" w:rsidRPr="006B2413">
        <w:rPr>
          <w:b/>
          <w:sz w:val="27"/>
          <w:szCs w:val="27"/>
        </w:rPr>
        <w:t xml:space="preserve"> (lúc 0</w:t>
      </w:r>
      <w:r w:rsidR="005762B6" w:rsidRPr="006B2413">
        <w:rPr>
          <w:b/>
          <w:sz w:val="27"/>
          <w:szCs w:val="27"/>
        </w:rPr>
        <w:t>6</w:t>
      </w:r>
      <w:r w:rsidR="000068D8" w:rsidRPr="006B2413">
        <w:rPr>
          <w:b/>
          <w:sz w:val="27"/>
          <w:szCs w:val="27"/>
        </w:rPr>
        <w:t>h/14/10)</w:t>
      </w:r>
      <w:r w:rsidR="009A4FEB" w:rsidRPr="006B2413">
        <w:rPr>
          <w:b/>
          <w:sz w:val="27"/>
          <w:szCs w:val="27"/>
        </w:rPr>
        <w:t xml:space="preserve"> như sau:</w:t>
      </w:r>
    </w:p>
    <w:p w:rsidR="00E37735" w:rsidRPr="00CC47C4" w:rsidRDefault="00E37735" w:rsidP="00190359">
      <w:pPr>
        <w:spacing w:before="60" w:line="288" w:lineRule="auto"/>
        <w:ind w:firstLine="709"/>
        <w:jc w:val="both"/>
        <w:rPr>
          <w:sz w:val="27"/>
          <w:szCs w:val="27"/>
        </w:rPr>
      </w:pPr>
      <w:r w:rsidRPr="00CC47C4">
        <w:rPr>
          <w:sz w:val="27"/>
          <w:szCs w:val="27"/>
        </w:rPr>
        <w:t>- MN sông Gianh tại Tân Mỹ ở mức 1,</w:t>
      </w:r>
      <w:r w:rsidR="00C9282F">
        <w:rPr>
          <w:sz w:val="27"/>
          <w:szCs w:val="27"/>
        </w:rPr>
        <w:t>21</w:t>
      </w:r>
      <w:r w:rsidRPr="00CC47C4">
        <w:rPr>
          <w:sz w:val="27"/>
          <w:szCs w:val="27"/>
        </w:rPr>
        <w:t>m (</w:t>
      </w:r>
      <w:r w:rsidR="00C9282F">
        <w:rPr>
          <w:sz w:val="27"/>
          <w:szCs w:val="27"/>
        </w:rPr>
        <w:t>&lt;</w:t>
      </w:r>
      <w:r w:rsidRPr="00CC47C4">
        <w:rPr>
          <w:sz w:val="27"/>
          <w:szCs w:val="27"/>
        </w:rPr>
        <w:t>BĐII: 0,0</w:t>
      </w:r>
      <w:r w:rsidR="00C9282F">
        <w:rPr>
          <w:sz w:val="27"/>
          <w:szCs w:val="27"/>
        </w:rPr>
        <w:t>9</w:t>
      </w:r>
      <w:r w:rsidRPr="00CC47C4">
        <w:rPr>
          <w:sz w:val="27"/>
          <w:szCs w:val="27"/>
        </w:rPr>
        <w:t xml:space="preserve">m, đang </w:t>
      </w:r>
      <w:r w:rsidR="00D25DF8">
        <w:rPr>
          <w:sz w:val="27"/>
          <w:szCs w:val="27"/>
        </w:rPr>
        <w:t>xuống</w:t>
      </w:r>
      <w:r w:rsidRPr="00CC47C4">
        <w:rPr>
          <w:sz w:val="27"/>
          <w:szCs w:val="27"/>
        </w:rPr>
        <w:t>)</w:t>
      </w:r>
    </w:p>
    <w:p w:rsidR="00E37735" w:rsidRPr="00CC47C4" w:rsidRDefault="00E37735" w:rsidP="00190359">
      <w:pPr>
        <w:spacing w:before="60" w:line="288" w:lineRule="auto"/>
        <w:ind w:firstLine="709"/>
        <w:jc w:val="both"/>
        <w:rPr>
          <w:sz w:val="27"/>
          <w:szCs w:val="27"/>
        </w:rPr>
      </w:pPr>
      <w:r w:rsidRPr="00CC47C4">
        <w:rPr>
          <w:sz w:val="27"/>
          <w:szCs w:val="27"/>
        </w:rPr>
        <w:t>- MN sông Bồ tại Phú Ốc ở mức 2,9</w:t>
      </w:r>
      <w:r w:rsidR="003F164E">
        <w:rPr>
          <w:sz w:val="27"/>
          <w:szCs w:val="27"/>
        </w:rPr>
        <w:t>9</w:t>
      </w:r>
      <w:r w:rsidRPr="00CC47C4">
        <w:rPr>
          <w:sz w:val="27"/>
          <w:szCs w:val="27"/>
        </w:rPr>
        <w:t>m (&lt;BĐII: 0,0</w:t>
      </w:r>
      <w:r w:rsidR="003F164E">
        <w:rPr>
          <w:sz w:val="27"/>
          <w:szCs w:val="27"/>
        </w:rPr>
        <w:t>1</w:t>
      </w:r>
      <w:r w:rsidR="00BA1B32" w:rsidRPr="00CC47C4">
        <w:rPr>
          <w:sz w:val="27"/>
          <w:szCs w:val="27"/>
        </w:rPr>
        <w:t>m</w:t>
      </w:r>
      <w:r w:rsidRPr="00CC47C4">
        <w:rPr>
          <w:sz w:val="27"/>
          <w:szCs w:val="27"/>
        </w:rPr>
        <w:t>, đang lên)</w:t>
      </w:r>
    </w:p>
    <w:p w:rsidR="00E37735" w:rsidRPr="00CC47C4" w:rsidRDefault="00E37735" w:rsidP="00190359">
      <w:pPr>
        <w:spacing w:before="60" w:line="288" w:lineRule="auto"/>
        <w:ind w:firstLine="709"/>
        <w:jc w:val="both"/>
        <w:rPr>
          <w:sz w:val="27"/>
          <w:szCs w:val="27"/>
        </w:rPr>
      </w:pPr>
      <w:r w:rsidRPr="00CC47C4">
        <w:rPr>
          <w:sz w:val="27"/>
          <w:szCs w:val="27"/>
        </w:rPr>
        <w:t>- MN sông Vu Gia tại Ái Nghĩa ở mức 7,1</w:t>
      </w:r>
      <w:r w:rsidR="00D617D2">
        <w:rPr>
          <w:sz w:val="27"/>
          <w:szCs w:val="27"/>
        </w:rPr>
        <w:t>1</w:t>
      </w:r>
      <w:r w:rsidRPr="00CC47C4">
        <w:rPr>
          <w:sz w:val="27"/>
          <w:szCs w:val="27"/>
        </w:rPr>
        <w:t>m (&gt;BĐI: 0,6</w:t>
      </w:r>
      <w:r w:rsidR="00D617D2">
        <w:rPr>
          <w:sz w:val="27"/>
          <w:szCs w:val="27"/>
        </w:rPr>
        <w:t>1</w:t>
      </w:r>
      <w:r w:rsidRPr="00CC47C4">
        <w:rPr>
          <w:sz w:val="27"/>
          <w:szCs w:val="27"/>
        </w:rPr>
        <w:t>m, đang xuống)</w:t>
      </w:r>
    </w:p>
    <w:p w:rsidR="00E37735" w:rsidRPr="00CC47C4" w:rsidRDefault="00E37735" w:rsidP="00190359">
      <w:pPr>
        <w:spacing w:before="60" w:line="288" w:lineRule="auto"/>
        <w:ind w:firstLine="709"/>
        <w:jc w:val="both"/>
        <w:rPr>
          <w:sz w:val="27"/>
          <w:szCs w:val="27"/>
        </w:rPr>
      </w:pPr>
      <w:r w:rsidRPr="00CC47C4">
        <w:rPr>
          <w:sz w:val="27"/>
          <w:szCs w:val="27"/>
        </w:rPr>
        <w:t>- MN sông Kôn tại Thạnh Hòa ở mức 7,31 (&gt;BĐII: 0,31m; đang xuống)</w:t>
      </w:r>
    </w:p>
    <w:p w:rsidR="00F53D7A" w:rsidRPr="00CC47C4" w:rsidRDefault="00465A5E" w:rsidP="00190359">
      <w:pPr>
        <w:widowControl w:val="0"/>
        <w:spacing w:before="60" w:line="288" w:lineRule="auto"/>
        <w:jc w:val="both"/>
        <w:rPr>
          <w:b/>
          <w:sz w:val="27"/>
          <w:szCs w:val="27"/>
        </w:rPr>
      </w:pPr>
      <w:r w:rsidRPr="00CC47C4">
        <w:rPr>
          <w:b/>
          <w:sz w:val="27"/>
          <w:szCs w:val="27"/>
        </w:rPr>
        <w:tab/>
      </w:r>
      <w:r w:rsidR="00F53D7A" w:rsidRPr="00CC47C4">
        <w:rPr>
          <w:b/>
          <w:sz w:val="27"/>
          <w:szCs w:val="27"/>
        </w:rPr>
        <w:t>Cảnh báo:</w:t>
      </w:r>
    </w:p>
    <w:p w:rsidR="0072138C" w:rsidRPr="00CC47C4" w:rsidRDefault="0072138C" w:rsidP="00190359">
      <w:pPr>
        <w:widowControl w:val="0"/>
        <w:tabs>
          <w:tab w:val="center" w:pos="1912"/>
        </w:tabs>
        <w:spacing w:before="60" w:line="288" w:lineRule="auto"/>
        <w:ind w:firstLine="720"/>
        <w:jc w:val="both"/>
        <w:rPr>
          <w:sz w:val="27"/>
          <w:szCs w:val="27"/>
        </w:rPr>
      </w:pPr>
      <w:r w:rsidRPr="00CC47C4">
        <w:rPr>
          <w:b/>
          <w:sz w:val="27"/>
          <w:szCs w:val="27"/>
        </w:rPr>
        <w:tab/>
      </w:r>
      <w:r w:rsidRPr="00CC47C4">
        <w:rPr>
          <w:sz w:val="27"/>
          <w:szCs w:val="27"/>
        </w:rPr>
        <w:t xml:space="preserve">Từ </w:t>
      </w:r>
      <w:r w:rsidR="004C334D" w:rsidRPr="00CC47C4">
        <w:rPr>
          <w:sz w:val="27"/>
          <w:szCs w:val="27"/>
        </w:rPr>
        <w:t>14</w:t>
      </w:r>
      <w:r w:rsidRPr="00CC47C4">
        <w:rPr>
          <w:sz w:val="27"/>
          <w:szCs w:val="27"/>
        </w:rPr>
        <w:t>/10 đến ngày 17/10, trên các sông từ Quảng Bình đến Khánh Hòa, Kon Tum, Gia Lai và Đắk Lắk có khả năng xuất hiện một đợt lũ với biên độ lũ lên ở thượng lưu từ 4-10m, hạ lưu từ 1,5-5m. Đỉnh lũ trên các sông chính từ Quảng Trị đến Phú Yên, Kon Tum và Gia Lai khả năng lên mức BĐ2-BĐ3 và trên BĐ3; các sông Quảng Bình, Khánh Hòa và Đắk Lắk lên mức BĐ1-BĐ2, có sông trên BĐ2; nguy cơ cao xuất hiện lũ lớn, ngập lụt trên diện rộng.</w:t>
      </w:r>
    </w:p>
    <w:p w:rsidR="0072138C" w:rsidRPr="00CC47C4" w:rsidRDefault="0072138C" w:rsidP="00190359">
      <w:pPr>
        <w:spacing w:before="60" w:line="288" w:lineRule="auto"/>
        <w:ind w:firstLine="720"/>
        <w:jc w:val="both"/>
        <w:rPr>
          <w:sz w:val="27"/>
          <w:szCs w:val="27"/>
        </w:rPr>
      </w:pPr>
      <w:r w:rsidRPr="00CC47C4">
        <w:rPr>
          <w:sz w:val="27"/>
          <w:szCs w:val="27"/>
        </w:rPr>
        <w:t>Nguy cơ rất cao xảy ra lũ quét, sạt lở đất ở trung du, vùng núi và ngập lụt vùng trũng thấp, ven sông, khu đô thị tại các tỉnh từ Quảng Bình đến Khánh H</w:t>
      </w:r>
      <w:r w:rsidR="006F127A" w:rsidRPr="00CC47C4">
        <w:rPr>
          <w:sz w:val="27"/>
          <w:szCs w:val="27"/>
        </w:rPr>
        <w:t>òa, Kon Tum, Gia Lai và Đắk Lắk</w:t>
      </w:r>
      <w:r w:rsidRPr="00CC47C4">
        <w:rPr>
          <w:sz w:val="27"/>
          <w:szCs w:val="27"/>
        </w:rPr>
        <w:t>.</w:t>
      </w:r>
    </w:p>
    <w:p w:rsidR="0072138C" w:rsidRPr="00CC47C4" w:rsidRDefault="0072138C" w:rsidP="00190359">
      <w:pPr>
        <w:spacing w:before="60" w:line="288" w:lineRule="auto"/>
        <w:jc w:val="both"/>
        <w:rPr>
          <w:sz w:val="27"/>
          <w:szCs w:val="27"/>
          <w:shd w:val="clear" w:color="auto" w:fill="FFFFFF"/>
          <w:lang w:val="fr-FR"/>
        </w:rPr>
      </w:pPr>
      <w:r w:rsidRPr="00CC47C4">
        <w:rPr>
          <w:b/>
          <w:sz w:val="27"/>
          <w:szCs w:val="27"/>
        </w:rPr>
        <w:tab/>
      </w:r>
      <w:r w:rsidRPr="00CC47C4">
        <w:rPr>
          <w:bCs/>
          <w:sz w:val="27"/>
          <w:szCs w:val="27"/>
          <w:shd w:val="clear" w:color="auto" w:fill="FFFFFF"/>
          <w:lang w:val="fr-FR"/>
        </w:rPr>
        <w:t>Cảnh báo cấp độ rủi ro thiên tai do lũ:</w:t>
      </w:r>
      <w:r w:rsidRPr="00CC47C4">
        <w:rPr>
          <w:sz w:val="27"/>
          <w:szCs w:val="27"/>
          <w:shd w:val="clear" w:color="auto" w:fill="FFFFFF"/>
          <w:lang w:val="fr-FR"/>
        </w:rPr>
        <w:t xml:space="preserve"> Cấp 3.</w:t>
      </w:r>
    </w:p>
    <w:p w:rsidR="006F127A" w:rsidRPr="00CC47C4" w:rsidRDefault="006F127A" w:rsidP="00190359">
      <w:pPr>
        <w:widowControl w:val="0"/>
        <w:spacing w:before="60" w:line="288" w:lineRule="auto"/>
        <w:ind w:firstLine="709"/>
        <w:jc w:val="both"/>
        <w:rPr>
          <w:spacing w:val="-2"/>
          <w:sz w:val="27"/>
          <w:szCs w:val="27"/>
        </w:rPr>
      </w:pPr>
      <w:r w:rsidRPr="00CC47C4">
        <w:rPr>
          <w:b/>
          <w:spacing w:val="-2"/>
          <w:sz w:val="27"/>
          <w:szCs w:val="27"/>
        </w:rPr>
        <w:t>4. Tin động đất:</w:t>
      </w:r>
    </w:p>
    <w:p w:rsidR="006F127A" w:rsidRPr="00CC47C4" w:rsidRDefault="006F127A" w:rsidP="00190359">
      <w:pPr>
        <w:spacing w:before="60" w:line="288" w:lineRule="auto"/>
        <w:jc w:val="both"/>
        <w:rPr>
          <w:sz w:val="27"/>
          <w:szCs w:val="27"/>
        </w:rPr>
      </w:pPr>
      <w:r w:rsidRPr="00CC47C4">
        <w:rPr>
          <w:sz w:val="27"/>
          <w:szCs w:val="27"/>
        </w:rPr>
        <w:tab/>
        <w:t>Hồi 11h21’49’’ ngày 13/10/2022, xảy ra động đất với độ lớn 3,5, độ sâu chấn tiêu khoảng 8,1km tại huyện Kon Plông, tỉnh Kon Tum.</w:t>
      </w:r>
    </w:p>
    <w:p w:rsidR="00571B86" w:rsidRPr="00CC47C4" w:rsidRDefault="007918FC" w:rsidP="00190359">
      <w:pPr>
        <w:spacing w:before="60" w:line="288" w:lineRule="auto"/>
        <w:jc w:val="both"/>
        <w:rPr>
          <w:b/>
          <w:sz w:val="27"/>
          <w:szCs w:val="27"/>
        </w:rPr>
      </w:pPr>
      <w:r w:rsidRPr="00CC47C4">
        <w:rPr>
          <w:b/>
          <w:sz w:val="27"/>
          <w:szCs w:val="27"/>
        </w:rPr>
        <w:tab/>
      </w:r>
      <w:r w:rsidR="00E15C3E" w:rsidRPr="00CC47C4">
        <w:rPr>
          <w:b/>
          <w:spacing w:val="-10"/>
          <w:sz w:val="27"/>
          <w:szCs w:val="27"/>
          <w:lang w:eastAsia="x-none"/>
        </w:rPr>
        <w:t>II</w:t>
      </w:r>
      <w:r w:rsidR="00571B86" w:rsidRPr="00CC47C4">
        <w:rPr>
          <w:b/>
          <w:spacing w:val="-10"/>
          <w:sz w:val="27"/>
          <w:szCs w:val="27"/>
          <w:lang w:eastAsia="x-none"/>
        </w:rPr>
        <w:t xml:space="preserve">. </w:t>
      </w:r>
      <w:r w:rsidR="004E5B87" w:rsidRPr="00CC47C4">
        <w:rPr>
          <w:b/>
          <w:sz w:val="27"/>
          <w:szCs w:val="27"/>
        </w:rPr>
        <w:t xml:space="preserve">CÁC ĐỐI TƯỢNG NGUY CƠ BỊ ẢNH HƯỞNG </w:t>
      </w:r>
      <w:r w:rsidR="00A81ACF">
        <w:rPr>
          <w:b/>
          <w:sz w:val="27"/>
          <w:szCs w:val="27"/>
        </w:rPr>
        <w:t>CỦA ÁP THẤP NHIỆT ĐỚI VÀ MƯA LŨ</w:t>
      </w:r>
    </w:p>
    <w:p w:rsidR="00B24F70" w:rsidRPr="00CC47C4" w:rsidRDefault="00B24F70" w:rsidP="00190359">
      <w:pPr>
        <w:pStyle w:val="ListParagraph"/>
        <w:widowControl w:val="0"/>
        <w:numPr>
          <w:ilvl w:val="0"/>
          <w:numId w:val="10"/>
        </w:numPr>
        <w:tabs>
          <w:tab w:val="left" w:pos="851"/>
          <w:tab w:val="left" w:pos="993"/>
        </w:tabs>
        <w:spacing w:before="60" w:line="288" w:lineRule="auto"/>
        <w:ind w:left="0" w:firstLine="709"/>
        <w:contextualSpacing w:val="0"/>
        <w:jc w:val="both"/>
        <w:rPr>
          <w:sz w:val="27"/>
          <w:szCs w:val="27"/>
          <w:lang w:eastAsia="x-none"/>
        </w:rPr>
      </w:pPr>
      <w:r w:rsidRPr="00CC47C4">
        <w:rPr>
          <w:b/>
          <w:bCs/>
          <w:iCs/>
          <w:spacing w:val="-4"/>
          <w:kern w:val="2"/>
          <w:sz w:val="27"/>
          <w:szCs w:val="27"/>
        </w:rPr>
        <w:t>Tình</w:t>
      </w:r>
      <w:r w:rsidRPr="00CC47C4">
        <w:rPr>
          <w:b/>
          <w:sz w:val="27"/>
          <w:szCs w:val="27"/>
          <w:lang w:eastAsia="x-none"/>
        </w:rPr>
        <w:t xml:space="preserve"> hình tàu thuyền:</w:t>
      </w:r>
    </w:p>
    <w:p w:rsidR="00B24F70" w:rsidRPr="00CC47C4" w:rsidRDefault="00B24F70" w:rsidP="00190359">
      <w:pPr>
        <w:widowControl w:val="0"/>
        <w:shd w:val="clear" w:color="auto" w:fill="FFFFFF"/>
        <w:tabs>
          <w:tab w:val="left" w:pos="851"/>
        </w:tabs>
        <w:spacing w:before="60" w:line="288" w:lineRule="auto"/>
        <w:ind w:firstLine="709"/>
        <w:jc w:val="both"/>
        <w:rPr>
          <w:spacing w:val="-2"/>
          <w:sz w:val="27"/>
          <w:szCs w:val="27"/>
          <w:lang w:eastAsia="x-none"/>
        </w:rPr>
      </w:pPr>
      <w:r w:rsidRPr="00CC47C4">
        <w:rPr>
          <w:spacing w:val="-2"/>
          <w:sz w:val="27"/>
          <w:szCs w:val="27"/>
          <w:lang w:eastAsia="x-none"/>
        </w:rPr>
        <w:t xml:space="preserve">Theo báo cáo nhanh của Bộ Tư lệnh Bộ đội Biên phòng, đã thông báo, kiểm đếm cho 49.494 tàu/270.879 lao động </w:t>
      </w:r>
      <w:r w:rsidR="001E3D74" w:rsidRPr="00CC47C4">
        <w:rPr>
          <w:spacing w:val="-2"/>
          <w:sz w:val="27"/>
          <w:szCs w:val="27"/>
          <w:lang w:eastAsia="x-none"/>
        </w:rPr>
        <w:t>các tỉnh từ Quảng Bình -</w:t>
      </w:r>
      <w:r w:rsidRPr="00CC47C4">
        <w:rPr>
          <w:spacing w:val="-2"/>
          <w:sz w:val="27"/>
          <w:szCs w:val="27"/>
          <w:lang w:eastAsia="x-none"/>
        </w:rPr>
        <w:t xml:space="preserve"> Bà Rịa Vũng Tàu biết diễn biến, hướng di chuyển của ATNĐ để di chuyển tránh trú. </w:t>
      </w:r>
    </w:p>
    <w:p w:rsidR="000C315A" w:rsidRPr="00CC47C4" w:rsidRDefault="000C315A" w:rsidP="00190359">
      <w:pPr>
        <w:spacing w:before="60" w:line="288" w:lineRule="auto"/>
        <w:ind w:firstLine="709"/>
        <w:jc w:val="both"/>
        <w:rPr>
          <w:spacing w:val="-2"/>
          <w:sz w:val="27"/>
          <w:szCs w:val="27"/>
          <w:lang w:eastAsia="x-none"/>
        </w:rPr>
      </w:pPr>
      <w:r w:rsidRPr="00CC47C4">
        <w:rPr>
          <w:spacing w:val="-2"/>
          <w:sz w:val="27"/>
          <w:szCs w:val="27"/>
          <w:lang w:eastAsia="x-none"/>
        </w:rPr>
        <w:t xml:space="preserve">- </w:t>
      </w:r>
      <w:r w:rsidR="006B2FBC" w:rsidRPr="00CC47C4">
        <w:rPr>
          <w:spacing w:val="-2"/>
          <w:sz w:val="27"/>
          <w:szCs w:val="27"/>
          <w:lang w:eastAsia="x-none"/>
        </w:rPr>
        <w:t>Hoạt động khu v</w:t>
      </w:r>
      <w:r w:rsidRPr="00CC47C4">
        <w:rPr>
          <w:spacing w:val="-2"/>
          <w:sz w:val="27"/>
          <w:szCs w:val="27"/>
          <w:lang w:eastAsia="x-none"/>
        </w:rPr>
        <w:t xml:space="preserve">ực giữa </w:t>
      </w:r>
      <w:r w:rsidR="006B2FBC" w:rsidRPr="00CC47C4">
        <w:rPr>
          <w:spacing w:val="-2"/>
          <w:sz w:val="27"/>
          <w:szCs w:val="27"/>
          <w:lang w:eastAsia="x-none"/>
        </w:rPr>
        <w:t xml:space="preserve">biển </w:t>
      </w:r>
      <w:r w:rsidRPr="00CC47C4">
        <w:rPr>
          <w:spacing w:val="-2"/>
          <w:sz w:val="27"/>
          <w:szCs w:val="27"/>
          <w:lang w:eastAsia="x-none"/>
        </w:rPr>
        <w:t xml:space="preserve">Đông: 28 tàu/211 người đã nắm </w:t>
      </w:r>
      <w:r w:rsidR="00C93D12" w:rsidRPr="00CC47C4">
        <w:rPr>
          <w:spacing w:val="-2"/>
          <w:sz w:val="27"/>
          <w:szCs w:val="27"/>
          <w:lang w:eastAsia="x-none"/>
        </w:rPr>
        <w:t xml:space="preserve">thông </w:t>
      </w:r>
      <w:r w:rsidRPr="00CC47C4">
        <w:rPr>
          <w:spacing w:val="-2"/>
          <w:sz w:val="27"/>
          <w:szCs w:val="27"/>
          <w:lang w:eastAsia="x-none"/>
        </w:rPr>
        <w:t>tin đang di chuyển vòng tránh (Đ.Nẵng 01 tàu/11 người; B.Định 27 tàu/200 người</w:t>
      </w:r>
      <w:r w:rsidR="007F62F1">
        <w:rPr>
          <w:spacing w:val="-2"/>
          <w:sz w:val="27"/>
          <w:szCs w:val="27"/>
          <w:lang w:eastAsia="x-none"/>
        </w:rPr>
        <w:t>);</w:t>
      </w:r>
      <w:r w:rsidRPr="00CC47C4">
        <w:rPr>
          <w:spacing w:val="-2"/>
          <w:sz w:val="27"/>
          <w:szCs w:val="27"/>
          <w:lang w:eastAsia="x-none"/>
        </w:rPr>
        <w:t xml:space="preserve"> trong đó 06 tàu/48 người</w:t>
      </w:r>
      <w:r w:rsidR="007F62F1">
        <w:rPr>
          <w:spacing w:val="-2"/>
          <w:sz w:val="27"/>
          <w:szCs w:val="27"/>
          <w:lang w:eastAsia="x-none"/>
        </w:rPr>
        <w:t xml:space="preserve"> Bình Định</w:t>
      </w:r>
      <w:r w:rsidRPr="00CC47C4">
        <w:rPr>
          <w:spacing w:val="-2"/>
          <w:sz w:val="27"/>
          <w:szCs w:val="27"/>
          <w:lang w:eastAsia="x-none"/>
        </w:rPr>
        <w:t xml:space="preserve"> trong vùng ảnh hưởng của ATNĐ</w:t>
      </w:r>
      <w:r w:rsidR="00E318E0" w:rsidRPr="00CC47C4">
        <w:rPr>
          <w:spacing w:val="-2"/>
          <w:sz w:val="27"/>
          <w:szCs w:val="27"/>
          <w:lang w:eastAsia="x-none"/>
        </w:rPr>
        <w:t>;</w:t>
      </w:r>
    </w:p>
    <w:p w:rsidR="000C315A" w:rsidRPr="00CC47C4" w:rsidRDefault="000C315A" w:rsidP="00190359">
      <w:pPr>
        <w:spacing w:before="60" w:line="288" w:lineRule="auto"/>
        <w:ind w:firstLine="709"/>
        <w:jc w:val="both"/>
        <w:rPr>
          <w:spacing w:val="-2"/>
          <w:sz w:val="27"/>
          <w:szCs w:val="27"/>
          <w:lang w:eastAsia="x-none"/>
        </w:rPr>
      </w:pPr>
      <w:r w:rsidRPr="00CC47C4">
        <w:rPr>
          <w:spacing w:val="-2"/>
          <w:sz w:val="27"/>
          <w:szCs w:val="27"/>
          <w:lang w:eastAsia="x-none"/>
        </w:rPr>
        <w:t xml:space="preserve">- </w:t>
      </w:r>
      <w:r w:rsidR="00932632" w:rsidRPr="00CC47C4">
        <w:rPr>
          <w:spacing w:val="-2"/>
          <w:sz w:val="27"/>
          <w:szCs w:val="27"/>
          <w:lang w:eastAsia="x-none"/>
        </w:rPr>
        <w:t xml:space="preserve">Hoạt động khu </w:t>
      </w:r>
      <w:r w:rsidRPr="00CC47C4">
        <w:rPr>
          <w:spacing w:val="-2"/>
          <w:sz w:val="27"/>
          <w:szCs w:val="27"/>
          <w:lang w:eastAsia="x-none"/>
        </w:rPr>
        <w:t>vực khác: 6.457 tàu/41.328 người;</w:t>
      </w:r>
    </w:p>
    <w:p w:rsidR="000C315A" w:rsidRPr="00CC47C4" w:rsidRDefault="000C315A" w:rsidP="00190359">
      <w:pPr>
        <w:spacing w:before="60" w:line="288" w:lineRule="auto"/>
        <w:ind w:firstLine="709"/>
        <w:jc w:val="both"/>
        <w:rPr>
          <w:spacing w:val="-2"/>
          <w:sz w:val="27"/>
          <w:szCs w:val="27"/>
          <w:lang w:eastAsia="x-none"/>
        </w:rPr>
      </w:pPr>
      <w:r w:rsidRPr="00CC47C4">
        <w:rPr>
          <w:spacing w:val="-2"/>
          <w:sz w:val="27"/>
          <w:szCs w:val="27"/>
          <w:lang w:eastAsia="x-none"/>
        </w:rPr>
        <w:t>- Neo đậu</w:t>
      </w:r>
      <w:r w:rsidR="008A0E09" w:rsidRPr="00CC47C4">
        <w:rPr>
          <w:spacing w:val="-2"/>
          <w:sz w:val="27"/>
          <w:szCs w:val="27"/>
          <w:lang w:eastAsia="x-none"/>
        </w:rPr>
        <w:t xml:space="preserve"> tại bến</w:t>
      </w:r>
      <w:r w:rsidRPr="00CC47C4">
        <w:rPr>
          <w:spacing w:val="-2"/>
          <w:sz w:val="27"/>
          <w:szCs w:val="27"/>
          <w:lang w:eastAsia="x-none"/>
        </w:rPr>
        <w:t>: 43.009 tàu/229.340 người.</w:t>
      </w:r>
    </w:p>
    <w:p w:rsidR="00B24F70" w:rsidRPr="007F62F1" w:rsidRDefault="00B24F70" w:rsidP="00190359">
      <w:pPr>
        <w:widowControl w:val="0"/>
        <w:shd w:val="clear" w:color="auto" w:fill="FFFFFF"/>
        <w:tabs>
          <w:tab w:val="left" w:pos="851"/>
        </w:tabs>
        <w:spacing w:before="60" w:line="288" w:lineRule="auto"/>
        <w:ind w:firstLine="709"/>
        <w:jc w:val="both"/>
        <w:rPr>
          <w:spacing w:val="-2"/>
          <w:sz w:val="27"/>
          <w:szCs w:val="27"/>
          <w:lang w:eastAsia="x-none"/>
        </w:rPr>
      </w:pPr>
      <w:r w:rsidRPr="007F62F1">
        <w:rPr>
          <w:spacing w:val="-2"/>
          <w:sz w:val="27"/>
          <w:szCs w:val="27"/>
          <w:lang w:eastAsia="x-none"/>
        </w:rPr>
        <w:t>Bộ đội Biên phòng và địa phương đang tiếp tục kêu gọi, kiểm đếm.</w:t>
      </w:r>
    </w:p>
    <w:p w:rsidR="00B24F70" w:rsidRDefault="00B24F70" w:rsidP="00190359">
      <w:pPr>
        <w:pStyle w:val="ListParagraph"/>
        <w:widowControl w:val="0"/>
        <w:numPr>
          <w:ilvl w:val="0"/>
          <w:numId w:val="10"/>
        </w:numPr>
        <w:tabs>
          <w:tab w:val="left" w:pos="851"/>
          <w:tab w:val="left" w:pos="993"/>
        </w:tabs>
        <w:spacing w:before="60" w:line="288" w:lineRule="auto"/>
        <w:ind w:left="0" w:firstLine="709"/>
        <w:contextualSpacing w:val="0"/>
        <w:jc w:val="both"/>
        <w:rPr>
          <w:sz w:val="27"/>
          <w:szCs w:val="27"/>
        </w:rPr>
      </w:pPr>
      <w:r w:rsidRPr="00CC47C4">
        <w:rPr>
          <w:b/>
          <w:sz w:val="27"/>
          <w:szCs w:val="27"/>
          <w:lang w:eastAsia="x-none"/>
        </w:rPr>
        <w:t xml:space="preserve">Tình hình nuôi trồng thủy sản: </w:t>
      </w:r>
      <w:r w:rsidRPr="00CC47C4">
        <w:rPr>
          <w:sz w:val="27"/>
          <w:szCs w:val="27"/>
          <w:lang w:val="vi-VN" w:eastAsia="x-none"/>
        </w:rPr>
        <w:t>T</w:t>
      </w:r>
      <w:r w:rsidRPr="00CC47C4">
        <w:rPr>
          <w:sz w:val="27"/>
          <w:szCs w:val="27"/>
          <w:lang w:eastAsia="x-none"/>
        </w:rPr>
        <w:t xml:space="preserve">ừ Quảng Bình </w:t>
      </w:r>
      <w:r w:rsidR="00450F52" w:rsidRPr="00CC47C4">
        <w:rPr>
          <w:sz w:val="27"/>
          <w:szCs w:val="27"/>
          <w:lang w:eastAsia="x-none"/>
        </w:rPr>
        <w:t>-</w:t>
      </w:r>
      <w:r w:rsidRPr="00CC47C4">
        <w:rPr>
          <w:sz w:val="27"/>
          <w:szCs w:val="27"/>
          <w:lang w:eastAsia="x-none"/>
        </w:rPr>
        <w:t xml:space="preserve"> Khánh Hoà có 54.907ha </w:t>
      </w:r>
      <w:r w:rsidR="00006F3F">
        <w:rPr>
          <w:sz w:val="27"/>
          <w:szCs w:val="27"/>
          <w:lang w:eastAsia="x-none"/>
        </w:rPr>
        <w:t xml:space="preserve">nuôi trồng thủy sản </w:t>
      </w:r>
      <w:r w:rsidRPr="00CC47C4">
        <w:rPr>
          <w:sz w:val="27"/>
          <w:szCs w:val="27"/>
          <w:lang w:eastAsia="x-none"/>
        </w:rPr>
        <w:t xml:space="preserve">và 374.261 </w:t>
      </w:r>
      <w:r w:rsidRPr="00CC47C4">
        <w:rPr>
          <w:sz w:val="27"/>
          <w:szCs w:val="27"/>
          <w:lang w:val="vi-VN"/>
        </w:rPr>
        <w:t>lồng, bè</w:t>
      </w:r>
      <w:r w:rsidRPr="00CC47C4">
        <w:rPr>
          <w:sz w:val="27"/>
          <w:szCs w:val="27"/>
        </w:rPr>
        <w:t>.</w:t>
      </w:r>
    </w:p>
    <w:p w:rsidR="00CD6CA5" w:rsidRDefault="00CD6CA5" w:rsidP="00CD6CA5">
      <w:pPr>
        <w:widowControl w:val="0"/>
        <w:tabs>
          <w:tab w:val="left" w:pos="851"/>
          <w:tab w:val="left" w:pos="993"/>
        </w:tabs>
        <w:spacing w:before="60" w:line="264" w:lineRule="auto"/>
        <w:jc w:val="both"/>
        <w:rPr>
          <w:sz w:val="27"/>
          <w:szCs w:val="27"/>
        </w:rPr>
      </w:pPr>
    </w:p>
    <w:p w:rsidR="00CD6CA5" w:rsidRDefault="00CD6CA5" w:rsidP="00CD6CA5">
      <w:pPr>
        <w:widowControl w:val="0"/>
        <w:tabs>
          <w:tab w:val="left" w:pos="851"/>
          <w:tab w:val="left" w:pos="993"/>
        </w:tabs>
        <w:spacing w:before="60" w:line="264" w:lineRule="auto"/>
        <w:jc w:val="both"/>
        <w:rPr>
          <w:sz w:val="27"/>
          <w:szCs w:val="27"/>
        </w:rPr>
      </w:pPr>
    </w:p>
    <w:p w:rsidR="00033A0C" w:rsidRPr="00CC47C4" w:rsidRDefault="00033A0C" w:rsidP="00E0005E">
      <w:pPr>
        <w:pStyle w:val="ListParagraph"/>
        <w:widowControl w:val="0"/>
        <w:numPr>
          <w:ilvl w:val="0"/>
          <w:numId w:val="10"/>
        </w:numPr>
        <w:tabs>
          <w:tab w:val="left" w:pos="851"/>
          <w:tab w:val="left" w:pos="993"/>
        </w:tabs>
        <w:spacing w:before="50" w:line="264" w:lineRule="auto"/>
        <w:ind w:left="0" w:firstLine="709"/>
        <w:contextualSpacing w:val="0"/>
        <w:jc w:val="both"/>
        <w:rPr>
          <w:b/>
          <w:sz w:val="27"/>
          <w:szCs w:val="27"/>
          <w:lang w:eastAsia="x-none"/>
        </w:rPr>
      </w:pPr>
      <w:r w:rsidRPr="00CC47C4">
        <w:rPr>
          <w:b/>
          <w:sz w:val="27"/>
          <w:szCs w:val="27"/>
          <w:lang w:eastAsia="x-none"/>
        </w:rPr>
        <w:t>Tình hình hồ chứa khu vực Trung Bộ:</w:t>
      </w:r>
    </w:p>
    <w:p w:rsidR="003E0DDB" w:rsidRPr="00C9282F" w:rsidRDefault="003E0DDB" w:rsidP="00E0005E">
      <w:pPr>
        <w:widowControl w:val="0"/>
        <w:numPr>
          <w:ilvl w:val="0"/>
          <w:numId w:val="11"/>
        </w:numPr>
        <w:tabs>
          <w:tab w:val="left" w:pos="851"/>
          <w:tab w:val="left" w:pos="993"/>
        </w:tabs>
        <w:spacing w:before="50" w:line="264" w:lineRule="auto"/>
        <w:ind w:left="0" w:firstLine="709"/>
        <w:jc w:val="both"/>
        <w:rPr>
          <w:b/>
          <w:bCs/>
          <w:i/>
          <w:iCs/>
          <w:kern w:val="2"/>
          <w:sz w:val="27"/>
          <w:szCs w:val="27"/>
        </w:rPr>
      </w:pPr>
      <w:r w:rsidRPr="00C9282F">
        <w:rPr>
          <w:b/>
          <w:bCs/>
          <w:i/>
          <w:iCs/>
          <w:kern w:val="2"/>
          <w:sz w:val="27"/>
          <w:szCs w:val="27"/>
        </w:rPr>
        <w:t>Hồ chứa thủy điện:</w:t>
      </w:r>
    </w:p>
    <w:p w:rsidR="00573AAD" w:rsidRPr="00C9282F" w:rsidRDefault="00CB76E5" w:rsidP="00E0005E">
      <w:pPr>
        <w:tabs>
          <w:tab w:val="left" w:pos="709"/>
        </w:tabs>
        <w:spacing w:before="50" w:line="264" w:lineRule="auto"/>
        <w:ind w:firstLine="709"/>
        <w:jc w:val="both"/>
        <w:rPr>
          <w:sz w:val="28"/>
          <w:szCs w:val="28"/>
          <w:lang w:val="nl-NL"/>
        </w:rPr>
      </w:pPr>
      <w:r w:rsidRPr="00C9282F">
        <w:rPr>
          <w:sz w:val="28"/>
          <w:szCs w:val="28"/>
          <w:lang w:val="nl-NL"/>
        </w:rPr>
        <w:t xml:space="preserve">Các liên hồ chứa trên lưu vực sông: </w:t>
      </w:r>
      <w:r w:rsidRPr="00E3457C">
        <w:rPr>
          <w:sz w:val="28"/>
          <w:szCs w:val="28"/>
          <w:lang w:val="nl-NL"/>
        </w:rPr>
        <w:t>Hương</w:t>
      </w:r>
      <w:r w:rsidRPr="00C9282F">
        <w:rPr>
          <w:sz w:val="28"/>
          <w:szCs w:val="28"/>
          <w:lang w:val="nl-NL"/>
        </w:rPr>
        <w:t xml:space="preserve">, Vu Gia </w:t>
      </w:r>
      <w:r w:rsidR="00EC672F" w:rsidRPr="00C9282F">
        <w:rPr>
          <w:sz w:val="28"/>
          <w:szCs w:val="28"/>
          <w:lang w:val="nl-NL"/>
        </w:rPr>
        <w:t>-</w:t>
      </w:r>
      <w:r w:rsidRPr="00C9282F">
        <w:rPr>
          <w:sz w:val="28"/>
          <w:szCs w:val="28"/>
          <w:lang w:val="nl-NL"/>
        </w:rPr>
        <w:t xml:space="preserve"> Thu Bồn, Trà Khúc, Kôn </w:t>
      </w:r>
      <w:r w:rsidR="002C757B" w:rsidRPr="00C9282F">
        <w:rPr>
          <w:sz w:val="28"/>
          <w:szCs w:val="28"/>
          <w:lang w:val="nl-NL"/>
        </w:rPr>
        <w:t>-</w:t>
      </w:r>
      <w:r w:rsidRPr="00C9282F">
        <w:rPr>
          <w:sz w:val="28"/>
          <w:szCs w:val="28"/>
          <w:lang w:val="nl-NL"/>
        </w:rPr>
        <w:t xml:space="preserve"> Hà Thanh, Ba</w:t>
      </w:r>
      <w:r w:rsidR="007F62F1">
        <w:rPr>
          <w:sz w:val="28"/>
          <w:szCs w:val="28"/>
          <w:lang w:val="nl-NL"/>
        </w:rPr>
        <w:t xml:space="preserve"> đã vận hành đưa về mực nước cao nhất trước lũ theo quy định</w:t>
      </w:r>
      <w:r w:rsidR="00573AAD" w:rsidRPr="00C9282F">
        <w:rPr>
          <w:sz w:val="28"/>
          <w:szCs w:val="28"/>
          <w:lang w:val="nl-NL"/>
        </w:rPr>
        <w:t xml:space="preserve">. </w:t>
      </w:r>
      <w:r w:rsidR="007F62F1">
        <w:rPr>
          <w:sz w:val="28"/>
          <w:szCs w:val="28"/>
          <w:lang w:val="nl-NL"/>
        </w:rPr>
        <w:t xml:space="preserve">Riêng 02 </w:t>
      </w:r>
      <w:r w:rsidR="00573AAD" w:rsidRPr="00C9282F">
        <w:rPr>
          <w:sz w:val="28"/>
          <w:szCs w:val="28"/>
          <w:lang w:val="nl-NL"/>
        </w:rPr>
        <w:t>hồ đang cao hơn MNCNTL: Tả Trạch 7,94m</w:t>
      </w:r>
      <w:r w:rsidR="00FD3991" w:rsidRPr="00C9282F">
        <w:rPr>
          <w:sz w:val="28"/>
          <w:szCs w:val="28"/>
          <w:lang w:val="nl-NL"/>
        </w:rPr>
        <w:t xml:space="preserve"> </w:t>
      </w:r>
      <w:r w:rsidR="004F1D09" w:rsidRPr="00C9282F">
        <w:rPr>
          <w:sz w:val="28"/>
          <w:szCs w:val="28"/>
          <w:lang w:val="nl-NL"/>
        </w:rPr>
        <w:t>(sông Hương)</w:t>
      </w:r>
      <w:r w:rsidR="00573AAD" w:rsidRPr="00C9282F">
        <w:rPr>
          <w:sz w:val="28"/>
          <w:szCs w:val="28"/>
          <w:lang w:val="nl-NL"/>
        </w:rPr>
        <w:t>;</w:t>
      </w:r>
      <w:r w:rsidR="00573AAD" w:rsidRPr="00C9282F">
        <w:rPr>
          <w:b/>
          <w:sz w:val="28"/>
          <w:szCs w:val="28"/>
          <w:lang w:val="nl-NL"/>
        </w:rPr>
        <w:t xml:space="preserve"> </w:t>
      </w:r>
      <w:r w:rsidR="00C2524F" w:rsidRPr="00C9282F">
        <w:rPr>
          <w:sz w:val="28"/>
          <w:szCs w:val="28"/>
          <w:lang w:val="nl-NL"/>
        </w:rPr>
        <w:t>Nước Trong: 0,1m (Trà Khúc)</w:t>
      </w:r>
      <w:r w:rsidR="00B06DD4" w:rsidRPr="00C9282F">
        <w:rPr>
          <w:sz w:val="28"/>
          <w:szCs w:val="28"/>
          <w:lang w:val="nl-NL"/>
        </w:rPr>
        <w:t>.</w:t>
      </w:r>
    </w:p>
    <w:p w:rsidR="00033A0C" w:rsidRPr="00CC47C4" w:rsidRDefault="00033A0C" w:rsidP="00E0005E">
      <w:pPr>
        <w:widowControl w:val="0"/>
        <w:numPr>
          <w:ilvl w:val="0"/>
          <w:numId w:val="11"/>
        </w:numPr>
        <w:tabs>
          <w:tab w:val="left" w:pos="851"/>
          <w:tab w:val="left" w:pos="993"/>
        </w:tabs>
        <w:spacing w:before="50" w:line="264" w:lineRule="auto"/>
        <w:ind w:left="0" w:firstLine="709"/>
        <w:jc w:val="both"/>
        <w:rPr>
          <w:b/>
          <w:bCs/>
          <w:i/>
          <w:iCs/>
          <w:kern w:val="2"/>
          <w:sz w:val="27"/>
          <w:szCs w:val="27"/>
        </w:rPr>
      </w:pPr>
      <w:r w:rsidRPr="00CC47C4">
        <w:rPr>
          <w:b/>
          <w:bCs/>
          <w:i/>
          <w:iCs/>
          <w:kern w:val="2"/>
          <w:sz w:val="27"/>
          <w:szCs w:val="27"/>
        </w:rPr>
        <w:t>Hồ chứa thủy lợi:</w:t>
      </w:r>
    </w:p>
    <w:p w:rsidR="00033A0C" w:rsidRPr="00CC47C4" w:rsidRDefault="00033A0C" w:rsidP="00E0005E">
      <w:pPr>
        <w:pStyle w:val="ListParagraph"/>
        <w:widowControl w:val="0"/>
        <w:tabs>
          <w:tab w:val="left" w:pos="851"/>
        </w:tabs>
        <w:spacing w:before="50" w:line="264" w:lineRule="auto"/>
        <w:ind w:left="0" w:firstLine="709"/>
        <w:contextualSpacing w:val="0"/>
        <w:jc w:val="both"/>
        <w:rPr>
          <w:bCs/>
          <w:iCs/>
          <w:kern w:val="2"/>
          <w:sz w:val="27"/>
          <w:szCs w:val="27"/>
        </w:rPr>
      </w:pPr>
      <w:r w:rsidRPr="00392B9C">
        <w:rPr>
          <w:bCs/>
          <w:iCs/>
          <w:kern w:val="2"/>
          <w:sz w:val="27"/>
          <w:szCs w:val="27"/>
        </w:rPr>
        <w:t xml:space="preserve">- </w:t>
      </w:r>
      <w:r w:rsidR="00C36788" w:rsidRPr="00392B9C">
        <w:rPr>
          <w:bCs/>
          <w:iCs/>
          <w:kern w:val="2"/>
          <w:sz w:val="27"/>
          <w:szCs w:val="27"/>
        </w:rPr>
        <w:t xml:space="preserve">Khu vực </w:t>
      </w:r>
      <w:r w:rsidR="003A4D54">
        <w:rPr>
          <w:bCs/>
          <w:iCs/>
          <w:kern w:val="2"/>
          <w:sz w:val="27"/>
          <w:szCs w:val="27"/>
        </w:rPr>
        <w:t xml:space="preserve">Trung Bộ </w:t>
      </w:r>
      <w:r w:rsidR="00C36788" w:rsidRPr="00392B9C">
        <w:rPr>
          <w:bCs/>
          <w:iCs/>
          <w:kern w:val="2"/>
          <w:sz w:val="27"/>
          <w:szCs w:val="27"/>
        </w:rPr>
        <w:t>có t</w:t>
      </w:r>
      <w:r w:rsidRPr="00392B9C">
        <w:rPr>
          <w:bCs/>
          <w:iCs/>
          <w:kern w:val="2"/>
          <w:sz w:val="27"/>
          <w:szCs w:val="27"/>
        </w:rPr>
        <w:t>ổng số có 2.840 hồ chứa, trong</w:t>
      </w:r>
      <w:r w:rsidRPr="00CC47C4">
        <w:rPr>
          <w:bCs/>
          <w:iCs/>
          <w:kern w:val="2"/>
          <w:sz w:val="27"/>
          <w:szCs w:val="27"/>
        </w:rPr>
        <w:t xml:space="preserve"> đó 113 hồ chứa đang thi công</w:t>
      </w:r>
      <w:r w:rsidRPr="00CC47C4">
        <w:rPr>
          <w:rStyle w:val="FootnoteReference"/>
          <w:bCs/>
          <w:iCs/>
          <w:kern w:val="2"/>
          <w:sz w:val="27"/>
          <w:szCs w:val="27"/>
        </w:rPr>
        <w:footnoteReference w:id="1"/>
      </w:r>
      <w:r w:rsidRPr="00CC47C4">
        <w:rPr>
          <w:bCs/>
          <w:iCs/>
          <w:kern w:val="2"/>
          <w:sz w:val="27"/>
          <w:szCs w:val="27"/>
        </w:rPr>
        <w:t>; có 17 hồ chứa lớn đang xả tràn.</w:t>
      </w:r>
    </w:p>
    <w:p w:rsidR="00033A0C" w:rsidRPr="00CC47C4" w:rsidRDefault="00033A0C" w:rsidP="00E0005E">
      <w:pPr>
        <w:pStyle w:val="ListParagraph"/>
        <w:widowControl w:val="0"/>
        <w:numPr>
          <w:ilvl w:val="0"/>
          <w:numId w:val="9"/>
        </w:numPr>
        <w:tabs>
          <w:tab w:val="left" w:pos="851"/>
        </w:tabs>
        <w:spacing w:before="50" w:line="264" w:lineRule="auto"/>
        <w:ind w:left="0" w:firstLine="709"/>
        <w:contextualSpacing w:val="0"/>
        <w:jc w:val="both"/>
        <w:rPr>
          <w:bCs/>
          <w:iCs/>
          <w:kern w:val="2"/>
          <w:sz w:val="27"/>
          <w:szCs w:val="27"/>
        </w:rPr>
      </w:pPr>
      <w:r w:rsidRPr="00CC47C4">
        <w:rPr>
          <w:bCs/>
          <w:iCs/>
          <w:kern w:val="2"/>
          <w:sz w:val="27"/>
          <w:szCs w:val="27"/>
          <w:lang w:val="vi-VN"/>
        </w:rPr>
        <w:t>Các địa phương đã tổ chức thường trực, hạ mực nước</w:t>
      </w:r>
      <w:r w:rsidRPr="00CC47C4">
        <w:rPr>
          <w:bCs/>
          <w:iCs/>
          <w:kern w:val="2"/>
          <w:sz w:val="27"/>
          <w:szCs w:val="27"/>
        </w:rPr>
        <w:t>, sẵn sàng phương án đảm bảo an toàn hồ chứa và hạ du.</w:t>
      </w:r>
    </w:p>
    <w:p w:rsidR="004A186F" w:rsidRPr="00CC47C4" w:rsidRDefault="008E4F90" w:rsidP="00E0005E">
      <w:pPr>
        <w:widowControl w:val="0"/>
        <w:tabs>
          <w:tab w:val="left" w:pos="709"/>
        </w:tabs>
        <w:spacing w:before="50" w:line="264" w:lineRule="auto"/>
        <w:ind w:firstLine="709"/>
        <w:jc w:val="both"/>
        <w:rPr>
          <w:bCs/>
          <w:iCs/>
          <w:kern w:val="2"/>
          <w:sz w:val="27"/>
          <w:szCs w:val="27"/>
        </w:rPr>
      </w:pPr>
      <w:r w:rsidRPr="00CC47C4">
        <w:rPr>
          <w:b/>
          <w:bCs/>
          <w:iCs/>
          <w:kern w:val="2"/>
          <w:sz w:val="27"/>
          <w:szCs w:val="27"/>
        </w:rPr>
        <w:t>4</w:t>
      </w:r>
      <w:r w:rsidR="004A186F" w:rsidRPr="00CC47C4">
        <w:rPr>
          <w:b/>
          <w:bCs/>
          <w:iCs/>
          <w:kern w:val="2"/>
          <w:sz w:val="27"/>
          <w:szCs w:val="27"/>
        </w:rPr>
        <w:t>. Tình hình đê điều</w:t>
      </w:r>
    </w:p>
    <w:p w:rsidR="000B08E1" w:rsidRPr="00CC47C4" w:rsidRDefault="000B08E1" w:rsidP="00E0005E">
      <w:pPr>
        <w:widowControl w:val="0"/>
        <w:tabs>
          <w:tab w:val="left" w:pos="709"/>
        </w:tabs>
        <w:spacing w:before="50" w:line="264" w:lineRule="auto"/>
        <w:ind w:firstLine="709"/>
        <w:jc w:val="both"/>
        <w:rPr>
          <w:bCs/>
          <w:iCs/>
          <w:kern w:val="2"/>
          <w:sz w:val="27"/>
          <w:szCs w:val="27"/>
        </w:rPr>
      </w:pPr>
      <w:r w:rsidRPr="00CC47C4">
        <w:rPr>
          <w:bCs/>
          <w:iCs/>
          <w:kern w:val="2"/>
          <w:sz w:val="27"/>
          <w:szCs w:val="27"/>
        </w:rPr>
        <w:tab/>
      </w:r>
      <w:r w:rsidR="00614437" w:rsidRPr="00CC47C4">
        <w:rPr>
          <w:bCs/>
          <w:iCs/>
          <w:kern w:val="2"/>
          <w:sz w:val="27"/>
          <w:szCs w:val="27"/>
        </w:rPr>
        <w:t>Có 25 vị trí xung yếu</w:t>
      </w:r>
      <w:r w:rsidR="00614437" w:rsidRPr="00CC47C4">
        <w:rPr>
          <w:b/>
          <w:bCs/>
          <w:iCs/>
          <w:kern w:val="2"/>
          <w:sz w:val="27"/>
          <w:szCs w:val="27"/>
        </w:rPr>
        <w:t xml:space="preserve"> </w:t>
      </w:r>
      <w:r w:rsidR="00614437" w:rsidRPr="00CC47C4">
        <w:rPr>
          <w:bCs/>
          <w:iCs/>
          <w:kern w:val="2"/>
          <w:sz w:val="27"/>
          <w:szCs w:val="27"/>
        </w:rPr>
        <w:t>đê b</w:t>
      </w:r>
      <w:r w:rsidR="00CA1FE8" w:rsidRPr="00CC47C4">
        <w:rPr>
          <w:bCs/>
          <w:iCs/>
          <w:kern w:val="2"/>
          <w:sz w:val="27"/>
          <w:szCs w:val="27"/>
        </w:rPr>
        <w:t>iển, đê cửa sông từ Quảng Bình -</w:t>
      </w:r>
      <w:r w:rsidR="00614437" w:rsidRPr="00CC47C4">
        <w:rPr>
          <w:bCs/>
          <w:iCs/>
          <w:kern w:val="2"/>
          <w:sz w:val="27"/>
          <w:szCs w:val="27"/>
        </w:rPr>
        <w:t xml:space="preserve"> Khánh Hoà</w:t>
      </w:r>
      <w:r w:rsidR="00614437" w:rsidRPr="00CC47C4">
        <w:rPr>
          <w:rStyle w:val="FootnoteReference"/>
          <w:bCs/>
          <w:iCs/>
          <w:kern w:val="2"/>
          <w:sz w:val="27"/>
          <w:szCs w:val="27"/>
        </w:rPr>
        <w:footnoteReference w:id="2"/>
      </w:r>
      <w:r w:rsidR="00614437" w:rsidRPr="00CC47C4">
        <w:rPr>
          <w:bCs/>
          <w:iCs/>
          <w:kern w:val="2"/>
          <w:sz w:val="27"/>
          <w:szCs w:val="27"/>
        </w:rPr>
        <w:t>.</w:t>
      </w:r>
    </w:p>
    <w:p w:rsidR="000B08E1" w:rsidRPr="00CD6CA5" w:rsidRDefault="00583DD2" w:rsidP="00E0005E">
      <w:pPr>
        <w:widowControl w:val="0"/>
        <w:tabs>
          <w:tab w:val="left" w:pos="709"/>
        </w:tabs>
        <w:spacing w:before="50" w:line="264" w:lineRule="auto"/>
        <w:ind w:firstLine="709"/>
        <w:jc w:val="both"/>
        <w:rPr>
          <w:bCs/>
          <w:iCs/>
          <w:spacing w:val="-6"/>
          <w:kern w:val="2"/>
          <w:sz w:val="27"/>
          <w:szCs w:val="27"/>
          <w:lang w:val="vi-VN"/>
        </w:rPr>
      </w:pPr>
      <w:r w:rsidRPr="00CD6CA5">
        <w:rPr>
          <w:b/>
          <w:bCs/>
          <w:iCs/>
          <w:spacing w:val="-6"/>
          <w:kern w:val="2"/>
          <w:sz w:val="27"/>
          <w:szCs w:val="27"/>
        </w:rPr>
        <w:t>5</w:t>
      </w:r>
      <w:r w:rsidR="000B08E1" w:rsidRPr="00CD6CA5">
        <w:rPr>
          <w:b/>
          <w:bCs/>
          <w:iCs/>
          <w:spacing w:val="-6"/>
          <w:kern w:val="2"/>
          <w:sz w:val="27"/>
          <w:szCs w:val="27"/>
        </w:rPr>
        <w:t xml:space="preserve">. Trồng trọt: </w:t>
      </w:r>
      <w:r w:rsidR="000B08E1" w:rsidRPr="00CD6CA5">
        <w:rPr>
          <w:bCs/>
          <w:iCs/>
          <w:spacing w:val="-6"/>
          <w:kern w:val="2"/>
          <w:sz w:val="27"/>
          <w:szCs w:val="27"/>
          <w:lang w:val="vi-VN"/>
        </w:rPr>
        <w:t xml:space="preserve">Còn </w:t>
      </w:r>
      <w:r w:rsidR="00FA1F69" w:rsidRPr="00CD6CA5">
        <w:rPr>
          <w:bCs/>
          <w:iCs/>
          <w:spacing w:val="-6"/>
          <w:kern w:val="2"/>
          <w:sz w:val="27"/>
          <w:szCs w:val="27"/>
        </w:rPr>
        <w:t>11.028</w:t>
      </w:r>
      <w:r w:rsidR="000B08E1" w:rsidRPr="00CD6CA5">
        <w:rPr>
          <w:bCs/>
          <w:iCs/>
          <w:spacing w:val="-6"/>
          <w:kern w:val="2"/>
          <w:sz w:val="27"/>
          <w:szCs w:val="27"/>
          <w:lang w:val="vi-VN"/>
        </w:rPr>
        <w:t xml:space="preserve">ha lúa </w:t>
      </w:r>
      <w:r w:rsidR="000B08E1" w:rsidRPr="00CD6CA5">
        <w:rPr>
          <w:bCs/>
          <w:iCs/>
          <w:spacing w:val="-6"/>
          <w:kern w:val="2"/>
          <w:sz w:val="27"/>
          <w:szCs w:val="27"/>
        </w:rPr>
        <w:t>chưa</w:t>
      </w:r>
      <w:r w:rsidR="000B08E1" w:rsidRPr="00CD6CA5">
        <w:rPr>
          <w:bCs/>
          <w:iCs/>
          <w:spacing w:val="-6"/>
          <w:kern w:val="2"/>
          <w:sz w:val="27"/>
          <w:szCs w:val="27"/>
          <w:lang w:val="vi-VN"/>
        </w:rPr>
        <w:t xml:space="preserve"> thu hoạch (</w:t>
      </w:r>
      <w:r w:rsidR="000B08E1" w:rsidRPr="00CD6CA5">
        <w:rPr>
          <w:bCs/>
          <w:iCs/>
          <w:spacing w:val="-6"/>
          <w:kern w:val="2"/>
          <w:sz w:val="27"/>
          <w:szCs w:val="27"/>
        </w:rPr>
        <w:t>Quảng Nam 3.</w:t>
      </w:r>
      <w:r w:rsidR="00FA1F69" w:rsidRPr="00CD6CA5">
        <w:rPr>
          <w:bCs/>
          <w:iCs/>
          <w:spacing w:val="-6"/>
          <w:kern w:val="2"/>
          <w:sz w:val="27"/>
          <w:szCs w:val="27"/>
        </w:rPr>
        <w:t>195</w:t>
      </w:r>
      <w:r w:rsidR="000B08E1" w:rsidRPr="00CD6CA5">
        <w:rPr>
          <w:bCs/>
          <w:iCs/>
          <w:spacing w:val="-6"/>
          <w:kern w:val="2"/>
          <w:sz w:val="27"/>
          <w:szCs w:val="27"/>
        </w:rPr>
        <w:t xml:space="preserve">ha, Bình Định </w:t>
      </w:r>
      <w:r w:rsidR="009B50B9" w:rsidRPr="00CD6CA5">
        <w:rPr>
          <w:bCs/>
          <w:iCs/>
          <w:spacing w:val="-6"/>
          <w:kern w:val="2"/>
          <w:sz w:val="27"/>
          <w:szCs w:val="27"/>
        </w:rPr>
        <w:t>2.863</w:t>
      </w:r>
      <w:r w:rsidR="000B08E1" w:rsidRPr="00CD6CA5">
        <w:rPr>
          <w:bCs/>
          <w:iCs/>
          <w:spacing w:val="-6"/>
          <w:kern w:val="2"/>
          <w:sz w:val="27"/>
          <w:szCs w:val="27"/>
        </w:rPr>
        <w:t>ha, Phú Yên 3.787ha, Khánh Hoà 1.183ha), trong đó 4.</w:t>
      </w:r>
      <w:r w:rsidR="00FA1F69" w:rsidRPr="00CD6CA5">
        <w:rPr>
          <w:bCs/>
          <w:iCs/>
          <w:spacing w:val="-6"/>
          <w:kern w:val="2"/>
          <w:sz w:val="27"/>
          <w:szCs w:val="27"/>
        </w:rPr>
        <w:t>680</w:t>
      </w:r>
      <w:r w:rsidR="000B08E1" w:rsidRPr="00CD6CA5">
        <w:rPr>
          <w:bCs/>
          <w:iCs/>
          <w:spacing w:val="-6"/>
          <w:kern w:val="2"/>
          <w:sz w:val="27"/>
          <w:szCs w:val="27"/>
        </w:rPr>
        <w:t>ha đã đến thời kỳ thu hoạch (Quảng Nam 3.</w:t>
      </w:r>
      <w:r w:rsidR="00FA1F69" w:rsidRPr="00CD6CA5">
        <w:rPr>
          <w:bCs/>
          <w:iCs/>
          <w:spacing w:val="-6"/>
          <w:kern w:val="2"/>
          <w:sz w:val="27"/>
          <w:szCs w:val="27"/>
        </w:rPr>
        <w:t>195</w:t>
      </w:r>
      <w:r w:rsidR="000B08E1" w:rsidRPr="00CD6CA5">
        <w:rPr>
          <w:bCs/>
          <w:iCs/>
          <w:spacing w:val="-6"/>
          <w:kern w:val="2"/>
          <w:sz w:val="27"/>
          <w:szCs w:val="27"/>
        </w:rPr>
        <w:t>ha, Bình Định 1.</w:t>
      </w:r>
      <w:r w:rsidR="00FA1F69" w:rsidRPr="00CD6CA5">
        <w:rPr>
          <w:bCs/>
          <w:iCs/>
          <w:spacing w:val="-6"/>
          <w:kern w:val="2"/>
          <w:sz w:val="27"/>
          <w:szCs w:val="27"/>
        </w:rPr>
        <w:t>485</w:t>
      </w:r>
      <w:r w:rsidR="000B08E1" w:rsidRPr="00CD6CA5">
        <w:rPr>
          <w:bCs/>
          <w:iCs/>
          <w:spacing w:val="-6"/>
          <w:kern w:val="2"/>
          <w:sz w:val="27"/>
          <w:szCs w:val="27"/>
        </w:rPr>
        <w:t>ha</w:t>
      </w:r>
      <w:r w:rsidR="00C36788" w:rsidRPr="00CD6CA5">
        <w:rPr>
          <w:bCs/>
          <w:iCs/>
          <w:spacing w:val="-6"/>
          <w:kern w:val="2"/>
          <w:sz w:val="27"/>
          <w:szCs w:val="27"/>
        </w:rPr>
        <w:t>)</w:t>
      </w:r>
      <w:r w:rsidR="000B08E1" w:rsidRPr="00CD6CA5">
        <w:rPr>
          <w:bCs/>
          <w:iCs/>
          <w:spacing w:val="-6"/>
          <w:kern w:val="2"/>
          <w:sz w:val="27"/>
          <w:szCs w:val="27"/>
        </w:rPr>
        <w:t>; các tỉnh đang huy động lực lượng thu hoạch</w:t>
      </w:r>
      <w:r w:rsidR="00C36788" w:rsidRPr="00CD6CA5">
        <w:rPr>
          <w:bCs/>
          <w:iCs/>
          <w:spacing w:val="-6"/>
          <w:kern w:val="2"/>
          <w:sz w:val="27"/>
          <w:szCs w:val="27"/>
        </w:rPr>
        <w:t>.</w:t>
      </w:r>
    </w:p>
    <w:p w:rsidR="000B08E1" w:rsidRPr="00CC47C4" w:rsidRDefault="00223F55" w:rsidP="00E0005E">
      <w:pPr>
        <w:widowControl w:val="0"/>
        <w:tabs>
          <w:tab w:val="left" w:pos="709"/>
          <w:tab w:val="left" w:pos="851"/>
          <w:tab w:val="left" w:pos="993"/>
        </w:tabs>
        <w:spacing w:before="50" w:line="264" w:lineRule="auto"/>
        <w:ind w:firstLine="709"/>
        <w:jc w:val="both"/>
        <w:rPr>
          <w:bCs/>
          <w:iCs/>
          <w:kern w:val="2"/>
          <w:sz w:val="27"/>
          <w:szCs w:val="27"/>
        </w:rPr>
      </w:pPr>
      <w:r w:rsidRPr="00CC47C4">
        <w:rPr>
          <w:b/>
          <w:bCs/>
          <w:iCs/>
          <w:spacing w:val="-4"/>
          <w:kern w:val="2"/>
          <w:sz w:val="27"/>
          <w:szCs w:val="27"/>
        </w:rPr>
        <w:t>6</w:t>
      </w:r>
      <w:r w:rsidR="00400195" w:rsidRPr="00CC47C4">
        <w:rPr>
          <w:b/>
          <w:bCs/>
          <w:iCs/>
          <w:spacing w:val="-4"/>
          <w:kern w:val="2"/>
          <w:sz w:val="27"/>
          <w:szCs w:val="27"/>
        </w:rPr>
        <w:t xml:space="preserve">. </w:t>
      </w:r>
      <w:r w:rsidR="000B08E1" w:rsidRPr="00CC47C4">
        <w:rPr>
          <w:b/>
          <w:bCs/>
          <w:iCs/>
          <w:spacing w:val="-4"/>
          <w:kern w:val="2"/>
          <w:sz w:val="27"/>
          <w:szCs w:val="27"/>
        </w:rPr>
        <w:t>Chăn</w:t>
      </w:r>
      <w:r w:rsidR="000B08E1" w:rsidRPr="00CC47C4">
        <w:rPr>
          <w:b/>
          <w:bCs/>
          <w:iCs/>
          <w:kern w:val="2"/>
          <w:sz w:val="27"/>
          <w:szCs w:val="27"/>
          <w:lang w:val="vi-VN"/>
        </w:rPr>
        <w:t xml:space="preserve"> nuôi</w:t>
      </w:r>
      <w:r w:rsidR="000B08E1" w:rsidRPr="00CC47C4">
        <w:rPr>
          <w:b/>
          <w:bCs/>
          <w:iCs/>
          <w:kern w:val="2"/>
          <w:sz w:val="27"/>
          <w:szCs w:val="27"/>
        </w:rPr>
        <w:t>:</w:t>
      </w:r>
      <w:r w:rsidR="000B08E1" w:rsidRPr="00CC47C4">
        <w:rPr>
          <w:bCs/>
          <w:iCs/>
          <w:kern w:val="2"/>
          <w:sz w:val="27"/>
          <w:szCs w:val="27"/>
        </w:rPr>
        <w:t xml:space="preserve"> </w:t>
      </w:r>
      <w:r w:rsidR="000B08E1" w:rsidRPr="00CC47C4">
        <w:rPr>
          <w:bCs/>
          <w:iCs/>
          <w:spacing w:val="-4"/>
          <w:kern w:val="2"/>
          <w:sz w:val="27"/>
          <w:szCs w:val="27"/>
        </w:rPr>
        <w:t>Từ Thừa Thiên Huế - Bình Định hiện có trên 3,6 triệu con gia súc và 42 triệu con gia cầm, 72 trang trại quy mô lớn</w:t>
      </w:r>
      <w:r w:rsidR="000B08E1" w:rsidRPr="00CC47C4">
        <w:rPr>
          <w:bCs/>
          <w:iCs/>
          <w:spacing w:val="-4"/>
          <w:kern w:val="2"/>
          <w:sz w:val="27"/>
          <w:szCs w:val="27"/>
          <w:lang w:val="vi-VN"/>
        </w:rPr>
        <w:t xml:space="preserve"> có </w:t>
      </w:r>
      <w:r w:rsidR="000B08E1" w:rsidRPr="00CC47C4">
        <w:rPr>
          <w:bCs/>
          <w:iCs/>
          <w:spacing w:val="-4"/>
          <w:kern w:val="2"/>
          <w:sz w:val="27"/>
          <w:szCs w:val="27"/>
        </w:rPr>
        <w:t xml:space="preserve">nguy cơ </w:t>
      </w:r>
      <w:r w:rsidR="000B08E1" w:rsidRPr="00CC47C4">
        <w:rPr>
          <w:bCs/>
          <w:iCs/>
          <w:spacing w:val="-4"/>
          <w:kern w:val="2"/>
          <w:sz w:val="27"/>
          <w:szCs w:val="27"/>
          <w:lang w:val="vi-VN"/>
        </w:rPr>
        <w:t xml:space="preserve">bị ảnh hưởng </w:t>
      </w:r>
      <w:r w:rsidR="000B08E1" w:rsidRPr="00CC47C4">
        <w:rPr>
          <w:bCs/>
          <w:iCs/>
          <w:spacing w:val="-4"/>
          <w:kern w:val="2"/>
          <w:sz w:val="27"/>
          <w:szCs w:val="27"/>
        </w:rPr>
        <w:t>khi bão đổ bộ và xảy ra mưa lớn.</w:t>
      </w:r>
    </w:p>
    <w:p w:rsidR="000B08E1" w:rsidRPr="00CC47C4" w:rsidRDefault="00E44674" w:rsidP="00E0005E">
      <w:pPr>
        <w:widowControl w:val="0"/>
        <w:tabs>
          <w:tab w:val="left" w:pos="709"/>
          <w:tab w:val="left" w:pos="851"/>
          <w:tab w:val="left" w:pos="993"/>
        </w:tabs>
        <w:spacing w:before="50" w:line="264" w:lineRule="auto"/>
        <w:ind w:firstLine="709"/>
        <w:jc w:val="both"/>
        <w:rPr>
          <w:bCs/>
          <w:iCs/>
          <w:kern w:val="2"/>
          <w:sz w:val="27"/>
          <w:szCs w:val="27"/>
        </w:rPr>
      </w:pPr>
      <w:r w:rsidRPr="00CC47C4">
        <w:rPr>
          <w:b/>
          <w:bCs/>
          <w:iCs/>
          <w:spacing w:val="-4"/>
          <w:kern w:val="2"/>
          <w:sz w:val="27"/>
          <w:szCs w:val="27"/>
        </w:rPr>
        <w:t>7</w:t>
      </w:r>
      <w:r w:rsidR="00457A62" w:rsidRPr="00CC47C4">
        <w:rPr>
          <w:b/>
          <w:bCs/>
          <w:iCs/>
          <w:spacing w:val="-4"/>
          <w:kern w:val="2"/>
          <w:sz w:val="27"/>
          <w:szCs w:val="27"/>
        </w:rPr>
        <w:t xml:space="preserve">. </w:t>
      </w:r>
      <w:r w:rsidR="000B08E1" w:rsidRPr="00CC47C4">
        <w:rPr>
          <w:b/>
          <w:bCs/>
          <w:iCs/>
          <w:spacing w:val="-4"/>
          <w:kern w:val="2"/>
          <w:sz w:val="27"/>
          <w:szCs w:val="27"/>
        </w:rPr>
        <w:t>Kế hoạch sơ tán dân:</w:t>
      </w:r>
    </w:p>
    <w:p w:rsidR="000B08E1" w:rsidRPr="00CC47C4" w:rsidRDefault="000B08E1" w:rsidP="00E0005E">
      <w:pPr>
        <w:widowControl w:val="0"/>
        <w:numPr>
          <w:ilvl w:val="0"/>
          <w:numId w:val="8"/>
        </w:numPr>
        <w:tabs>
          <w:tab w:val="left" w:pos="709"/>
          <w:tab w:val="left" w:pos="851"/>
          <w:tab w:val="left" w:pos="1276"/>
        </w:tabs>
        <w:spacing w:before="50" w:line="264" w:lineRule="auto"/>
        <w:ind w:left="0" w:firstLine="709"/>
        <w:jc w:val="both"/>
        <w:rPr>
          <w:sz w:val="27"/>
          <w:szCs w:val="27"/>
        </w:rPr>
      </w:pPr>
      <w:r w:rsidRPr="00CC47C4">
        <w:rPr>
          <w:sz w:val="27"/>
          <w:szCs w:val="27"/>
        </w:rPr>
        <w:t>Lũ ở mức BĐ3: Các tỉnh TT.Huế - Phú Yên dự kiến sơ tán 220.719 người, trong đó sơ tán tập trung: 107.372 người, sơ tán xen ghép tại chỗ: 113.347 người.</w:t>
      </w:r>
    </w:p>
    <w:p w:rsidR="000B08E1" w:rsidRPr="00CC47C4" w:rsidRDefault="000B08E1" w:rsidP="00E0005E">
      <w:pPr>
        <w:widowControl w:val="0"/>
        <w:numPr>
          <w:ilvl w:val="0"/>
          <w:numId w:val="8"/>
        </w:numPr>
        <w:tabs>
          <w:tab w:val="left" w:pos="709"/>
          <w:tab w:val="left" w:pos="851"/>
          <w:tab w:val="left" w:pos="1276"/>
        </w:tabs>
        <w:spacing w:before="50" w:line="264" w:lineRule="auto"/>
        <w:ind w:left="0" w:firstLine="709"/>
        <w:jc w:val="both"/>
        <w:rPr>
          <w:spacing w:val="-8"/>
          <w:sz w:val="27"/>
          <w:szCs w:val="27"/>
        </w:rPr>
      </w:pPr>
      <w:r w:rsidRPr="00CC47C4">
        <w:rPr>
          <w:spacing w:val="-8"/>
          <w:sz w:val="27"/>
          <w:szCs w:val="27"/>
        </w:rPr>
        <w:t>Lũ ở mức BĐ3+1m: Các tỉnh TT.Huế - Phú Yên dự kiến sơ tán 393.938 người, trong đó sơ tán tập trung: 187.540 người, sơ tán xen ghép tại chỗ: 206.398 người.</w:t>
      </w:r>
    </w:p>
    <w:p w:rsidR="000B08E1" w:rsidRPr="00CC47C4" w:rsidRDefault="000B08E1" w:rsidP="00E0005E">
      <w:pPr>
        <w:widowControl w:val="0"/>
        <w:tabs>
          <w:tab w:val="left" w:pos="709"/>
          <w:tab w:val="left" w:pos="851"/>
          <w:tab w:val="left" w:pos="1276"/>
        </w:tabs>
        <w:spacing w:before="50" w:line="264" w:lineRule="auto"/>
        <w:ind w:firstLine="709"/>
        <w:jc w:val="both"/>
        <w:rPr>
          <w:sz w:val="27"/>
          <w:szCs w:val="27"/>
        </w:rPr>
      </w:pPr>
      <w:r w:rsidRPr="00CC47C4">
        <w:rPr>
          <w:sz w:val="27"/>
          <w:szCs w:val="27"/>
        </w:rPr>
        <w:t>Các địa phương căn cứ tình hình cụ thể quyết định sơ tán, di dời người dân theo diễn biến thực tế.</w:t>
      </w:r>
    </w:p>
    <w:p w:rsidR="003E0DDB" w:rsidRPr="00CC47C4" w:rsidRDefault="00193A4B" w:rsidP="00E0005E">
      <w:pPr>
        <w:widowControl w:val="0"/>
        <w:tabs>
          <w:tab w:val="left" w:pos="709"/>
          <w:tab w:val="left" w:pos="851"/>
          <w:tab w:val="left" w:pos="1276"/>
        </w:tabs>
        <w:spacing w:before="50" w:line="264" w:lineRule="auto"/>
        <w:jc w:val="both"/>
        <w:rPr>
          <w:b/>
          <w:bCs/>
          <w:sz w:val="27"/>
          <w:szCs w:val="27"/>
        </w:rPr>
      </w:pPr>
      <w:r w:rsidRPr="00CC47C4">
        <w:rPr>
          <w:sz w:val="27"/>
          <w:szCs w:val="27"/>
        </w:rPr>
        <w:tab/>
      </w:r>
      <w:r w:rsidR="00E15C3E" w:rsidRPr="00CC47C4">
        <w:rPr>
          <w:b/>
          <w:bCs/>
          <w:sz w:val="27"/>
          <w:szCs w:val="27"/>
        </w:rPr>
        <w:t>III</w:t>
      </w:r>
      <w:r w:rsidR="00EC288B" w:rsidRPr="00CC47C4">
        <w:rPr>
          <w:b/>
          <w:bCs/>
          <w:sz w:val="27"/>
          <w:szCs w:val="27"/>
        </w:rPr>
        <w:t xml:space="preserve">. </w:t>
      </w:r>
      <w:r w:rsidR="003E0DDB" w:rsidRPr="00CC47C4">
        <w:rPr>
          <w:b/>
          <w:bCs/>
          <w:sz w:val="27"/>
          <w:szCs w:val="27"/>
        </w:rPr>
        <w:t>CẬP NHẬT TÌNH HÌNH KHẮC PHỤC HẬU QUẢ ĐỢT MƯA LŨ TỪ 09 - 12/10/2022.</w:t>
      </w:r>
    </w:p>
    <w:p w:rsidR="00EC288B" w:rsidRPr="00D31D10" w:rsidRDefault="00EC288B" w:rsidP="00E0005E">
      <w:pPr>
        <w:widowControl w:val="0"/>
        <w:spacing w:before="50" w:line="264" w:lineRule="auto"/>
        <w:ind w:firstLine="709"/>
        <w:jc w:val="both"/>
        <w:rPr>
          <w:b/>
          <w:bCs/>
          <w:sz w:val="27"/>
          <w:szCs w:val="27"/>
        </w:rPr>
      </w:pPr>
      <w:r w:rsidRPr="00CC47C4">
        <w:rPr>
          <w:b/>
          <w:bCs/>
          <w:sz w:val="27"/>
          <w:szCs w:val="27"/>
        </w:rPr>
        <w:t xml:space="preserve">1. Tình hình giao </w:t>
      </w:r>
      <w:r w:rsidRPr="00D31D10">
        <w:rPr>
          <w:b/>
          <w:bCs/>
          <w:sz w:val="27"/>
          <w:szCs w:val="27"/>
        </w:rPr>
        <w:t>thông</w:t>
      </w:r>
      <w:r w:rsidR="003E0DDB" w:rsidRPr="00D31D10">
        <w:rPr>
          <w:b/>
          <w:bCs/>
          <w:sz w:val="27"/>
          <w:szCs w:val="27"/>
        </w:rPr>
        <w:t xml:space="preserve"> </w:t>
      </w:r>
      <w:r w:rsidR="003E0DDB" w:rsidRPr="00D31D10">
        <w:rPr>
          <w:bCs/>
          <w:i/>
          <w:sz w:val="27"/>
          <w:szCs w:val="27"/>
        </w:rPr>
        <w:t xml:space="preserve">(cập nhật đến </w:t>
      </w:r>
      <w:r w:rsidR="00D31D10" w:rsidRPr="00D31D10">
        <w:rPr>
          <w:bCs/>
          <w:i/>
          <w:sz w:val="27"/>
          <w:szCs w:val="27"/>
        </w:rPr>
        <w:t>6</w:t>
      </w:r>
      <w:r w:rsidR="003E0DDB" w:rsidRPr="00D31D10">
        <w:rPr>
          <w:bCs/>
          <w:i/>
          <w:sz w:val="27"/>
          <w:szCs w:val="27"/>
        </w:rPr>
        <w:t>h ngày 13/10/2022):</w:t>
      </w:r>
    </w:p>
    <w:p w:rsidR="00924864" w:rsidRPr="00D31D10" w:rsidRDefault="00EC288B" w:rsidP="00E0005E">
      <w:pPr>
        <w:widowControl w:val="0"/>
        <w:numPr>
          <w:ilvl w:val="0"/>
          <w:numId w:val="8"/>
        </w:numPr>
        <w:tabs>
          <w:tab w:val="left" w:pos="709"/>
          <w:tab w:val="left" w:pos="851"/>
          <w:tab w:val="left" w:pos="1276"/>
        </w:tabs>
        <w:spacing w:before="50" w:line="264" w:lineRule="auto"/>
        <w:ind w:left="0" w:firstLine="709"/>
        <w:jc w:val="both"/>
        <w:rPr>
          <w:sz w:val="27"/>
          <w:szCs w:val="27"/>
        </w:rPr>
      </w:pPr>
      <w:r w:rsidRPr="00D31D10">
        <w:rPr>
          <w:sz w:val="27"/>
          <w:szCs w:val="27"/>
        </w:rPr>
        <w:t>Còn 0</w:t>
      </w:r>
      <w:r w:rsidR="00BE62DF" w:rsidRPr="00D31D10">
        <w:rPr>
          <w:sz w:val="27"/>
          <w:szCs w:val="27"/>
        </w:rPr>
        <w:t>5</w:t>
      </w:r>
      <w:r w:rsidRPr="00D31D10">
        <w:rPr>
          <w:sz w:val="27"/>
          <w:szCs w:val="27"/>
        </w:rPr>
        <w:t xml:space="preserve"> điểm tắc</w:t>
      </w:r>
      <w:r w:rsidR="003E0DDB" w:rsidRPr="00D31D10">
        <w:rPr>
          <w:sz w:val="27"/>
          <w:szCs w:val="27"/>
        </w:rPr>
        <w:t xml:space="preserve"> đường</w:t>
      </w:r>
      <w:r w:rsidR="00BE62DF" w:rsidRPr="00D31D10">
        <w:rPr>
          <w:sz w:val="27"/>
          <w:szCs w:val="27"/>
        </w:rPr>
        <w:t>:</w:t>
      </w:r>
      <w:r w:rsidR="00924864" w:rsidRPr="00D31D10">
        <w:rPr>
          <w:sz w:val="27"/>
          <w:szCs w:val="27"/>
        </w:rPr>
        <w:t xml:space="preserve"> ĐT.612; ĐT.611B, ĐT.613B</w:t>
      </w:r>
      <w:r w:rsidRPr="00D31D10">
        <w:rPr>
          <w:sz w:val="27"/>
          <w:szCs w:val="27"/>
        </w:rPr>
        <w:t xml:space="preserve"> tại tỉnh Quảng Nam</w:t>
      </w:r>
      <w:r w:rsidR="00924864" w:rsidRPr="00D31D10">
        <w:rPr>
          <w:sz w:val="27"/>
          <w:szCs w:val="27"/>
        </w:rPr>
        <w:t>;</w:t>
      </w:r>
      <w:r w:rsidR="00BE62DF" w:rsidRPr="00D31D10">
        <w:rPr>
          <w:sz w:val="27"/>
          <w:szCs w:val="27"/>
        </w:rPr>
        <w:t xml:space="preserve"> </w:t>
      </w:r>
      <w:r w:rsidR="00924864" w:rsidRPr="00D31D10">
        <w:rPr>
          <w:sz w:val="27"/>
          <w:szCs w:val="27"/>
        </w:rPr>
        <w:t>Phước Hòa đi Phước Thắng; Phước Nghĩa đi Phước Hiệp tại tỉnh Bình Định, ngập từ 0,</w:t>
      </w:r>
      <w:r w:rsidR="00B93029" w:rsidRPr="00D31D10">
        <w:rPr>
          <w:sz w:val="27"/>
          <w:szCs w:val="27"/>
        </w:rPr>
        <w:t>2</w:t>
      </w:r>
      <w:r w:rsidR="00924864" w:rsidRPr="00D31D10">
        <w:rPr>
          <w:sz w:val="27"/>
          <w:szCs w:val="27"/>
        </w:rPr>
        <w:t>-0,</w:t>
      </w:r>
      <w:r w:rsidR="00B93029" w:rsidRPr="00D31D10">
        <w:rPr>
          <w:sz w:val="27"/>
          <w:szCs w:val="27"/>
        </w:rPr>
        <w:t>5</w:t>
      </w:r>
      <w:r w:rsidR="00924864" w:rsidRPr="00D31D10">
        <w:rPr>
          <w:sz w:val="27"/>
          <w:szCs w:val="27"/>
        </w:rPr>
        <w:t>m</w:t>
      </w:r>
      <w:r w:rsidR="00AF6687" w:rsidRPr="00D31D10">
        <w:rPr>
          <w:sz w:val="27"/>
          <w:szCs w:val="27"/>
        </w:rPr>
        <w:t>.</w:t>
      </w:r>
      <w:r w:rsidR="003F4DFD" w:rsidRPr="00D31D10">
        <w:rPr>
          <w:sz w:val="27"/>
          <w:szCs w:val="27"/>
        </w:rPr>
        <w:t xml:space="preserve"> Giảm 4 điểm so với báo cáo nhanh ngày 1</w:t>
      </w:r>
      <w:r w:rsidR="00C36788" w:rsidRPr="00D31D10">
        <w:rPr>
          <w:sz w:val="27"/>
          <w:szCs w:val="27"/>
        </w:rPr>
        <w:t>3</w:t>
      </w:r>
      <w:r w:rsidR="003F4DFD" w:rsidRPr="00D31D10">
        <w:rPr>
          <w:sz w:val="27"/>
          <w:szCs w:val="27"/>
        </w:rPr>
        <w:t>/10/2022.</w:t>
      </w:r>
    </w:p>
    <w:p w:rsidR="00EC288B" w:rsidRPr="00D31D10" w:rsidRDefault="00EC288B" w:rsidP="00E0005E">
      <w:pPr>
        <w:widowControl w:val="0"/>
        <w:numPr>
          <w:ilvl w:val="0"/>
          <w:numId w:val="8"/>
        </w:numPr>
        <w:tabs>
          <w:tab w:val="left" w:pos="709"/>
          <w:tab w:val="left" w:pos="851"/>
          <w:tab w:val="left" w:pos="1276"/>
        </w:tabs>
        <w:spacing w:before="50" w:line="264" w:lineRule="auto"/>
        <w:ind w:left="0" w:firstLine="709"/>
        <w:jc w:val="both"/>
        <w:rPr>
          <w:sz w:val="27"/>
          <w:szCs w:val="27"/>
        </w:rPr>
      </w:pPr>
      <w:r w:rsidRPr="00D31D10">
        <w:rPr>
          <w:sz w:val="27"/>
          <w:szCs w:val="27"/>
        </w:rPr>
        <w:t>Các tỉnh Quảng Bình, Ph</w:t>
      </w:r>
      <w:r w:rsidR="00294B57">
        <w:rPr>
          <w:sz w:val="27"/>
          <w:szCs w:val="27"/>
        </w:rPr>
        <w:t>ú Yên đã lưu thông bình thường.</w:t>
      </w:r>
    </w:p>
    <w:p w:rsidR="00EC288B" w:rsidRPr="00CC47C4" w:rsidRDefault="00EC288B" w:rsidP="00E0005E">
      <w:pPr>
        <w:widowControl w:val="0"/>
        <w:tabs>
          <w:tab w:val="left" w:pos="709"/>
          <w:tab w:val="left" w:pos="851"/>
          <w:tab w:val="left" w:pos="1276"/>
        </w:tabs>
        <w:spacing w:before="50" w:line="264" w:lineRule="auto"/>
        <w:ind w:left="709"/>
        <w:jc w:val="both"/>
        <w:rPr>
          <w:b/>
          <w:sz w:val="27"/>
          <w:szCs w:val="27"/>
        </w:rPr>
      </w:pPr>
      <w:r w:rsidRPr="00D31D10">
        <w:rPr>
          <w:b/>
          <w:sz w:val="27"/>
          <w:szCs w:val="27"/>
        </w:rPr>
        <w:t>2. Ngập lụt</w:t>
      </w:r>
      <w:r w:rsidR="003E0DDB" w:rsidRPr="00D31D10">
        <w:rPr>
          <w:b/>
          <w:sz w:val="27"/>
          <w:szCs w:val="27"/>
        </w:rPr>
        <w:t xml:space="preserve"> </w:t>
      </w:r>
      <w:r w:rsidR="003E0DDB" w:rsidRPr="00D31D10">
        <w:rPr>
          <w:bCs/>
          <w:i/>
          <w:sz w:val="27"/>
          <w:szCs w:val="27"/>
        </w:rPr>
        <w:t xml:space="preserve">(cập nhật đến </w:t>
      </w:r>
      <w:r w:rsidR="00915437" w:rsidRPr="00D31D10">
        <w:rPr>
          <w:bCs/>
          <w:i/>
          <w:sz w:val="27"/>
          <w:szCs w:val="27"/>
        </w:rPr>
        <w:t>6</w:t>
      </w:r>
      <w:r w:rsidR="003E0DDB" w:rsidRPr="00D31D10">
        <w:rPr>
          <w:bCs/>
          <w:i/>
          <w:sz w:val="27"/>
          <w:szCs w:val="27"/>
        </w:rPr>
        <w:t>h ngày 1</w:t>
      </w:r>
      <w:r w:rsidR="00915437" w:rsidRPr="00D31D10">
        <w:rPr>
          <w:bCs/>
          <w:i/>
          <w:sz w:val="27"/>
          <w:szCs w:val="27"/>
        </w:rPr>
        <w:t>4</w:t>
      </w:r>
      <w:r w:rsidR="003E0DDB" w:rsidRPr="00D31D10">
        <w:rPr>
          <w:bCs/>
          <w:i/>
          <w:sz w:val="27"/>
          <w:szCs w:val="27"/>
        </w:rPr>
        <w:t>/10/2022):</w:t>
      </w:r>
      <w:r w:rsidRPr="005F166E">
        <w:rPr>
          <w:i/>
          <w:sz w:val="27"/>
          <w:szCs w:val="27"/>
        </w:rPr>
        <w:t xml:space="preserve">  </w:t>
      </w:r>
    </w:p>
    <w:p w:rsidR="00EC288B" w:rsidRPr="00996D79" w:rsidRDefault="00EC288B" w:rsidP="00E0005E">
      <w:pPr>
        <w:widowControl w:val="0"/>
        <w:numPr>
          <w:ilvl w:val="0"/>
          <w:numId w:val="8"/>
        </w:numPr>
        <w:tabs>
          <w:tab w:val="left" w:pos="709"/>
          <w:tab w:val="left" w:pos="851"/>
          <w:tab w:val="left" w:pos="1276"/>
        </w:tabs>
        <w:spacing w:before="50" w:line="264" w:lineRule="auto"/>
        <w:ind w:left="0" w:firstLine="709"/>
        <w:jc w:val="both"/>
        <w:rPr>
          <w:sz w:val="27"/>
          <w:szCs w:val="27"/>
        </w:rPr>
      </w:pPr>
      <w:r w:rsidRPr="00996D79">
        <w:rPr>
          <w:sz w:val="27"/>
          <w:szCs w:val="27"/>
        </w:rPr>
        <w:t>Hiện vẫn còn một số</w:t>
      </w:r>
      <w:r w:rsidR="00266A60" w:rsidRPr="00996D79">
        <w:rPr>
          <w:sz w:val="27"/>
          <w:szCs w:val="27"/>
        </w:rPr>
        <w:t xml:space="preserve"> tuyến đường</w:t>
      </w:r>
      <w:r w:rsidRPr="00996D79">
        <w:rPr>
          <w:sz w:val="27"/>
          <w:szCs w:val="27"/>
        </w:rPr>
        <w:t xml:space="preserve"> </w:t>
      </w:r>
      <w:r w:rsidR="00684C38" w:rsidRPr="00996D79">
        <w:rPr>
          <w:sz w:val="27"/>
          <w:szCs w:val="27"/>
        </w:rPr>
        <w:t>thuộc</w:t>
      </w:r>
      <w:r w:rsidRPr="00996D79">
        <w:rPr>
          <w:sz w:val="27"/>
          <w:szCs w:val="27"/>
        </w:rPr>
        <w:t xml:space="preserve"> </w:t>
      </w:r>
      <w:r w:rsidR="00677C63" w:rsidRPr="00996D79">
        <w:rPr>
          <w:sz w:val="27"/>
          <w:szCs w:val="27"/>
        </w:rPr>
        <w:t xml:space="preserve">2 thôn </w:t>
      </w:r>
      <w:r w:rsidR="00684C38" w:rsidRPr="00996D79">
        <w:rPr>
          <w:sz w:val="27"/>
          <w:szCs w:val="27"/>
        </w:rPr>
        <w:t>thị trấn</w:t>
      </w:r>
      <w:r w:rsidRPr="00996D79">
        <w:rPr>
          <w:sz w:val="27"/>
          <w:szCs w:val="27"/>
        </w:rPr>
        <w:t xml:space="preserve"> Cát Tiến; </w:t>
      </w:r>
      <w:r w:rsidR="00677C63" w:rsidRPr="00996D79">
        <w:rPr>
          <w:sz w:val="27"/>
          <w:szCs w:val="27"/>
        </w:rPr>
        <w:t xml:space="preserve">1 thôn </w:t>
      </w:r>
      <w:r w:rsidRPr="00996D79">
        <w:rPr>
          <w:sz w:val="27"/>
          <w:szCs w:val="27"/>
        </w:rPr>
        <w:t>xã Cát Chánh</w:t>
      </w:r>
      <w:r w:rsidR="00677C63" w:rsidRPr="00996D79">
        <w:rPr>
          <w:sz w:val="27"/>
          <w:szCs w:val="27"/>
        </w:rPr>
        <w:t xml:space="preserve">, </w:t>
      </w:r>
      <w:r w:rsidRPr="00996D79">
        <w:rPr>
          <w:sz w:val="27"/>
          <w:szCs w:val="27"/>
        </w:rPr>
        <w:t>huyện Phù Cát</w:t>
      </w:r>
      <w:r w:rsidR="00684C38" w:rsidRPr="00996D79">
        <w:rPr>
          <w:sz w:val="27"/>
          <w:szCs w:val="27"/>
        </w:rPr>
        <w:t>, tỉnh Bình Định</w:t>
      </w:r>
      <w:r w:rsidRPr="00996D79">
        <w:rPr>
          <w:sz w:val="27"/>
          <w:szCs w:val="27"/>
        </w:rPr>
        <w:t xml:space="preserve"> </w:t>
      </w:r>
      <w:r w:rsidR="00684C38" w:rsidRPr="00996D79">
        <w:rPr>
          <w:sz w:val="27"/>
          <w:szCs w:val="27"/>
        </w:rPr>
        <w:t>bị ngập</w:t>
      </w:r>
      <w:r w:rsidR="0039597C" w:rsidRPr="00996D79">
        <w:rPr>
          <w:sz w:val="27"/>
          <w:szCs w:val="27"/>
        </w:rPr>
        <w:t>.</w:t>
      </w:r>
    </w:p>
    <w:p w:rsidR="00EC288B" w:rsidRPr="00CC47C4" w:rsidRDefault="00EC288B" w:rsidP="00E0005E">
      <w:pPr>
        <w:widowControl w:val="0"/>
        <w:numPr>
          <w:ilvl w:val="0"/>
          <w:numId w:val="8"/>
        </w:numPr>
        <w:tabs>
          <w:tab w:val="left" w:pos="709"/>
          <w:tab w:val="left" w:pos="851"/>
          <w:tab w:val="left" w:pos="1276"/>
        </w:tabs>
        <w:spacing w:before="50" w:line="264" w:lineRule="auto"/>
        <w:ind w:left="0" w:firstLine="709"/>
        <w:jc w:val="both"/>
        <w:rPr>
          <w:spacing w:val="-10"/>
          <w:sz w:val="27"/>
          <w:szCs w:val="27"/>
        </w:rPr>
      </w:pPr>
      <w:r w:rsidRPr="00CC47C4">
        <w:rPr>
          <w:spacing w:val="-10"/>
          <w:sz w:val="27"/>
          <w:szCs w:val="27"/>
        </w:rPr>
        <w:lastRenderedPageBreak/>
        <w:t>Các tỉnh Thừa Thiên Huế, Đà Nẵng, Quảng Nam, Quảng Ngãi, Phú Yên hết ngập.</w:t>
      </w:r>
    </w:p>
    <w:p w:rsidR="00234CC4" w:rsidRPr="00CC47C4" w:rsidRDefault="00E15C3E" w:rsidP="00710659">
      <w:pPr>
        <w:widowControl w:val="0"/>
        <w:spacing w:before="60" w:line="264" w:lineRule="auto"/>
        <w:ind w:firstLine="709"/>
        <w:jc w:val="both"/>
        <w:rPr>
          <w:b/>
          <w:sz w:val="27"/>
          <w:szCs w:val="27"/>
        </w:rPr>
      </w:pPr>
      <w:r w:rsidRPr="00CC47C4">
        <w:rPr>
          <w:b/>
          <w:bCs/>
          <w:sz w:val="27"/>
          <w:szCs w:val="27"/>
        </w:rPr>
        <w:t>I</w:t>
      </w:r>
      <w:r w:rsidR="00234CC4" w:rsidRPr="00CC47C4">
        <w:rPr>
          <w:b/>
          <w:bCs/>
          <w:sz w:val="27"/>
          <w:szCs w:val="27"/>
        </w:rPr>
        <w:t xml:space="preserve">V. </w:t>
      </w:r>
      <w:r w:rsidR="00234CC4" w:rsidRPr="00CC47C4">
        <w:rPr>
          <w:b/>
          <w:sz w:val="27"/>
          <w:szCs w:val="27"/>
        </w:rPr>
        <w:t>CÔNG TÁC CHỈ ĐẠO ỨNG PHÓ</w:t>
      </w:r>
    </w:p>
    <w:p w:rsidR="004A186F" w:rsidRPr="00CC47C4" w:rsidRDefault="00C44829" w:rsidP="00710659">
      <w:pPr>
        <w:spacing w:before="60" w:line="264" w:lineRule="auto"/>
        <w:rPr>
          <w:b/>
          <w:sz w:val="27"/>
          <w:szCs w:val="27"/>
        </w:rPr>
      </w:pPr>
      <w:r w:rsidRPr="00CC47C4">
        <w:rPr>
          <w:b/>
          <w:sz w:val="27"/>
          <w:szCs w:val="27"/>
        </w:rPr>
        <w:tab/>
      </w:r>
      <w:r w:rsidR="004A186F" w:rsidRPr="00CC47C4">
        <w:rPr>
          <w:b/>
          <w:sz w:val="27"/>
          <w:szCs w:val="27"/>
        </w:rPr>
        <w:t>1. Trung ương</w:t>
      </w:r>
    </w:p>
    <w:p w:rsidR="00393C20" w:rsidRPr="00CC47C4" w:rsidRDefault="00393C20" w:rsidP="00710659">
      <w:pPr>
        <w:widowControl w:val="0"/>
        <w:tabs>
          <w:tab w:val="left" w:pos="851"/>
        </w:tabs>
        <w:spacing w:before="60" w:line="264" w:lineRule="auto"/>
        <w:ind w:firstLine="709"/>
        <w:jc w:val="both"/>
        <w:rPr>
          <w:sz w:val="27"/>
          <w:szCs w:val="27"/>
        </w:rPr>
      </w:pPr>
      <w:r w:rsidRPr="00CC47C4">
        <w:rPr>
          <w:sz w:val="27"/>
          <w:szCs w:val="27"/>
        </w:rPr>
        <w:t>- Thủ tướng Chính phủ đã có Công điện số 939/CĐ-TTg ngày 13/10/2022 về việc tập trung khắc phục hậu quả và chủ động ứng phó với áp thấp nhiệt đới, mưa lũ tại miền Trung.</w:t>
      </w:r>
    </w:p>
    <w:p w:rsidR="003E0DDB" w:rsidRPr="00CC47C4" w:rsidRDefault="003E0DDB" w:rsidP="00710659">
      <w:pPr>
        <w:widowControl w:val="0"/>
        <w:tabs>
          <w:tab w:val="left" w:pos="851"/>
        </w:tabs>
        <w:spacing w:before="60" w:line="264" w:lineRule="auto"/>
        <w:ind w:firstLine="709"/>
        <w:jc w:val="both"/>
        <w:rPr>
          <w:sz w:val="27"/>
          <w:szCs w:val="27"/>
        </w:rPr>
      </w:pPr>
      <w:r w:rsidRPr="00CC47C4">
        <w:rPr>
          <w:sz w:val="27"/>
          <w:szCs w:val="27"/>
        </w:rPr>
        <w:t xml:space="preserve">- Phó Thủ tướng </w:t>
      </w:r>
      <w:r w:rsidR="001852C1" w:rsidRPr="00CC47C4">
        <w:rPr>
          <w:sz w:val="27"/>
          <w:szCs w:val="27"/>
        </w:rPr>
        <w:t>-</w:t>
      </w:r>
      <w:r w:rsidRPr="00CC47C4">
        <w:rPr>
          <w:sz w:val="27"/>
          <w:szCs w:val="27"/>
        </w:rPr>
        <w:t xml:space="preserve"> Trưởng ban chỉ đạo đã họp với Thường trực Ban chỉ đạo và Văn phòng thường trực Ban chỉ đạo.</w:t>
      </w:r>
    </w:p>
    <w:p w:rsidR="00393C20" w:rsidRPr="00CC47C4" w:rsidRDefault="00393C20" w:rsidP="00710659">
      <w:pPr>
        <w:widowControl w:val="0"/>
        <w:tabs>
          <w:tab w:val="left" w:pos="851"/>
        </w:tabs>
        <w:spacing w:before="60" w:line="264" w:lineRule="auto"/>
        <w:ind w:firstLine="709"/>
        <w:jc w:val="both"/>
        <w:rPr>
          <w:sz w:val="27"/>
          <w:szCs w:val="27"/>
        </w:rPr>
      </w:pPr>
      <w:r w:rsidRPr="00CC47C4">
        <w:rPr>
          <w:sz w:val="27"/>
          <w:szCs w:val="27"/>
        </w:rPr>
        <w:t xml:space="preserve">- Ban Chỉ đạo quốc gia về PCTT và các Bộ ngành đã có văn bản, </w:t>
      </w:r>
      <w:r w:rsidR="00710659">
        <w:rPr>
          <w:sz w:val="27"/>
          <w:szCs w:val="27"/>
        </w:rPr>
        <w:t>c</w:t>
      </w:r>
      <w:r w:rsidRPr="00CC47C4">
        <w:rPr>
          <w:sz w:val="27"/>
          <w:szCs w:val="27"/>
        </w:rPr>
        <w:t xml:space="preserve">ông điện chỉ đạo ứng phó với </w:t>
      </w:r>
      <w:r w:rsidR="008A1FEA" w:rsidRPr="00CC47C4">
        <w:rPr>
          <w:sz w:val="27"/>
          <w:szCs w:val="27"/>
        </w:rPr>
        <w:t xml:space="preserve">ATNĐ, </w:t>
      </w:r>
      <w:r w:rsidRPr="00CC47C4">
        <w:rPr>
          <w:sz w:val="27"/>
          <w:szCs w:val="27"/>
        </w:rPr>
        <w:t>mưa lũ.</w:t>
      </w:r>
    </w:p>
    <w:p w:rsidR="00163D56" w:rsidRPr="00E17A4F" w:rsidRDefault="0050738D" w:rsidP="00710659">
      <w:pPr>
        <w:widowControl w:val="0"/>
        <w:tabs>
          <w:tab w:val="left" w:pos="851"/>
        </w:tabs>
        <w:spacing w:before="60" w:line="264" w:lineRule="auto"/>
        <w:ind w:firstLine="709"/>
        <w:jc w:val="both"/>
        <w:rPr>
          <w:sz w:val="27"/>
          <w:szCs w:val="27"/>
        </w:rPr>
      </w:pPr>
      <w:r w:rsidRPr="00CC47C4">
        <w:rPr>
          <w:sz w:val="27"/>
          <w:szCs w:val="27"/>
        </w:rPr>
        <w:t xml:space="preserve">- Văn phòng thường trực tổ chức tăng cường công tác trực ban; thường xuyên chuyển các bản tin dự báo, cảnh báo ATNĐ, lũ đến các địa </w:t>
      </w:r>
      <w:r w:rsidRPr="00E17A4F">
        <w:rPr>
          <w:sz w:val="27"/>
          <w:szCs w:val="27"/>
        </w:rPr>
        <w:t>phương để chủ động triển khai các biện pháp ứng phó</w:t>
      </w:r>
      <w:r w:rsidR="00875829" w:rsidRPr="00E17A4F">
        <w:rPr>
          <w:sz w:val="27"/>
          <w:szCs w:val="27"/>
        </w:rPr>
        <w:t xml:space="preserve">; </w:t>
      </w:r>
      <w:r w:rsidR="00163D56" w:rsidRPr="00E17A4F">
        <w:rPr>
          <w:sz w:val="27"/>
          <w:szCs w:val="27"/>
        </w:rPr>
        <w:t xml:space="preserve">điều động tăng cường lực lượng cán bộ tại Hà Nội vào VPTT tại miền Trung Tây Nguyên để tham mưu chỉ đạo ứng phó với </w:t>
      </w:r>
      <w:r w:rsidR="00875829" w:rsidRPr="00E17A4F">
        <w:rPr>
          <w:sz w:val="27"/>
          <w:szCs w:val="27"/>
        </w:rPr>
        <w:t>ATNĐ</w:t>
      </w:r>
      <w:r w:rsidR="00163D56" w:rsidRPr="00E17A4F">
        <w:rPr>
          <w:sz w:val="27"/>
          <w:szCs w:val="27"/>
        </w:rPr>
        <w:t>, mưa lũ.</w:t>
      </w:r>
    </w:p>
    <w:p w:rsidR="004A186F" w:rsidRPr="00CC47C4" w:rsidRDefault="004A186F" w:rsidP="00710659">
      <w:pPr>
        <w:spacing w:before="60" w:line="264" w:lineRule="auto"/>
        <w:rPr>
          <w:b/>
          <w:sz w:val="27"/>
          <w:szCs w:val="27"/>
        </w:rPr>
      </w:pPr>
      <w:r w:rsidRPr="00CC47C4">
        <w:rPr>
          <w:b/>
          <w:sz w:val="27"/>
          <w:szCs w:val="27"/>
        </w:rPr>
        <w:tab/>
        <w:t>2. Địa phương</w:t>
      </w:r>
    </w:p>
    <w:p w:rsidR="004E2E33" w:rsidRPr="00CC47C4" w:rsidRDefault="00455E8B" w:rsidP="00710659">
      <w:pPr>
        <w:widowControl w:val="0"/>
        <w:tabs>
          <w:tab w:val="left" w:pos="851"/>
        </w:tabs>
        <w:spacing w:before="60" w:line="264" w:lineRule="auto"/>
        <w:ind w:firstLine="709"/>
        <w:jc w:val="both"/>
        <w:rPr>
          <w:sz w:val="27"/>
          <w:szCs w:val="27"/>
        </w:rPr>
      </w:pPr>
      <w:r w:rsidRPr="00CC47C4">
        <w:rPr>
          <w:sz w:val="27"/>
          <w:szCs w:val="27"/>
        </w:rPr>
        <w:t xml:space="preserve">- </w:t>
      </w:r>
      <w:r w:rsidR="000019FF" w:rsidRPr="00CC47C4">
        <w:rPr>
          <w:sz w:val="27"/>
          <w:szCs w:val="27"/>
        </w:rPr>
        <w:t>Các địa phương triển khai C</w:t>
      </w:r>
      <w:r w:rsidRPr="00CC47C4">
        <w:rPr>
          <w:sz w:val="27"/>
          <w:szCs w:val="27"/>
        </w:rPr>
        <w:t>ông điện của Thủ tướng Chính phủ, Ban Chỉ đạo quốc gia về phòng, chống thiên tai.</w:t>
      </w:r>
    </w:p>
    <w:p w:rsidR="004C597F" w:rsidRPr="00CC47C4" w:rsidRDefault="004C597F" w:rsidP="00710659">
      <w:pPr>
        <w:widowControl w:val="0"/>
        <w:tabs>
          <w:tab w:val="left" w:pos="851"/>
        </w:tabs>
        <w:spacing w:before="60" w:line="264" w:lineRule="auto"/>
        <w:ind w:firstLine="709"/>
        <w:jc w:val="both"/>
        <w:rPr>
          <w:sz w:val="27"/>
          <w:szCs w:val="27"/>
        </w:rPr>
      </w:pPr>
      <w:r w:rsidRPr="00CC47C4">
        <w:rPr>
          <w:sz w:val="27"/>
          <w:szCs w:val="27"/>
        </w:rPr>
        <w:t>- Ngày 13/10, Ban Chỉ huy tỉnh Thừa Thiên Huế, Bình Định họp triển khai ứng phó với ATND và mưa lớn diện</w:t>
      </w:r>
      <w:r w:rsidR="00C36788" w:rsidRPr="00CC47C4">
        <w:rPr>
          <w:sz w:val="27"/>
          <w:szCs w:val="27"/>
        </w:rPr>
        <w:t xml:space="preserve"> rộng</w:t>
      </w:r>
      <w:r w:rsidRPr="00CC47C4">
        <w:rPr>
          <w:sz w:val="27"/>
          <w:szCs w:val="27"/>
        </w:rPr>
        <w:t>.</w:t>
      </w:r>
    </w:p>
    <w:p w:rsidR="00EC288B" w:rsidRPr="00CC47C4" w:rsidRDefault="00EC288B" w:rsidP="00710659">
      <w:pPr>
        <w:widowControl w:val="0"/>
        <w:spacing w:before="60" w:line="264" w:lineRule="auto"/>
        <w:ind w:firstLine="709"/>
        <w:jc w:val="both"/>
        <w:rPr>
          <w:sz w:val="27"/>
          <w:szCs w:val="27"/>
          <w:lang w:val="nl-NL"/>
        </w:rPr>
      </w:pPr>
      <w:r w:rsidRPr="00CC47C4">
        <w:rPr>
          <w:sz w:val="27"/>
          <w:szCs w:val="27"/>
          <w:lang w:val="nl-NL"/>
        </w:rPr>
        <w:t>- Có 07 tỉnh (</w:t>
      </w:r>
      <w:r w:rsidRPr="00CC47C4">
        <w:rPr>
          <w:sz w:val="27"/>
          <w:szCs w:val="27"/>
        </w:rPr>
        <w:t>Thừa Thiên Huế, Quảng Nam, Quảng Ngãi, Bình Định, Phú Yên, Gia Lai, Kon Tum</w:t>
      </w:r>
      <w:r w:rsidRPr="00CC47C4">
        <w:rPr>
          <w:sz w:val="27"/>
          <w:szCs w:val="27"/>
          <w:lang w:val="nl-NL"/>
        </w:rPr>
        <w:t>) ban hành văn bản chỉ đạo vận hành đưa hồ về mực nước cao nhất trước lũ; riêng tỉnh Phú Yên chỉ đạo vận hành đưa về mực nước thấp nhất đón lũ</w:t>
      </w:r>
      <w:r w:rsidRPr="00CC47C4">
        <w:rPr>
          <w:rStyle w:val="FootnoteReference"/>
          <w:sz w:val="27"/>
          <w:szCs w:val="27"/>
          <w:lang w:val="nl-NL"/>
        </w:rPr>
        <w:footnoteReference w:id="3"/>
      </w:r>
      <w:r w:rsidRPr="00CC47C4">
        <w:rPr>
          <w:sz w:val="27"/>
          <w:szCs w:val="27"/>
          <w:lang w:val="nl-NL"/>
        </w:rPr>
        <w:t>.</w:t>
      </w:r>
    </w:p>
    <w:p w:rsidR="00163D56" w:rsidRPr="00CC47C4" w:rsidRDefault="00F52B13" w:rsidP="00710659">
      <w:pPr>
        <w:widowControl w:val="0"/>
        <w:tabs>
          <w:tab w:val="left" w:pos="851"/>
        </w:tabs>
        <w:spacing w:before="60" w:line="264" w:lineRule="auto"/>
        <w:ind w:firstLine="709"/>
        <w:jc w:val="both"/>
        <w:rPr>
          <w:sz w:val="27"/>
          <w:szCs w:val="27"/>
        </w:rPr>
      </w:pPr>
      <w:r w:rsidRPr="00CC47C4">
        <w:rPr>
          <w:sz w:val="27"/>
          <w:szCs w:val="27"/>
        </w:rPr>
        <w:t>- Chỉ đạo r</w:t>
      </w:r>
      <w:r w:rsidR="00163D56" w:rsidRPr="00CC47C4">
        <w:rPr>
          <w:sz w:val="27"/>
          <w:szCs w:val="27"/>
        </w:rPr>
        <w:t xml:space="preserve">à soát, sẵn sàng phương án sơ tán, di dời người dân khu vực ngập sâu, nguy cơ sạt lở đất, lũ quét, nhất là các tỉnh từ Quảng Nam  Phú Yên vừa xảy ra mưa lũ trên BĐ3. </w:t>
      </w:r>
    </w:p>
    <w:p w:rsidR="000F26AB" w:rsidRPr="00CC47C4" w:rsidRDefault="009A460B" w:rsidP="00710659">
      <w:pPr>
        <w:keepNext/>
        <w:widowControl w:val="0"/>
        <w:spacing w:before="60" w:line="264" w:lineRule="auto"/>
        <w:ind w:firstLine="709"/>
        <w:jc w:val="both"/>
        <w:rPr>
          <w:b/>
          <w:sz w:val="27"/>
          <w:szCs w:val="27"/>
        </w:rPr>
      </w:pPr>
      <w:r w:rsidRPr="00CC47C4">
        <w:rPr>
          <w:b/>
          <w:color w:val="000000" w:themeColor="text1"/>
          <w:spacing w:val="-2"/>
          <w:sz w:val="27"/>
          <w:szCs w:val="27"/>
        </w:rPr>
        <w:tab/>
      </w:r>
      <w:r w:rsidR="00E15C3E" w:rsidRPr="00CC47C4">
        <w:rPr>
          <w:b/>
          <w:color w:val="000000" w:themeColor="text1"/>
          <w:spacing w:val="-2"/>
          <w:sz w:val="27"/>
          <w:szCs w:val="27"/>
        </w:rPr>
        <w:t>V</w:t>
      </w:r>
      <w:r w:rsidR="00FC3DC2" w:rsidRPr="00CC47C4">
        <w:rPr>
          <w:b/>
          <w:sz w:val="27"/>
          <w:szCs w:val="27"/>
          <w:lang w:eastAsia="x-none"/>
        </w:rPr>
        <w:t xml:space="preserve">. </w:t>
      </w:r>
      <w:r w:rsidR="000F26AB" w:rsidRPr="00CC47C4">
        <w:rPr>
          <w:b/>
          <w:sz w:val="27"/>
          <w:szCs w:val="27"/>
        </w:rPr>
        <w:t>CÁC CÔNG VIỆC CẦN TRIỂN KHAI TIẾP THEO</w:t>
      </w:r>
    </w:p>
    <w:p w:rsidR="0028267E" w:rsidRDefault="00573D91" w:rsidP="00710659">
      <w:pPr>
        <w:pStyle w:val="Bodytext20"/>
        <w:spacing w:after="0" w:line="264" w:lineRule="auto"/>
        <w:ind w:firstLine="720"/>
        <w:rPr>
          <w:sz w:val="27"/>
          <w:szCs w:val="27"/>
        </w:rPr>
      </w:pPr>
      <w:r w:rsidRPr="00CC47C4">
        <w:rPr>
          <w:sz w:val="27"/>
          <w:szCs w:val="27"/>
        </w:rPr>
        <w:t xml:space="preserve">Thực hiện nghiêm Công điện số 939/CĐ-TTg ngày 13/10/2022 của Thủ tướng Chính phủ về việc tập trung khắc phục hậu quả và chủ động ứng phó với </w:t>
      </w:r>
      <w:r w:rsidR="007A6229" w:rsidRPr="00CC47C4">
        <w:rPr>
          <w:sz w:val="27"/>
          <w:szCs w:val="27"/>
        </w:rPr>
        <w:t>ATNĐ</w:t>
      </w:r>
      <w:r w:rsidRPr="00CC47C4">
        <w:rPr>
          <w:sz w:val="27"/>
          <w:szCs w:val="27"/>
        </w:rPr>
        <w:t>, mưa lũ tại miền Trung</w:t>
      </w:r>
      <w:r w:rsidR="00136F1D" w:rsidRPr="00CC47C4">
        <w:rPr>
          <w:sz w:val="27"/>
          <w:szCs w:val="27"/>
        </w:rPr>
        <w:t xml:space="preserve"> và Công điện của Ban chỉ đạo quốc gia về PCTT</w:t>
      </w:r>
      <w:r w:rsidRPr="00CC47C4">
        <w:rPr>
          <w:sz w:val="27"/>
          <w:szCs w:val="27"/>
        </w:rPr>
        <w:t>, trong đó tập trung một số nội dung sau:</w:t>
      </w:r>
    </w:p>
    <w:p w:rsidR="00E0005E" w:rsidRPr="00CC47C4" w:rsidRDefault="00E0005E" w:rsidP="00710659">
      <w:pPr>
        <w:pStyle w:val="Bodytext20"/>
        <w:spacing w:after="0" w:line="264" w:lineRule="auto"/>
        <w:ind w:firstLine="720"/>
        <w:rPr>
          <w:sz w:val="27"/>
          <w:szCs w:val="27"/>
        </w:rPr>
      </w:pPr>
    </w:p>
    <w:p w:rsidR="000F26AB" w:rsidRPr="00CC47C4" w:rsidRDefault="000F26AB" w:rsidP="00710659">
      <w:pPr>
        <w:pStyle w:val="Bodytext20"/>
        <w:spacing w:after="0" w:line="264" w:lineRule="auto"/>
        <w:ind w:firstLine="720"/>
        <w:rPr>
          <w:b/>
          <w:sz w:val="27"/>
          <w:szCs w:val="27"/>
        </w:rPr>
      </w:pPr>
      <w:r w:rsidRPr="00CC47C4">
        <w:rPr>
          <w:b/>
          <w:sz w:val="27"/>
          <w:szCs w:val="27"/>
        </w:rPr>
        <w:t xml:space="preserve">1. Đối khu vực ven biển: </w:t>
      </w:r>
    </w:p>
    <w:p w:rsidR="000F26AB" w:rsidRPr="00CC47C4" w:rsidRDefault="000F26AB" w:rsidP="00710659">
      <w:pPr>
        <w:pStyle w:val="Bodytext20"/>
        <w:spacing w:after="0" w:line="264" w:lineRule="auto"/>
        <w:ind w:firstLine="720"/>
        <w:rPr>
          <w:sz w:val="27"/>
          <w:szCs w:val="27"/>
        </w:rPr>
      </w:pPr>
      <w:r w:rsidRPr="00CC47C4">
        <w:rPr>
          <w:sz w:val="27"/>
          <w:szCs w:val="27"/>
        </w:rPr>
        <w:t>- Theo dõi chặt chẽ diễn biến của ATNĐ; tổ chức kiểm đếm, thông báo cho chủ các phương tiện, thuyền trưởng các tàu, thuyền đang hoạt động trên biển biết vị trí, hướng di chuyển và diễn biến của ATNĐ để chủ động phòng tránh, thoát ra hoặc không di chuyển vào khu vực nguy hiểm.</w:t>
      </w:r>
    </w:p>
    <w:p w:rsidR="000F26AB" w:rsidRPr="00CC47C4" w:rsidRDefault="000F26AB" w:rsidP="00710659">
      <w:pPr>
        <w:pStyle w:val="Bodytext20"/>
        <w:spacing w:after="0" w:line="264" w:lineRule="auto"/>
        <w:ind w:firstLine="720"/>
        <w:rPr>
          <w:spacing w:val="-6"/>
          <w:sz w:val="27"/>
          <w:szCs w:val="27"/>
        </w:rPr>
      </w:pPr>
      <w:r w:rsidRPr="00CC47C4">
        <w:rPr>
          <w:spacing w:val="-6"/>
          <w:sz w:val="27"/>
          <w:szCs w:val="27"/>
        </w:rPr>
        <w:t>- Kiểm soát tàu thuyền neo đậu khu vực cửa sông, ven biển vừa chịu ảnh hưởng của ATNĐ và lũ trên sông (nguy cơ thiệt hại về tàu thuyền và người khi lũ lớn).</w:t>
      </w:r>
    </w:p>
    <w:p w:rsidR="000F26AB" w:rsidRPr="00CC47C4" w:rsidRDefault="000F26AB" w:rsidP="00710659">
      <w:pPr>
        <w:pStyle w:val="Bodytext20"/>
        <w:spacing w:after="0" w:line="264" w:lineRule="auto"/>
        <w:ind w:firstLine="720"/>
        <w:rPr>
          <w:b/>
          <w:sz w:val="27"/>
          <w:szCs w:val="27"/>
        </w:rPr>
      </w:pPr>
      <w:r w:rsidRPr="00CC47C4">
        <w:rPr>
          <w:b/>
          <w:sz w:val="27"/>
          <w:szCs w:val="27"/>
        </w:rPr>
        <w:t>2. Đối với đất liền:</w:t>
      </w:r>
    </w:p>
    <w:p w:rsidR="000F26AB" w:rsidRPr="00CC47C4" w:rsidRDefault="000F26AB" w:rsidP="00710659">
      <w:pPr>
        <w:pStyle w:val="Bodytext20"/>
        <w:spacing w:after="0" w:line="264" w:lineRule="auto"/>
        <w:ind w:firstLine="720"/>
        <w:rPr>
          <w:sz w:val="27"/>
          <w:szCs w:val="27"/>
        </w:rPr>
      </w:pPr>
      <w:r w:rsidRPr="00CC47C4">
        <w:rPr>
          <w:sz w:val="27"/>
          <w:szCs w:val="27"/>
        </w:rPr>
        <w:t>- Khẩn trương khắc phục thiệt hại do đợt mưa lũ vừa qua.</w:t>
      </w:r>
    </w:p>
    <w:p w:rsidR="000F26AB" w:rsidRPr="00CC47C4" w:rsidRDefault="000F26AB" w:rsidP="00710659">
      <w:pPr>
        <w:pStyle w:val="Bodytext20"/>
        <w:spacing w:after="0" w:line="264" w:lineRule="auto"/>
        <w:ind w:firstLine="720"/>
        <w:rPr>
          <w:spacing w:val="-2"/>
          <w:sz w:val="27"/>
          <w:szCs w:val="27"/>
        </w:rPr>
      </w:pPr>
      <w:r w:rsidRPr="00CC47C4">
        <w:rPr>
          <w:spacing w:val="-2"/>
          <w:sz w:val="27"/>
          <w:szCs w:val="27"/>
        </w:rPr>
        <w:t>- Rà soát các khu dân cư ven sông, suối, khu vực thấp trũng, có nguy cơ cao xảy ra ngập lụt sâu, lũ quét, sạt lở đất để chủ động tổ chức di dời, sơ tán người dân.</w:t>
      </w:r>
    </w:p>
    <w:p w:rsidR="000F26AB" w:rsidRPr="00CC47C4" w:rsidRDefault="000F26AB" w:rsidP="00710659">
      <w:pPr>
        <w:pStyle w:val="Bodytext20"/>
        <w:spacing w:after="0" w:line="264" w:lineRule="auto"/>
        <w:ind w:firstLine="720"/>
        <w:rPr>
          <w:spacing w:val="-2"/>
          <w:sz w:val="27"/>
          <w:szCs w:val="27"/>
        </w:rPr>
      </w:pPr>
      <w:r w:rsidRPr="00CC47C4">
        <w:rPr>
          <w:spacing w:val="-2"/>
          <w:sz w:val="27"/>
          <w:szCs w:val="27"/>
        </w:rPr>
        <w:t>- Dự trữ hàng hoá, nhu yếu phẩm thiết yếu theo phương châm 4 tại chỗ (từ 5-7 ngày), nhất là các khu vực thường xuyên bị ngập sâu, có nguy cơ chia cắt.</w:t>
      </w:r>
    </w:p>
    <w:p w:rsidR="000F26AB" w:rsidRPr="00CC47C4" w:rsidRDefault="000F26AB" w:rsidP="00710659">
      <w:pPr>
        <w:pStyle w:val="Bodytext20"/>
        <w:spacing w:after="0" w:line="264" w:lineRule="auto"/>
        <w:ind w:firstLine="720"/>
        <w:rPr>
          <w:spacing w:val="-2"/>
          <w:sz w:val="27"/>
          <w:szCs w:val="27"/>
        </w:rPr>
      </w:pPr>
      <w:r w:rsidRPr="00CC47C4">
        <w:rPr>
          <w:spacing w:val="-2"/>
          <w:sz w:val="27"/>
          <w:szCs w:val="27"/>
        </w:rPr>
        <w:t>- Bố trí lực lượng kiểm soát, hướng dẫn giao thông các ngầm tràn, khu vực ngập lụt, chia cắt không để xảy ra thiệt hại đáng tiếc về người như trong những ngày vừa qua.</w:t>
      </w:r>
    </w:p>
    <w:p w:rsidR="000F26AB" w:rsidRPr="00CC47C4" w:rsidRDefault="000F26AB" w:rsidP="00710659">
      <w:pPr>
        <w:pStyle w:val="Bodytext20"/>
        <w:spacing w:after="0" w:line="264" w:lineRule="auto"/>
        <w:ind w:firstLine="720"/>
        <w:rPr>
          <w:sz w:val="27"/>
          <w:szCs w:val="27"/>
        </w:rPr>
      </w:pPr>
      <w:r w:rsidRPr="00CC47C4">
        <w:rPr>
          <w:sz w:val="27"/>
          <w:szCs w:val="27"/>
        </w:rPr>
        <w:t>- Bố trí lực lượng thường trực để vận hành điều tiết đảm bảo an toàn các hồ chứa và hạ du, đặc biệt là các hồ chứa thủy điện nhỏ, hồ thủy lợi xung yếu; các hồ chứa lớn trong quy trình liên hồ vận hành đảm bảo an toàn công trình và cắt giảm lũ cho hạ du; tạm dừng thi công và có phương án đảm bảo an toàn cho các công trình đang thi công trong khu vực có nguy cơ cao.</w:t>
      </w:r>
    </w:p>
    <w:p w:rsidR="000F26AB" w:rsidRPr="00CC47C4" w:rsidRDefault="000F26AB" w:rsidP="00710659">
      <w:pPr>
        <w:pStyle w:val="Bodytext20"/>
        <w:spacing w:after="0" w:line="264" w:lineRule="auto"/>
        <w:ind w:firstLine="720"/>
        <w:rPr>
          <w:sz w:val="27"/>
          <w:szCs w:val="27"/>
        </w:rPr>
      </w:pPr>
      <w:r w:rsidRPr="00CC47C4">
        <w:rPr>
          <w:sz w:val="27"/>
          <w:szCs w:val="27"/>
        </w:rPr>
        <w:t>- Tùy theo tình hình thực tế của địa phương, chủ động cho học sinh nghỉ học, người lao động tại các cơ sở sản xuất khu vực ngập sâu nghỉ làm để đảm bảo an toàn.</w:t>
      </w:r>
    </w:p>
    <w:p w:rsidR="000F26AB" w:rsidRPr="00CC47C4" w:rsidRDefault="000F26AB" w:rsidP="00710659">
      <w:pPr>
        <w:pStyle w:val="Bodytext20"/>
        <w:spacing w:after="0" w:line="264" w:lineRule="auto"/>
        <w:ind w:firstLine="720"/>
        <w:rPr>
          <w:sz w:val="27"/>
          <w:szCs w:val="27"/>
        </w:rPr>
      </w:pPr>
      <w:r w:rsidRPr="00CC47C4">
        <w:rPr>
          <w:sz w:val="27"/>
          <w:szCs w:val="27"/>
        </w:rPr>
        <w:t>- Triển khai các biện pháp gia cố, đảm bảo an toàn cho các khu nuôi trồng thủy sản; sản xuất nông nghiệp, chăn nuôi tập trung.</w:t>
      </w:r>
    </w:p>
    <w:p w:rsidR="007625EA" w:rsidRPr="00CC47C4" w:rsidRDefault="000F26AB" w:rsidP="00710659">
      <w:pPr>
        <w:spacing w:before="60" w:line="264" w:lineRule="auto"/>
        <w:ind w:firstLine="720"/>
        <w:jc w:val="both"/>
        <w:rPr>
          <w:sz w:val="27"/>
          <w:szCs w:val="27"/>
        </w:rPr>
      </w:pPr>
      <w:r w:rsidRPr="00CC47C4">
        <w:rPr>
          <w:sz w:val="27"/>
          <w:szCs w:val="27"/>
        </w:rPr>
        <w:t>- Tổ chức thông tin, truyền thông về diễn biến mưa lũ, ngập lụt và khuyến cáo người dân không tham gia giao thông tại vùng ngập lụt khi xảy ra mưa lớn.</w:t>
      </w:r>
    </w:p>
    <w:p w:rsidR="003E0DDB" w:rsidRPr="00CC47C4" w:rsidRDefault="003E0DDB" w:rsidP="00710659">
      <w:pPr>
        <w:spacing w:before="60" w:line="264" w:lineRule="auto"/>
        <w:ind w:firstLine="720"/>
        <w:jc w:val="both"/>
        <w:rPr>
          <w:sz w:val="27"/>
          <w:szCs w:val="27"/>
        </w:rPr>
      </w:pPr>
      <w:r w:rsidRPr="00CC47C4">
        <w:rPr>
          <w:b/>
          <w:sz w:val="27"/>
          <w:szCs w:val="27"/>
        </w:rPr>
        <w:t>3.</w:t>
      </w:r>
      <w:r w:rsidR="002C7AB3" w:rsidRPr="00CC47C4">
        <w:rPr>
          <w:sz w:val="27"/>
          <w:szCs w:val="27"/>
        </w:rPr>
        <w:t xml:space="preserve"> </w:t>
      </w:r>
      <w:r w:rsidR="00F95CA1" w:rsidRPr="00CC47C4">
        <w:rPr>
          <w:sz w:val="27"/>
          <w:szCs w:val="27"/>
        </w:rPr>
        <w:t>Bố trí lực lượng, phương tiện sẵn sàng cứu hộ, cứu nạn khi có yêu cầu</w:t>
      </w:r>
      <w:r w:rsidRPr="00CC47C4">
        <w:rPr>
          <w:sz w:val="27"/>
          <w:szCs w:val="27"/>
        </w:rPr>
        <w:t>.</w:t>
      </w:r>
    </w:p>
    <w:p w:rsidR="00F95CA1" w:rsidRPr="00CC47C4" w:rsidRDefault="003E0DDB" w:rsidP="00710659">
      <w:pPr>
        <w:spacing w:before="60" w:line="264" w:lineRule="auto"/>
        <w:ind w:firstLine="720"/>
        <w:jc w:val="both"/>
        <w:rPr>
          <w:sz w:val="27"/>
          <w:szCs w:val="27"/>
        </w:rPr>
      </w:pPr>
      <w:r w:rsidRPr="00CC47C4">
        <w:rPr>
          <w:b/>
          <w:sz w:val="27"/>
          <w:szCs w:val="27"/>
        </w:rPr>
        <w:t>4.</w:t>
      </w:r>
      <w:r w:rsidRPr="00CC47C4">
        <w:rPr>
          <w:sz w:val="27"/>
          <w:szCs w:val="27"/>
        </w:rPr>
        <w:t xml:space="preserve"> Tổ chức trực ban, thường xuyên báo cáo tình hình với Ban chỉ đạo Quốc gia về phòng chống thiên tai và Ủy ban Ứng phó sự cố thiên tai và tìm kiếm cứu nạn</w:t>
      </w:r>
      <w:r w:rsidR="00F95CA1" w:rsidRPr="00CC47C4">
        <w:rPr>
          <w:sz w:val="27"/>
          <w:szCs w:val="27"/>
        </w:rPr>
        <w:t>./.</w:t>
      </w:r>
    </w:p>
    <w:p w:rsidR="00AF5CC2" w:rsidRDefault="00AF5CC2" w:rsidP="000F26AB">
      <w:pPr>
        <w:spacing w:before="60" w:after="60" w:line="21" w:lineRule="atLeast"/>
        <w:jc w:val="both"/>
        <w:rPr>
          <w:sz w:val="27"/>
          <w:szCs w:val="27"/>
          <w:lang w:val="vi-VN"/>
        </w:rPr>
      </w:pPr>
    </w:p>
    <w:tbl>
      <w:tblPr>
        <w:tblW w:w="9214" w:type="dxa"/>
        <w:tblLook w:val="04A0" w:firstRow="1" w:lastRow="0" w:firstColumn="1" w:lastColumn="0" w:noHBand="0" w:noVBand="1"/>
      </w:tblPr>
      <w:tblGrid>
        <w:gridCol w:w="4820"/>
        <w:gridCol w:w="4394"/>
      </w:tblGrid>
      <w:tr w:rsidR="00E01776" w:rsidRPr="00E01776" w:rsidTr="00B10AB6">
        <w:trPr>
          <w:trHeight w:val="2902"/>
        </w:trPr>
        <w:tc>
          <w:tcPr>
            <w:tcW w:w="4820" w:type="dxa"/>
            <w:hideMark/>
          </w:tcPr>
          <w:p w:rsidR="00CF0C2A" w:rsidRPr="00E01776" w:rsidRDefault="00CF0C2A" w:rsidP="00B10AB6">
            <w:pPr>
              <w:widowControl w:val="0"/>
              <w:jc w:val="both"/>
              <w:rPr>
                <w:b/>
                <w:i/>
                <w:noProof/>
                <w:szCs w:val="26"/>
                <w:lang w:val="it-IT"/>
              </w:rPr>
            </w:pPr>
            <w:r w:rsidRPr="00E01776">
              <w:rPr>
                <w:b/>
                <w:i/>
                <w:noProof/>
                <w:szCs w:val="26"/>
                <w:lang w:val="vi-VN"/>
              </w:rPr>
              <w:t>Nơi nhận</w:t>
            </w:r>
            <w:r w:rsidRPr="00E01776">
              <w:rPr>
                <w:b/>
                <w:i/>
                <w:noProof/>
                <w:szCs w:val="26"/>
                <w:lang w:val="it-IT"/>
              </w:rPr>
              <w:t>:</w:t>
            </w:r>
          </w:p>
          <w:p w:rsidR="00CF0C2A" w:rsidRPr="00E01776" w:rsidRDefault="00CF0C2A" w:rsidP="00B10AB6">
            <w:pPr>
              <w:widowControl w:val="0"/>
              <w:jc w:val="both"/>
              <w:rPr>
                <w:sz w:val="22"/>
                <w:lang w:val="it-IT"/>
              </w:rPr>
            </w:pPr>
            <w:r w:rsidRPr="00E01776">
              <w:rPr>
                <w:sz w:val="22"/>
                <w:lang w:val="it-IT"/>
              </w:rPr>
              <w:t>- Lãnh đạo Ban Chỉ đạo (để b/c);</w:t>
            </w:r>
          </w:p>
          <w:p w:rsidR="00CF0C2A" w:rsidRPr="00E01776" w:rsidRDefault="00CF0C2A" w:rsidP="00B10AB6">
            <w:pPr>
              <w:widowControl w:val="0"/>
              <w:jc w:val="both"/>
              <w:rPr>
                <w:sz w:val="22"/>
                <w:lang w:val="it-IT"/>
              </w:rPr>
            </w:pPr>
            <w:r w:rsidRPr="00E01776">
              <w:rPr>
                <w:sz w:val="22"/>
                <w:lang w:val="it-IT"/>
              </w:rPr>
              <w:t>- Thành viên Ban Chỉ đạo (để b/c);</w:t>
            </w:r>
          </w:p>
          <w:p w:rsidR="00CF0C2A" w:rsidRPr="00E01776" w:rsidRDefault="00CF0C2A" w:rsidP="00B10AB6">
            <w:pPr>
              <w:widowControl w:val="0"/>
              <w:jc w:val="both"/>
              <w:rPr>
                <w:sz w:val="22"/>
                <w:lang w:val="it-IT"/>
              </w:rPr>
            </w:pPr>
            <w:r w:rsidRPr="00E01776">
              <w:rPr>
                <w:sz w:val="22"/>
                <w:lang w:val="it-IT"/>
              </w:rPr>
              <w:t>- Văn phòng Chính phủ (để b/c);</w:t>
            </w:r>
            <w:r w:rsidRPr="00E01776">
              <w:rPr>
                <w:noProof/>
                <w:lang w:val="it-IT"/>
              </w:rPr>
              <w:t xml:space="preserve"> </w:t>
            </w:r>
          </w:p>
          <w:p w:rsidR="00CF0C2A" w:rsidRPr="00E01776" w:rsidRDefault="00CF0C2A" w:rsidP="00B10AB6">
            <w:pPr>
              <w:widowControl w:val="0"/>
              <w:jc w:val="both"/>
              <w:rPr>
                <w:sz w:val="22"/>
                <w:lang w:val="it-IT"/>
              </w:rPr>
            </w:pPr>
            <w:r w:rsidRPr="00E01776">
              <w:rPr>
                <w:sz w:val="22"/>
                <w:lang w:val="it-IT"/>
              </w:rPr>
              <w:t>- Chánh VPTT (để b/c);</w:t>
            </w:r>
          </w:p>
          <w:p w:rsidR="00CF0C2A" w:rsidRPr="00E01776" w:rsidRDefault="00CF0C2A" w:rsidP="00B10AB6">
            <w:pPr>
              <w:widowControl w:val="0"/>
              <w:jc w:val="both"/>
              <w:rPr>
                <w:sz w:val="22"/>
                <w:lang w:val="it-IT"/>
              </w:rPr>
            </w:pPr>
            <w:r w:rsidRPr="00E01776">
              <w:rPr>
                <w:sz w:val="22"/>
                <w:lang w:val="it-IT"/>
              </w:rPr>
              <w:t>- VP UBQG</w:t>
            </w:r>
            <w:r w:rsidRPr="00E01776">
              <w:rPr>
                <w:sz w:val="22"/>
                <w:lang w:val="vi-VN"/>
              </w:rPr>
              <w:t xml:space="preserve"> ƯPSCTT&amp;</w:t>
            </w:r>
            <w:r w:rsidRPr="00E01776">
              <w:rPr>
                <w:sz w:val="22"/>
                <w:lang w:val="it-IT"/>
              </w:rPr>
              <w:t xml:space="preserve">TKCN; </w:t>
            </w:r>
          </w:p>
          <w:p w:rsidR="00CF0C2A" w:rsidRPr="00E01776" w:rsidRDefault="00CF0C2A" w:rsidP="00B10AB6">
            <w:pPr>
              <w:widowControl w:val="0"/>
              <w:jc w:val="both"/>
              <w:rPr>
                <w:sz w:val="22"/>
                <w:lang w:val="it-IT"/>
              </w:rPr>
            </w:pPr>
            <w:r w:rsidRPr="00E01776">
              <w:rPr>
                <w:sz w:val="22"/>
                <w:lang w:val="it-IT"/>
              </w:rPr>
              <w:t>- Các Tổng cục: PCTT; Thủy lợi; Thủy sản;</w:t>
            </w:r>
          </w:p>
          <w:p w:rsidR="00CF0C2A" w:rsidRPr="00E01776" w:rsidRDefault="00CF0C2A" w:rsidP="00B10AB6">
            <w:pPr>
              <w:widowControl w:val="0"/>
              <w:jc w:val="both"/>
              <w:rPr>
                <w:sz w:val="22"/>
                <w:lang w:val="it-IT"/>
              </w:rPr>
            </w:pPr>
            <w:r w:rsidRPr="00E01776">
              <w:rPr>
                <w:sz w:val="22"/>
                <w:lang w:val="it-IT"/>
              </w:rPr>
              <w:t>- Các Cục: Trồng trọt, Chăn nuôi;</w:t>
            </w:r>
          </w:p>
          <w:p w:rsidR="00CF0C2A" w:rsidRPr="00E01776" w:rsidRDefault="00CF0C2A" w:rsidP="00B10AB6">
            <w:pPr>
              <w:widowControl w:val="0"/>
              <w:jc w:val="both"/>
              <w:rPr>
                <w:sz w:val="22"/>
                <w:lang w:val="vi-VN"/>
              </w:rPr>
            </w:pPr>
            <w:r w:rsidRPr="00E01776">
              <w:rPr>
                <w:sz w:val="22"/>
                <w:lang w:val="it-IT"/>
              </w:rPr>
              <w:t>- BCH PCTT &amp;TKCN các tỉnh (qua Website);</w:t>
            </w:r>
          </w:p>
          <w:p w:rsidR="00CF0C2A" w:rsidRPr="00E01776" w:rsidRDefault="00CF0C2A" w:rsidP="00B10AB6">
            <w:pPr>
              <w:widowControl w:val="0"/>
              <w:jc w:val="both"/>
              <w:rPr>
                <w:sz w:val="22"/>
              </w:rPr>
            </w:pPr>
            <w:r w:rsidRPr="00E01776">
              <w:rPr>
                <w:sz w:val="22"/>
              </w:rPr>
              <w:t>- Lưu: VT.</w:t>
            </w:r>
          </w:p>
          <w:p w:rsidR="00CF0C2A" w:rsidRPr="00E01776" w:rsidRDefault="00852467" w:rsidP="00B10AB6">
            <w:pPr>
              <w:widowControl w:val="0"/>
              <w:tabs>
                <w:tab w:val="left" w:pos="1020"/>
              </w:tabs>
              <w:spacing w:after="120" w:line="247" w:lineRule="auto"/>
              <w:rPr>
                <w:sz w:val="22"/>
                <w:szCs w:val="22"/>
                <w:lang w:val="de-DE"/>
              </w:rPr>
            </w:pPr>
            <w:r w:rsidRPr="004149FC">
              <w:rPr>
                <w:noProof/>
                <w:sz w:val="3"/>
                <w:szCs w:val="27"/>
              </w:rPr>
              <mc:AlternateContent>
                <mc:Choice Requires="wps">
                  <w:drawing>
                    <wp:anchor distT="0" distB="0" distL="114300" distR="114300" simplePos="0" relativeHeight="251667456" behindDoc="0" locked="0" layoutInCell="1" allowOverlap="1" wp14:anchorId="0CE10562" wp14:editId="2F983DBF">
                      <wp:simplePos x="0" y="0"/>
                      <wp:positionH relativeFrom="margin">
                        <wp:posOffset>-120030</wp:posOffset>
                      </wp:positionH>
                      <wp:positionV relativeFrom="paragraph">
                        <wp:posOffset>91440</wp:posOffset>
                      </wp:positionV>
                      <wp:extent cx="3943350" cy="967563"/>
                      <wp:effectExtent l="0" t="0" r="19050" b="23495"/>
                      <wp:wrapNone/>
                      <wp:docPr id="6" name="Rectangle 6"/>
                      <wp:cNvGraphicFramePr/>
                      <a:graphic xmlns:a="http://schemas.openxmlformats.org/drawingml/2006/main">
                        <a:graphicData uri="http://schemas.microsoft.com/office/word/2010/wordprocessingShape">
                          <wps:wsp>
                            <wps:cNvSpPr/>
                            <wps:spPr>
                              <a:xfrm>
                                <a:off x="0" y="0"/>
                                <a:ext cx="3943350" cy="967563"/>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771BD5" w:rsidRDefault="00CF0C2A" w:rsidP="006B0F8A">
                                  <w:pPr>
                                    <w:rPr>
                                      <w:color w:val="FFFFFF" w:themeColor="background1"/>
                                    </w:rPr>
                                  </w:pPr>
                                  <w:r w:rsidRPr="00771BD5">
                                    <w:rPr>
                                      <w:color w:val="FFFFFF" w:themeColor="background1"/>
                                    </w:rPr>
                                    <w:t>Trưởng ca trực</w:t>
                                  </w:r>
                                  <w:r w:rsidRPr="00771BD5">
                                    <w:rPr>
                                      <w:color w:val="FFFFFF" w:themeColor="background1"/>
                                    </w:rPr>
                                    <w:tab/>
                                    <w:t>:</w:t>
                                  </w:r>
                                  <w:r w:rsidRPr="00771BD5">
                                    <w:rPr>
                                      <w:color w:val="FFFFFF" w:themeColor="background1"/>
                                    </w:rPr>
                                    <w:tab/>
                                  </w:r>
                                  <w:r w:rsidRPr="00771BD5">
                                    <w:rPr>
                                      <w:color w:val="FFFFFF" w:themeColor="background1"/>
                                    </w:rPr>
                                    <w:tab/>
                                  </w:r>
                                  <w:r w:rsidRPr="00771BD5">
                                    <w:rPr>
                                      <w:color w:val="FFFFFF" w:themeColor="background1"/>
                                    </w:rPr>
                                    <w:tab/>
                                  </w:r>
                                  <w:r w:rsidR="00A266C6" w:rsidRPr="00771BD5">
                                    <w:rPr>
                                      <w:color w:val="FFFFFF" w:themeColor="background1"/>
                                    </w:rPr>
                                    <w:t>Nguyễn Hiệp</w:t>
                                  </w:r>
                                </w:p>
                                <w:p w:rsidR="00CF0C2A" w:rsidRPr="00771BD5" w:rsidRDefault="00CF0C2A" w:rsidP="00CF0C2A">
                                  <w:pPr>
                                    <w:spacing w:before="100"/>
                                    <w:rPr>
                                      <w:color w:val="FFFFFF" w:themeColor="background1"/>
                                    </w:rPr>
                                  </w:pPr>
                                  <w:r w:rsidRPr="00771BD5">
                                    <w:rPr>
                                      <w:color w:val="FFFFFF" w:themeColor="background1"/>
                                    </w:rPr>
                                    <w:t xml:space="preserve">Trực 1: </w:t>
                                  </w:r>
                                  <w:r w:rsidRPr="00771BD5">
                                    <w:rPr>
                                      <w:color w:val="FFFFFF" w:themeColor="background1"/>
                                    </w:rPr>
                                    <w:tab/>
                                  </w:r>
                                  <w:r w:rsidRPr="00771BD5">
                                    <w:rPr>
                                      <w:color w:val="FFFFFF" w:themeColor="background1"/>
                                    </w:rPr>
                                    <w:tab/>
                                  </w:r>
                                  <w:r w:rsidRPr="00771BD5">
                                    <w:rPr>
                                      <w:color w:val="FFFFFF" w:themeColor="background1"/>
                                    </w:rPr>
                                    <w:tab/>
                                  </w:r>
                                  <w:r w:rsidRPr="00771BD5">
                                    <w:rPr>
                                      <w:color w:val="FFFFFF" w:themeColor="background1"/>
                                    </w:rPr>
                                    <w:tab/>
                                  </w:r>
                                  <w:r w:rsidR="00B57512" w:rsidRPr="00771BD5">
                                    <w:rPr>
                                      <w:color w:val="FFFFFF" w:themeColor="background1"/>
                                    </w:rPr>
                                    <w:t>Nguyễn Tôn Quân</w:t>
                                  </w:r>
                                </w:p>
                                <w:p w:rsidR="00CF0C2A" w:rsidRPr="00771BD5" w:rsidRDefault="00CF0C2A" w:rsidP="00313459">
                                  <w:pPr>
                                    <w:spacing w:before="100"/>
                                    <w:rPr>
                                      <w:color w:val="FFFFFF" w:themeColor="background1"/>
                                    </w:rPr>
                                  </w:pPr>
                                  <w:r w:rsidRPr="00771BD5">
                                    <w:rPr>
                                      <w:color w:val="FFFFFF" w:themeColor="background1"/>
                                    </w:rPr>
                                    <w:t xml:space="preserve">Trực 2: </w:t>
                                  </w:r>
                                  <w:r w:rsidRPr="00771BD5">
                                    <w:rPr>
                                      <w:color w:val="FFFFFF" w:themeColor="background1"/>
                                    </w:rPr>
                                    <w:tab/>
                                  </w:r>
                                  <w:r w:rsidRPr="00771BD5">
                                    <w:rPr>
                                      <w:color w:val="FFFFFF" w:themeColor="background1"/>
                                    </w:rPr>
                                    <w:tab/>
                                  </w:r>
                                  <w:r w:rsidR="00313459" w:rsidRPr="00771BD5">
                                    <w:rPr>
                                      <w:color w:val="FFFFFF" w:themeColor="background1"/>
                                    </w:rPr>
                                    <w:tab/>
                                  </w:r>
                                  <w:r w:rsidR="00313459" w:rsidRPr="00771BD5">
                                    <w:rPr>
                                      <w:color w:val="FFFFFF" w:themeColor="background1"/>
                                    </w:rPr>
                                    <w:tab/>
                                    <w:t>Nguyễn Ngọc Cường</w:t>
                                  </w:r>
                                </w:p>
                                <w:p w:rsidR="00313459" w:rsidRPr="00771BD5" w:rsidRDefault="00313459" w:rsidP="00313459">
                                  <w:pPr>
                                    <w:spacing w:before="100"/>
                                    <w:rPr>
                                      <w:color w:val="FFFFFF" w:themeColor="background1"/>
                                    </w:rPr>
                                  </w:pPr>
                                  <w:r w:rsidRPr="00771BD5">
                                    <w:rPr>
                                      <w:color w:val="FFFFFF" w:themeColor="background1"/>
                                    </w:rPr>
                                    <w:t xml:space="preserve">Trực 3: </w:t>
                                  </w:r>
                                  <w:r w:rsidRPr="00771BD5">
                                    <w:rPr>
                                      <w:color w:val="FFFFFF" w:themeColor="background1"/>
                                    </w:rPr>
                                    <w:tab/>
                                  </w:r>
                                  <w:r w:rsidRPr="00771BD5">
                                    <w:rPr>
                                      <w:color w:val="FFFFFF" w:themeColor="background1"/>
                                    </w:rPr>
                                    <w:tab/>
                                  </w:r>
                                  <w:r w:rsidRPr="00771BD5">
                                    <w:rPr>
                                      <w:color w:val="FFFFFF" w:themeColor="background1"/>
                                    </w:rPr>
                                    <w:tab/>
                                  </w:r>
                                  <w:r w:rsidRPr="00771BD5">
                                    <w:rPr>
                                      <w:color w:val="FFFFFF" w:themeColor="background1"/>
                                    </w:rPr>
                                    <w:tab/>
                                    <w:t>Vũ Hải Sơn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10562" id="Rectangle 6" o:spid="_x0000_s1026" style="position:absolute;margin-left:-9.45pt;margin-top:7.2pt;width:310.5pt;height:7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" fillcolor="white [3212]" strokecolor="white [3212]" strokeweight="1pt">
                      <v:textbox>
                        <w:txbxContent>
                          <w:p w:rsidR="00CF0C2A" w:rsidRPr="00771BD5" w:rsidRDefault="00CF0C2A" w:rsidP="006B0F8A">
                            <w:pPr>
                              <w:rPr>
                                <w:color w:val="FFFFFF" w:themeColor="background1"/>
                              </w:rPr>
                            </w:pPr>
                            <w:r w:rsidRPr="00771BD5">
                              <w:rPr>
                                <w:color w:val="FFFFFF" w:themeColor="background1"/>
                              </w:rPr>
                              <w:t>Trưởng ca trực</w:t>
                            </w:r>
                            <w:r w:rsidRPr="00771BD5">
                              <w:rPr>
                                <w:color w:val="FFFFFF" w:themeColor="background1"/>
                              </w:rPr>
                              <w:tab/>
                              <w:t>:</w:t>
                            </w:r>
                            <w:r w:rsidRPr="00771BD5">
                              <w:rPr>
                                <w:color w:val="FFFFFF" w:themeColor="background1"/>
                              </w:rPr>
                              <w:tab/>
                            </w:r>
                            <w:r w:rsidRPr="00771BD5">
                              <w:rPr>
                                <w:color w:val="FFFFFF" w:themeColor="background1"/>
                              </w:rPr>
                              <w:tab/>
                            </w:r>
                            <w:r w:rsidRPr="00771BD5">
                              <w:rPr>
                                <w:color w:val="FFFFFF" w:themeColor="background1"/>
                              </w:rPr>
                              <w:tab/>
                            </w:r>
                            <w:r w:rsidR="00A266C6" w:rsidRPr="00771BD5">
                              <w:rPr>
                                <w:color w:val="FFFFFF" w:themeColor="background1"/>
                              </w:rPr>
                              <w:t>Nguyễn Hiệp</w:t>
                            </w:r>
                          </w:p>
                          <w:p w:rsidR="00CF0C2A" w:rsidRPr="00771BD5" w:rsidRDefault="00CF0C2A" w:rsidP="00CF0C2A">
                            <w:pPr>
                              <w:spacing w:before="100"/>
                              <w:rPr>
                                <w:color w:val="FFFFFF" w:themeColor="background1"/>
                              </w:rPr>
                            </w:pPr>
                            <w:r w:rsidRPr="00771BD5">
                              <w:rPr>
                                <w:color w:val="FFFFFF" w:themeColor="background1"/>
                              </w:rPr>
                              <w:t xml:space="preserve">Trực 1: </w:t>
                            </w:r>
                            <w:r w:rsidRPr="00771BD5">
                              <w:rPr>
                                <w:color w:val="FFFFFF" w:themeColor="background1"/>
                              </w:rPr>
                              <w:tab/>
                            </w:r>
                            <w:r w:rsidRPr="00771BD5">
                              <w:rPr>
                                <w:color w:val="FFFFFF" w:themeColor="background1"/>
                              </w:rPr>
                              <w:tab/>
                            </w:r>
                            <w:r w:rsidRPr="00771BD5">
                              <w:rPr>
                                <w:color w:val="FFFFFF" w:themeColor="background1"/>
                              </w:rPr>
                              <w:tab/>
                            </w:r>
                            <w:r w:rsidRPr="00771BD5">
                              <w:rPr>
                                <w:color w:val="FFFFFF" w:themeColor="background1"/>
                              </w:rPr>
                              <w:tab/>
                            </w:r>
                            <w:r w:rsidR="00B57512" w:rsidRPr="00771BD5">
                              <w:rPr>
                                <w:color w:val="FFFFFF" w:themeColor="background1"/>
                              </w:rPr>
                              <w:t>Nguyễn Tôn Quân</w:t>
                            </w:r>
                          </w:p>
                          <w:p w:rsidR="00CF0C2A" w:rsidRPr="00771BD5" w:rsidRDefault="00CF0C2A" w:rsidP="00313459">
                            <w:pPr>
                              <w:spacing w:before="100"/>
                              <w:rPr>
                                <w:color w:val="FFFFFF" w:themeColor="background1"/>
                              </w:rPr>
                            </w:pPr>
                            <w:r w:rsidRPr="00771BD5">
                              <w:rPr>
                                <w:color w:val="FFFFFF" w:themeColor="background1"/>
                              </w:rPr>
                              <w:t xml:space="preserve">Trực 2: </w:t>
                            </w:r>
                            <w:r w:rsidRPr="00771BD5">
                              <w:rPr>
                                <w:color w:val="FFFFFF" w:themeColor="background1"/>
                              </w:rPr>
                              <w:tab/>
                            </w:r>
                            <w:r w:rsidRPr="00771BD5">
                              <w:rPr>
                                <w:color w:val="FFFFFF" w:themeColor="background1"/>
                              </w:rPr>
                              <w:tab/>
                            </w:r>
                            <w:r w:rsidR="00313459" w:rsidRPr="00771BD5">
                              <w:rPr>
                                <w:color w:val="FFFFFF" w:themeColor="background1"/>
                              </w:rPr>
                              <w:tab/>
                            </w:r>
                            <w:r w:rsidR="00313459" w:rsidRPr="00771BD5">
                              <w:rPr>
                                <w:color w:val="FFFFFF" w:themeColor="background1"/>
                              </w:rPr>
                              <w:tab/>
                              <w:t>Nguyễn Ngọc Cường</w:t>
                            </w:r>
                          </w:p>
                          <w:p w:rsidR="00313459" w:rsidRPr="00771BD5" w:rsidRDefault="00313459" w:rsidP="00313459">
                            <w:pPr>
                              <w:spacing w:before="100"/>
                              <w:rPr>
                                <w:color w:val="FFFFFF" w:themeColor="background1"/>
                              </w:rPr>
                            </w:pPr>
                            <w:r w:rsidRPr="00771BD5">
                              <w:rPr>
                                <w:color w:val="FFFFFF" w:themeColor="background1"/>
                              </w:rPr>
                              <w:t xml:space="preserve">Trực 3: </w:t>
                            </w:r>
                            <w:r w:rsidRPr="00771BD5">
                              <w:rPr>
                                <w:color w:val="FFFFFF" w:themeColor="background1"/>
                              </w:rPr>
                              <w:tab/>
                            </w:r>
                            <w:r w:rsidRPr="00771BD5">
                              <w:rPr>
                                <w:color w:val="FFFFFF" w:themeColor="background1"/>
                              </w:rPr>
                              <w:tab/>
                            </w:r>
                            <w:r w:rsidRPr="00771BD5">
                              <w:rPr>
                                <w:color w:val="FFFFFF" w:themeColor="background1"/>
                              </w:rPr>
                              <w:tab/>
                            </w:r>
                            <w:r w:rsidRPr="00771BD5">
                              <w:rPr>
                                <w:color w:val="FFFFFF" w:themeColor="background1"/>
                              </w:rPr>
                              <w:tab/>
                              <w:t>Vũ Hải Sơn</w:t>
                            </w:r>
                          </w:p>
                        </w:txbxContent>
                      </v:textbox>
                      <w10:wrap anchorx="margin"/>
                    </v:rect>
                  </w:pict>
                </mc:Fallback>
              </mc:AlternateContent>
            </w:r>
          </w:p>
        </w:tc>
        <w:tc>
          <w:tcPr>
            <w:tcW w:w="4394" w:type="dxa"/>
          </w:tcPr>
          <w:p w:rsidR="00CF0C2A" w:rsidRPr="00E01776" w:rsidRDefault="00CF0C2A" w:rsidP="00B10AB6">
            <w:pPr>
              <w:widowControl w:val="0"/>
              <w:jc w:val="center"/>
              <w:rPr>
                <w:b/>
                <w:sz w:val="26"/>
                <w:szCs w:val="26"/>
                <w:lang w:val="it-IT"/>
              </w:rPr>
            </w:pPr>
            <w:r w:rsidRPr="00E01776">
              <w:rPr>
                <w:b/>
                <w:sz w:val="26"/>
                <w:szCs w:val="26"/>
                <w:lang w:val="it-IT"/>
              </w:rPr>
              <w:t>KT. CHÁNH VĂN PHÒNG</w:t>
            </w:r>
          </w:p>
          <w:p w:rsidR="00CF0C2A" w:rsidRPr="00E01776" w:rsidRDefault="00CF0C2A" w:rsidP="00B10AB6">
            <w:pPr>
              <w:widowControl w:val="0"/>
              <w:spacing w:after="360"/>
              <w:jc w:val="center"/>
              <w:rPr>
                <w:b/>
                <w:sz w:val="28"/>
                <w:szCs w:val="28"/>
                <w:lang w:val="it-IT"/>
              </w:rPr>
            </w:pPr>
            <w:r w:rsidRPr="00E01776">
              <w:rPr>
                <w:b/>
                <w:sz w:val="26"/>
                <w:szCs w:val="26"/>
                <w:lang w:val="it-IT"/>
              </w:rPr>
              <w:t>PHÓ CHÁNH VĂN PHÒNG</w:t>
            </w:r>
          </w:p>
          <w:p w:rsidR="00CF0C2A" w:rsidRPr="00E01776" w:rsidRDefault="00CF0C2A" w:rsidP="00B10AB6">
            <w:pPr>
              <w:widowControl w:val="0"/>
              <w:jc w:val="center"/>
              <w:rPr>
                <w:noProof/>
                <w:sz w:val="120"/>
                <w:szCs w:val="120"/>
                <w:lang w:val="it-IT"/>
              </w:rPr>
            </w:pPr>
          </w:p>
          <w:p w:rsidR="00CF0C2A" w:rsidRPr="00E01776" w:rsidRDefault="00AF5CC2" w:rsidP="00104863">
            <w:pPr>
              <w:widowControl w:val="0"/>
              <w:jc w:val="center"/>
              <w:rPr>
                <w:b/>
                <w:sz w:val="27"/>
                <w:szCs w:val="27"/>
              </w:rPr>
            </w:pPr>
            <w:r>
              <w:rPr>
                <w:b/>
                <w:sz w:val="28"/>
                <w:szCs w:val="28"/>
              </w:rPr>
              <w:t>Phạm Đức Luận</w:t>
            </w:r>
          </w:p>
        </w:tc>
      </w:tr>
    </w:tbl>
    <w:p w:rsidR="00E0005E" w:rsidRDefault="00E0005E">
      <w:pPr>
        <w:pStyle w:val="Bodytext20"/>
        <w:spacing w:before="40" w:after="240" w:line="252" w:lineRule="auto"/>
        <w:ind w:firstLine="709"/>
        <w:rPr>
          <w:sz w:val="27"/>
          <w:szCs w:val="27"/>
          <w:lang w:eastAsia="vi-VN"/>
        </w:rPr>
      </w:pPr>
    </w:p>
    <w:p w:rsidR="00E0005E" w:rsidRPr="00313459" w:rsidRDefault="00E0005E" w:rsidP="00190359">
      <w:pPr>
        <w:spacing w:after="160" w:line="259" w:lineRule="auto"/>
        <w:jc w:val="center"/>
        <w:rPr>
          <w:b/>
          <w:sz w:val="28"/>
          <w:szCs w:val="28"/>
          <w:lang w:val="nl-NL"/>
        </w:rPr>
      </w:pPr>
      <w:r>
        <w:rPr>
          <w:sz w:val="27"/>
          <w:szCs w:val="27"/>
          <w:lang w:eastAsia="vi-VN"/>
        </w:rPr>
        <w:br w:type="page"/>
      </w:r>
      <w:r w:rsidRPr="00313459">
        <w:rPr>
          <w:b/>
          <w:sz w:val="28"/>
          <w:szCs w:val="28"/>
          <w:lang w:val="nl-NL"/>
        </w:rPr>
        <w:lastRenderedPageBreak/>
        <w:t>PHỤ LỤC</w:t>
      </w:r>
    </w:p>
    <w:p w:rsidR="00E0005E" w:rsidRPr="00313459" w:rsidRDefault="00E0005E" w:rsidP="00E0005E">
      <w:pPr>
        <w:tabs>
          <w:tab w:val="left" w:pos="709"/>
        </w:tabs>
        <w:spacing w:before="120" w:after="60"/>
        <w:ind w:firstLine="709"/>
        <w:jc w:val="center"/>
        <w:rPr>
          <w:b/>
          <w:sz w:val="28"/>
          <w:szCs w:val="28"/>
          <w:lang w:val="nl-NL"/>
        </w:rPr>
      </w:pPr>
      <w:r w:rsidRPr="00313459">
        <w:rPr>
          <w:b/>
          <w:sz w:val="28"/>
          <w:szCs w:val="28"/>
          <w:lang w:val="nl-NL"/>
        </w:rPr>
        <w:t>VẬN HÀNH LIÊN HỒ CHỨA</w:t>
      </w:r>
    </w:p>
    <w:p w:rsidR="00E0005E" w:rsidRPr="00E0005E" w:rsidRDefault="00E0005E" w:rsidP="00E0005E">
      <w:pPr>
        <w:tabs>
          <w:tab w:val="left" w:pos="709"/>
        </w:tabs>
        <w:spacing w:before="120" w:after="60" w:line="264" w:lineRule="auto"/>
        <w:ind w:firstLine="709"/>
        <w:rPr>
          <w:sz w:val="28"/>
          <w:szCs w:val="28"/>
          <w:lang w:val="nl-NL"/>
        </w:rPr>
      </w:pPr>
      <w:bookmarkStart w:id="2" w:name="_GoBack"/>
      <w:bookmarkEnd w:id="2"/>
    </w:p>
    <w:p w:rsidR="00E0005E" w:rsidRPr="00E0005E" w:rsidRDefault="00E0005E" w:rsidP="00E0005E">
      <w:pPr>
        <w:tabs>
          <w:tab w:val="left" w:pos="709"/>
        </w:tabs>
        <w:spacing w:before="120" w:after="60" w:line="264" w:lineRule="auto"/>
        <w:ind w:firstLine="709"/>
        <w:rPr>
          <w:b/>
          <w:sz w:val="28"/>
          <w:szCs w:val="28"/>
          <w:lang w:val="nl-NL"/>
        </w:rPr>
      </w:pPr>
      <w:r w:rsidRPr="00E0005E">
        <w:rPr>
          <w:sz w:val="28"/>
          <w:szCs w:val="28"/>
          <w:lang w:val="nl-NL"/>
        </w:rPr>
        <w:t>Các liên hồ chứa trên lưu vực sông: Hương, Vu Gia – Thu Bồn, Trà Khúc, Kôn – Hà Thanh, Ba đang vận hành đưa về mực nước cao nhất trước lũ; riêng tỉnh Phú Yên chỉ đạo vận hành đưa về mực nước thấp nhất đón lũ, cụ thể:</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b/>
          <w:sz w:val="28"/>
          <w:szCs w:val="28"/>
          <w:lang w:val="nl-NL"/>
        </w:rPr>
        <w:tab/>
      </w:r>
      <w:r w:rsidRPr="00E0005E">
        <w:rPr>
          <w:sz w:val="28"/>
          <w:szCs w:val="28"/>
          <w:lang w:val="nl-NL"/>
        </w:rPr>
        <w:t xml:space="preserve">-  Lưu vực sông Hương: 01 hồ </w:t>
      </w:r>
      <w:r w:rsidRPr="00E0005E">
        <w:rPr>
          <w:b/>
          <w:sz w:val="28"/>
          <w:szCs w:val="28"/>
          <w:lang w:val="nl-NL"/>
        </w:rPr>
        <w:t xml:space="preserve">cao hơn mực nước cao nhất trước lũ </w:t>
      </w:r>
      <w:r w:rsidRPr="00E0005E">
        <w:rPr>
          <w:sz w:val="28"/>
          <w:szCs w:val="28"/>
          <w:lang w:val="nl-NL"/>
        </w:rPr>
        <w:t xml:space="preserve">(Tả Trạch: </w:t>
      </w:r>
      <w:r w:rsidRPr="00E0005E">
        <w:rPr>
          <w:b/>
          <w:sz w:val="28"/>
          <w:szCs w:val="28"/>
          <w:lang w:val="nl-NL"/>
        </w:rPr>
        <w:t>7,94m</w:t>
      </w:r>
      <w:r w:rsidRPr="00E0005E">
        <w:rPr>
          <w:sz w:val="28"/>
          <w:szCs w:val="28"/>
          <w:lang w:val="nl-NL"/>
        </w:rPr>
        <w:t xml:space="preserve">) và đang vận hành xả; các hồ còn lại (Hương Điền, Bình Điền) đang thấp hơn MNCNTL từ 2,72 ÷ 3,59m. </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Tổng dung tích còn lại đến MNDBT: 450,6 triệu m</w:t>
      </w:r>
      <w:r w:rsidRPr="00E0005E">
        <w:rPr>
          <w:sz w:val="28"/>
          <w:szCs w:val="28"/>
          <w:vertAlign w:val="superscript"/>
          <w:lang w:val="nl-NL"/>
        </w:rPr>
        <w:t>3</w:t>
      </w:r>
      <w:r w:rsidRPr="00E0005E">
        <w:rPr>
          <w:sz w:val="28"/>
          <w:szCs w:val="28"/>
          <w:lang w:val="nl-NL"/>
        </w:rPr>
        <w:t>.</w:t>
      </w:r>
    </w:p>
    <w:p w:rsidR="00E0005E" w:rsidRPr="00E0005E" w:rsidRDefault="00E0005E" w:rsidP="00E0005E">
      <w:pPr>
        <w:tabs>
          <w:tab w:val="left" w:pos="709"/>
        </w:tabs>
        <w:spacing w:before="120" w:after="60" w:line="264" w:lineRule="auto"/>
        <w:ind w:firstLine="709"/>
        <w:jc w:val="both"/>
        <w:rPr>
          <w:spacing w:val="-6"/>
          <w:sz w:val="28"/>
          <w:szCs w:val="28"/>
          <w:lang w:val="nl-NL"/>
        </w:rPr>
      </w:pPr>
      <w:r w:rsidRPr="00E0005E">
        <w:rPr>
          <w:spacing w:val="-6"/>
          <w:sz w:val="28"/>
          <w:szCs w:val="28"/>
          <w:lang w:val="nl-NL"/>
        </w:rPr>
        <w:tab/>
        <w:t xml:space="preserve">- Lưu vực sông Vu Gia – Thu Bồn: 04 hồ (Sông Bung 4, A Vương, Đắc Mi 4, Sông Tranh 2) đang thấp hơn MNCNTL từ 1,47 - 7,0m. </w:t>
      </w:r>
    </w:p>
    <w:p w:rsidR="00E0005E" w:rsidRPr="00E0005E" w:rsidRDefault="00E0005E" w:rsidP="00E0005E">
      <w:pPr>
        <w:tabs>
          <w:tab w:val="left" w:pos="709"/>
        </w:tabs>
        <w:spacing w:before="120" w:after="60" w:line="264" w:lineRule="auto"/>
        <w:ind w:firstLine="709"/>
        <w:rPr>
          <w:sz w:val="28"/>
          <w:szCs w:val="28"/>
          <w:lang w:val="nl-NL"/>
        </w:rPr>
      </w:pPr>
      <w:r w:rsidRPr="00E0005E">
        <w:rPr>
          <w:sz w:val="28"/>
          <w:szCs w:val="28"/>
          <w:lang w:val="nl-NL"/>
        </w:rPr>
        <w:tab/>
        <w:t>Tổng dung tích còn lại đến MNDBT: 430,6 triệu m</w:t>
      </w:r>
      <w:r w:rsidRPr="00E0005E">
        <w:rPr>
          <w:sz w:val="28"/>
          <w:szCs w:val="28"/>
          <w:vertAlign w:val="superscript"/>
          <w:lang w:val="nl-NL"/>
        </w:rPr>
        <w:t>3</w:t>
      </w:r>
      <w:r w:rsidRPr="00E0005E">
        <w:rPr>
          <w:sz w:val="28"/>
          <w:szCs w:val="28"/>
          <w:lang w:val="nl-NL"/>
        </w:rPr>
        <w:t>.</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 xml:space="preserve">- Lưu vực sông Trà Khúc: 02 hồ đang </w:t>
      </w:r>
      <w:r>
        <w:rPr>
          <w:sz w:val="28"/>
          <w:szCs w:val="28"/>
          <w:lang w:val="nl-NL"/>
        </w:rPr>
        <w:t xml:space="preserve">ở mức </w:t>
      </w:r>
      <w:r w:rsidRPr="00E0005E">
        <w:rPr>
          <w:b/>
          <w:sz w:val="28"/>
          <w:szCs w:val="28"/>
          <w:lang w:val="nl-NL"/>
        </w:rPr>
        <w:t xml:space="preserve">MNCNTL (Đăk Đrinh: 0,03m, Nước Trong: 0,1m) </w:t>
      </w:r>
      <w:r w:rsidRPr="00E0005E">
        <w:rPr>
          <w:sz w:val="28"/>
          <w:szCs w:val="28"/>
          <w:lang w:val="nl-NL"/>
        </w:rPr>
        <w:t xml:space="preserve">và đang vận hành xả. </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Tổng dung tích còn lại đến MNDBT: 141,2 triệu m</w:t>
      </w:r>
      <w:r w:rsidRPr="00E0005E">
        <w:rPr>
          <w:sz w:val="28"/>
          <w:szCs w:val="28"/>
          <w:vertAlign w:val="superscript"/>
          <w:lang w:val="nl-NL"/>
        </w:rPr>
        <w:t>3</w:t>
      </w:r>
      <w:r w:rsidRPr="00E0005E">
        <w:rPr>
          <w:sz w:val="28"/>
          <w:szCs w:val="28"/>
          <w:lang w:val="nl-NL"/>
        </w:rPr>
        <w:t>.</w:t>
      </w:r>
    </w:p>
    <w:p w:rsidR="00E0005E" w:rsidRPr="00E0005E" w:rsidRDefault="00E0005E" w:rsidP="00E0005E">
      <w:pPr>
        <w:tabs>
          <w:tab w:val="left" w:pos="709"/>
        </w:tabs>
        <w:spacing w:before="120" w:after="60" w:line="264" w:lineRule="auto"/>
        <w:ind w:firstLine="709"/>
        <w:jc w:val="both"/>
        <w:rPr>
          <w:spacing w:val="-6"/>
          <w:sz w:val="28"/>
          <w:szCs w:val="28"/>
          <w:lang w:val="nl-NL"/>
        </w:rPr>
      </w:pPr>
      <w:r w:rsidRPr="00E0005E">
        <w:rPr>
          <w:sz w:val="28"/>
          <w:szCs w:val="28"/>
          <w:lang w:val="nl-NL"/>
        </w:rPr>
        <w:tab/>
      </w:r>
      <w:r w:rsidRPr="00E0005E">
        <w:rPr>
          <w:spacing w:val="-6"/>
          <w:sz w:val="28"/>
          <w:szCs w:val="28"/>
          <w:lang w:val="nl-NL"/>
        </w:rPr>
        <w:t xml:space="preserve">- Lưu vực sông Kôn – Hà Thanh: 04 hồ (Định Bình, Trà Xom 1, Núi Một, Thuận Ninh) mực nước các hồ đang thấp hơn MNCNTL từ 2,51 ÷ 5,89m. </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 xml:space="preserve">Tổng dung tích còn lại đến </w:t>
      </w:r>
      <w:r w:rsidRPr="00E0005E">
        <w:rPr>
          <w:spacing w:val="-6"/>
          <w:sz w:val="28"/>
          <w:szCs w:val="28"/>
          <w:lang w:val="nl-NL"/>
        </w:rPr>
        <w:t>MNDBT</w:t>
      </w:r>
      <w:r w:rsidRPr="00E0005E">
        <w:rPr>
          <w:sz w:val="28"/>
          <w:szCs w:val="28"/>
          <w:lang w:val="nl-NL"/>
        </w:rPr>
        <w:t>: 280,6 triệu m</w:t>
      </w:r>
      <w:r w:rsidRPr="00E0005E">
        <w:rPr>
          <w:sz w:val="28"/>
          <w:szCs w:val="28"/>
          <w:vertAlign w:val="superscript"/>
          <w:lang w:val="nl-NL"/>
        </w:rPr>
        <w:t>3</w:t>
      </w:r>
      <w:r w:rsidRPr="00E0005E">
        <w:rPr>
          <w:sz w:val="28"/>
          <w:szCs w:val="28"/>
          <w:lang w:val="nl-NL"/>
        </w:rPr>
        <w:t>.</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 Lưu vực sông Ba: Mực nước các hồ thấp hơn MNCNTL từ 0,97 ÷ 2,43m và đang vận hành xả về mực nước đón lũ thấp nhất (Sông Ba Hạ 1</w:t>
      </w:r>
      <w:r w:rsidRPr="00E0005E">
        <w:rPr>
          <w:sz w:val="28"/>
          <w:szCs w:val="28"/>
        </w:rPr>
        <w:t>.5</w:t>
      </w:r>
      <w:r w:rsidRPr="00E0005E">
        <w:rPr>
          <w:sz w:val="28"/>
          <w:szCs w:val="28"/>
          <w:lang w:val="vi-VN"/>
        </w:rPr>
        <w:t>00</w:t>
      </w:r>
      <w:r w:rsidRPr="00E0005E">
        <w:rPr>
          <w:sz w:val="28"/>
          <w:szCs w:val="28"/>
          <w:lang w:val="nl-NL"/>
        </w:rPr>
        <w:t xml:space="preserve"> m</w:t>
      </w:r>
      <w:r w:rsidRPr="00E0005E">
        <w:rPr>
          <w:sz w:val="28"/>
          <w:szCs w:val="28"/>
          <w:vertAlign w:val="superscript"/>
          <w:lang w:val="nl-NL"/>
        </w:rPr>
        <w:t>3</w:t>
      </w:r>
      <w:r w:rsidRPr="00E0005E">
        <w:rPr>
          <w:sz w:val="28"/>
          <w:szCs w:val="28"/>
          <w:lang w:val="nl-NL"/>
        </w:rPr>
        <w:t>/s; Sông Hinh 2</w:t>
      </w:r>
      <w:r w:rsidRPr="00E0005E">
        <w:rPr>
          <w:sz w:val="28"/>
          <w:szCs w:val="28"/>
        </w:rPr>
        <w:t>56</w:t>
      </w:r>
      <w:r w:rsidRPr="00E0005E">
        <w:rPr>
          <w:sz w:val="28"/>
          <w:szCs w:val="28"/>
          <w:lang w:val="nl-NL"/>
        </w:rPr>
        <w:t xml:space="preserve"> m</w:t>
      </w:r>
      <w:r w:rsidRPr="00E0005E">
        <w:rPr>
          <w:sz w:val="28"/>
          <w:szCs w:val="28"/>
          <w:vertAlign w:val="superscript"/>
          <w:lang w:val="nl-NL"/>
        </w:rPr>
        <w:t>3</w:t>
      </w:r>
      <w:r w:rsidRPr="00E0005E">
        <w:rPr>
          <w:sz w:val="28"/>
          <w:szCs w:val="28"/>
          <w:lang w:val="nl-NL"/>
        </w:rPr>
        <w:t>/s, An Khê: 348 m</w:t>
      </w:r>
      <w:r w:rsidRPr="00E0005E">
        <w:rPr>
          <w:sz w:val="28"/>
          <w:szCs w:val="28"/>
          <w:vertAlign w:val="superscript"/>
          <w:lang w:val="nl-NL"/>
        </w:rPr>
        <w:t>3</w:t>
      </w:r>
      <w:r w:rsidRPr="00E0005E">
        <w:rPr>
          <w:sz w:val="28"/>
          <w:szCs w:val="28"/>
          <w:lang w:val="nl-NL"/>
        </w:rPr>
        <w:t>/s, Krông H'n</w:t>
      </w:r>
      <w:r w:rsidRPr="00E0005E">
        <w:rPr>
          <w:rFonts w:hint="eastAsia"/>
          <w:sz w:val="28"/>
          <w:szCs w:val="28"/>
          <w:lang w:val="nl-NL"/>
        </w:rPr>
        <w:t>ă</w:t>
      </w:r>
      <w:r w:rsidRPr="00E0005E">
        <w:rPr>
          <w:sz w:val="28"/>
          <w:szCs w:val="28"/>
          <w:lang w:val="nl-NL"/>
        </w:rPr>
        <w:t>ng: 311 m</w:t>
      </w:r>
      <w:r w:rsidRPr="00E0005E">
        <w:rPr>
          <w:sz w:val="28"/>
          <w:szCs w:val="28"/>
          <w:vertAlign w:val="superscript"/>
          <w:lang w:val="nl-NL"/>
        </w:rPr>
        <w:t>3</w:t>
      </w:r>
      <w:r w:rsidRPr="00E0005E">
        <w:rPr>
          <w:sz w:val="28"/>
          <w:szCs w:val="28"/>
          <w:lang w:val="nl-NL"/>
        </w:rPr>
        <w:t xml:space="preserve">/s). </w:t>
      </w:r>
    </w:p>
    <w:p w:rsidR="00E0005E" w:rsidRPr="00E0005E" w:rsidRDefault="00E0005E" w:rsidP="00E0005E">
      <w:pPr>
        <w:tabs>
          <w:tab w:val="left" w:pos="709"/>
        </w:tabs>
        <w:spacing w:before="120" w:after="60" w:line="264" w:lineRule="auto"/>
        <w:ind w:firstLine="709"/>
        <w:jc w:val="both"/>
        <w:rPr>
          <w:sz w:val="28"/>
          <w:szCs w:val="28"/>
          <w:lang w:val="nl-NL"/>
        </w:rPr>
      </w:pPr>
      <w:r w:rsidRPr="00E0005E">
        <w:rPr>
          <w:sz w:val="28"/>
          <w:szCs w:val="28"/>
          <w:lang w:val="nl-NL"/>
        </w:rPr>
        <w:tab/>
        <w:t>Tổng dung tích còn lại đến MNDBT: 438,4 triệu m</w:t>
      </w:r>
      <w:r w:rsidRPr="00E0005E">
        <w:rPr>
          <w:sz w:val="28"/>
          <w:szCs w:val="28"/>
          <w:vertAlign w:val="superscript"/>
          <w:lang w:val="nl-NL"/>
        </w:rPr>
        <w:t>3</w:t>
      </w:r>
      <w:r w:rsidRPr="00E0005E">
        <w:rPr>
          <w:sz w:val="28"/>
          <w:szCs w:val="28"/>
          <w:lang w:val="nl-NL"/>
        </w:rPr>
        <w:t>.</w:t>
      </w:r>
    </w:p>
    <w:p w:rsidR="00E0005E" w:rsidRPr="00E0005E" w:rsidRDefault="00E0005E" w:rsidP="00E0005E">
      <w:pPr>
        <w:widowControl w:val="0"/>
        <w:tabs>
          <w:tab w:val="left" w:pos="851"/>
        </w:tabs>
        <w:spacing w:after="60" w:line="264" w:lineRule="auto"/>
        <w:ind w:firstLine="709"/>
        <w:jc w:val="both"/>
        <w:rPr>
          <w:sz w:val="28"/>
          <w:szCs w:val="28"/>
        </w:rPr>
      </w:pPr>
      <w:r w:rsidRPr="00E0005E">
        <w:rPr>
          <w:sz w:val="28"/>
          <w:szCs w:val="28"/>
        </w:rPr>
        <w:t>Ngoài ra hiện có 51 hồ chứa đang xả tràn với lưu lượng xả từ dưới 10-1.1500m</w:t>
      </w:r>
      <w:r w:rsidRPr="00E0005E">
        <w:rPr>
          <w:sz w:val="28"/>
          <w:szCs w:val="28"/>
          <w:vertAlign w:val="superscript"/>
        </w:rPr>
        <w:t>3</w:t>
      </w:r>
      <w:r w:rsidRPr="00E0005E">
        <w:rPr>
          <w:sz w:val="28"/>
          <w:szCs w:val="28"/>
        </w:rPr>
        <w:t>/s.</w:t>
      </w:r>
    </w:p>
    <w:p w:rsidR="007F3853" w:rsidRPr="004149FC" w:rsidRDefault="007F3853">
      <w:pPr>
        <w:pStyle w:val="Bodytext20"/>
        <w:spacing w:before="40" w:after="240" w:line="252" w:lineRule="auto"/>
        <w:ind w:firstLine="709"/>
        <w:rPr>
          <w:sz w:val="27"/>
          <w:szCs w:val="27"/>
          <w:lang w:eastAsia="vi-VN"/>
        </w:rPr>
      </w:pPr>
    </w:p>
    <w:sectPr w:rsidR="007F3853" w:rsidRPr="004149FC" w:rsidSect="00193A4B">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 w:id="1">
    <w:p w:rsidR="00033A0C" w:rsidRDefault="00033A0C" w:rsidP="00033A0C">
      <w:pPr>
        <w:pStyle w:val="FootnoteText"/>
        <w:spacing w:after="80"/>
        <w:jc w:val="both"/>
      </w:pPr>
      <w:r w:rsidRPr="008A4A28">
        <w:rPr>
          <w:rStyle w:val="FootnoteReference"/>
          <w:sz w:val="22"/>
          <w:szCs w:val="22"/>
        </w:rPr>
        <w:footnoteRef/>
      </w:r>
      <w:r w:rsidRPr="008A4A28">
        <w:rPr>
          <w:sz w:val="22"/>
          <w:szCs w:val="22"/>
        </w:rPr>
        <w:t xml:space="preserve"> </w:t>
      </w:r>
      <w:r w:rsidRPr="008A4A28">
        <w:rPr>
          <w:bCs/>
          <w:iCs/>
          <w:kern w:val="2"/>
          <w:sz w:val="22"/>
          <w:szCs w:val="22"/>
        </w:rPr>
        <w:t xml:space="preserve">Hồ đang </w:t>
      </w:r>
      <w:r w:rsidRPr="004A4C04">
        <w:rPr>
          <w:sz w:val="22"/>
          <w:szCs w:val="22"/>
        </w:rPr>
        <w:t>thi công: Thanh Hóa 36, Nghệ An 7, Hà Tĩnh 13, Quảng Bình 18; Quảng Nam 18, Quảng Ngãi 8, Phú Yên 6, Ninh Thuận 1, Bình Thuận 6.</w:t>
      </w:r>
    </w:p>
  </w:footnote>
  <w:footnote w:id="2">
    <w:p w:rsidR="00614437" w:rsidRDefault="00614437" w:rsidP="00614437">
      <w:pPr>
        <w:pStyle w:val="FootnoteText"/>
        <w:spacing w:after="80"/>
      </w:pPr>
      <w:r>
        <w:rPr>
          <w:rStyle w:val="FootnoteReference"/>
        </w:rPr>
        <w:footnoteRef/>
      </w:r>
      <w:r>
        <w:t xml:space="preserve"> </w:t>
      </w:r>
      <w:r w:rsidRPr="00360CA7">
        <w:rPr>
          <w:spacing w:val="-2"/>
          <w:sz w:val="22"/>
          <w:szCs w:val="22"/>
        </w:rPr>
        <w:t xml:space="preserve">Vị trí xung yếu trên các tuyến đê biển, đê cửa sông: Quảng Bình 12, Quảng Trị 7, TTHuế 4, Bình </w:t>
      </w:r>
      <w:r w:rsidRPr="00360CA7">
        <w:rPr>
          <w:rFonts w:hint="eastAsia"/>
          <w:spacing w:val="-2"/>
          <w:sz w:val="22"/>
          <w:szCs w:val="22"/>
        </w:rPr>
        <w:t>Đ</w:t>
      </w:r>
      <w:r w:rsidRPr="00360CA7">
        <w:rPr>
          <w:spacing w:val="-2"/>
          <w:sz w:val="22"/>
          <w:szCs w:val="22"/>
        </w:rPr>
        <w:t>ịnh 2</w:t>
      </w:r>
    </w:p>
  </w:footnote>
  <w:footnote w:id="3">
    <w:p w:rsidR="00EC288B" w:rsidRPr="007A6229" w:rsidRDefault="00EC288B" w:rsidP="00EC288B">
      <w:pPr>
        <w:widowControl w:val="0"/>
        <w:spacing w:after="60"/>
        <w:jc w:val="both"/>
        <w:rPr>
          <w:sz w:val="22"/>
          <w:szCs w:val="22"/>
          <w:lang w:val="nl-NL"/>
        </w:rPr>
      </w:pPr>
      <w:r w:rsidRPr="001F14AD">
        <w:rPr>
          <w:rStyle w:val="FootnoteReference"/>
          <w:sz w:val="20"/>
        </w:rPr>
        <w:footnoteRef/>
      </w:r>
      <w:r w:rsidRPr="001F14AD">
        <w:rPr>
          <w:sz w:val="20"/>
        </w:rPr>
        <w:t xml:space="preserve"> </w:t>
      </w:r>
      <w:r w:rsidR="00E26A51">
        <w:rPr>
          <w:sz w:val="20"/>
        </w:rPr>
        <w:t>-</w:t>
      </w:r>
      <w:r w:rsidRPr="007A6229">
        <w:rPr>
          <w:sz w:val="22"/>
          <w:szCs w:val="22"/>
        </w:rPr>
        <w:t xml:space="preserve"> </w:t>
      </w:r>
      <w:r w:rsidRPr="007A6229">
        <w:rPr>
          <w:sz w:val="22"/>
          <w:szCs w:val="22"/>
          <w:lang w:val="nl-NL"/>
        </w:rPr>
        <w:t>Lưu vực sông Hương: Hồ Tả Trạch: chỉ đạo vận hành điều tiết về hạ du với lưu lượng khoảng từ 600-800m3/s; Hồ Tả Trạch: chỉ đạo vận hành điều tiết về hạ du với lưu lượng khoảng từ 600-800m3/s.</w:t>
      </w:r>
    </w:p>
    <w:p w:rsidR="00EC288B" w:rsidRPr="007A6229" w:rsidRDefault="00E26A51" w:rsidP="00EC288B">
      <w:pPr>
        <w:widowControl w:val="0"/>
        <w:spacing w:after="60"/>
        <w:jc w:val="both"/>
        <w:rPr>
          <w:sz w:val="22"/>
          <w:szCs w:val="22"/>
          <w:lang w:val="nl-NL"/>
        </w:rPr>
      </w:pPr>
      <w:r>
        <w:rPr>
          <w:sz w:val="22"/>
          <w:szCs w:val="22"/>
          <w:lang w:val="nl-NL"/>
        </w:rPr>
        <w:t xml:space="preserve">- </w:t>
      </w:r>
      <w:r w:rsidR="00EC288B" w:rsidRPr="007A6229">
        <w:rPr>
          <w:sz w:val="22"/>
          <w:szCs w:val="22"/>
          <w:lang w:val="nl-NL"/>
        </w:rPr>
        <w:t xml:space="preserve">Lưu vực sông Vu Gia Thu Bồn: Hồ Đắc Mi 4, sông Bung 4 đưa về cao trình mực nước cao nhất trước lũ trước 20h30’ ngày 13/10/2022; Hồ A Vương: đưa về cao trình mực nước cao nhất trước lũ trước 10h00’ ngày 13/10/2022; Hồ Sông Bung 2: đưa về cao trình mực nước đón lũ thấp nhất trước 10h00 ngày 14/10/2022; Hồ Sông Tranh 2: đưa về cao trình mực nước đón lũ thấp nhất trước 17h00 ngày 13/10/2022; </w:t>
      </w:r>
    </w:p>
    <w:p w:rsidR="00EC288B" w:rsidRPr="007A6229" w:rsidRDefault="00E26A51" w:rsidP="00EC288B">
      <w:pPr>
        <w:widowControl w:val="0"/>
        <w:spacing w:after="60"/>
        <w:jc w:val="both"/>
        <w:rPr>
          <w:sz w:val="22"/>
          <w:szCs w:val="22"/>
          <w:lang w:val="nl-NL"/>
        </w:rPr>
      </w:pPr>
      <w:r>
        <w:rPr>
          <w:sz w:val="22"/>
          <w:szCs w:val="22"/>
          <w:lang w:val="nl-NL"/>
        </w:rPr>
        <w:t xml:space="preserve">- </w:t>
      </w:r>
      <w:r w:rsidR="00EC288B" w:rsidRPr="007A6229">
        <w:rPr>
          <w:sz w:val="22"/>
          <w:szCs w:val="22"/>
          <w:lang w:val="nl-NL"/>
        </w:rPr>
        <w:t xml:space="preserve"> Lưu vực sông Kôn – Hà Thanh: Hồ Định Bình: dự tăng lưu lượng xả dự kiến đến chiều ngày 13/10/2022 đưa về mực nước đón lũ (+72m).</w:t>
      </w:r>
    </w:p>
    <w:p w:rsidR="00EC288B" w:rsidRPr="007A6229" w:rsidRDefault="00E26A51" w:rsidP="00EC288B">
      <w:pPr>
        <w:widowControl w:val="0"/>
        <w:spacing w:after="60"/>
        <w:jc w:val="both"/>
        <w:rPr>
          <w:sz w:val="22"/>
          <w:szCs w:val="22"/>
          <w:lang w:val="nl-NL"/>
        </w:rPr>
      </w:pPr>
      <w:r>
        <w:rPr>
          <w:sz w:val="22"/>
          <w:szCs w:val="22"/>
          <w:lang w:val="nl-NL"/>
        </w:rPr>
        <w:t>-</w:t>
      </w:r>
      <w:r w:rsidR="00EC288B" w:rsidRPr="007A6229">
        <w:rPr>
          <w:sz w:val="22"/>
          <w:szCs w:val="22"/>
          <w:lang w:val="nl-NL"/>
        </w:rPr>
        <w:t xml:space="preserve"> Lưu vực sông Trà Khúc: Hồ thủy điện Đăkđrinh: xả về hạ du với lưu lượng từ 200-300m3/s đến khi về giá trị mực nước cao nhất trước lũ; Hồ TĐ.Nước Trong xả về hạ du với lưu lượng từ 300-500m3/s dến khi về mực nước cao nhất trước lũ.</w:t>
      </w:r>
    </w:p>
    <w:p w:rsidR="00EC288B" w:rsidRPr="00916355" w:rsidRDefault="00E26A51" w:rsidP="00EC288B">
      <w:pPr>
        <w:widowControl w:val="0"/>
        <w:spacing w:after="60"/>
        <w:jc w:val="both"/>
        <w:rPr>
          <w:sz w:val="22"/>
          <w:szCs w:val="22"/>
        </w:rPr>
      </w:pPr>
      <w:r>
        <w:rPr>
          <w:sz w:val="22"/>
          <w:szCs w:val="22"/>
          <w:lang w:val="nl-NL"/>
        </w:rPr>
        <w:t>-</w:t>
      </w:r>
      <w:r w:rsidR="00EC288B" w:rsidRPr="007A6229">
        <w:rPr>
          <w:sz w:val="22"/>
          <w:szCs w:val="22"/>
          <w:lang w:val="nl-NL"/>
        </w:rPr>
        <w:t xml:space="preserve"> Lưu vực sông Ba: Chỉ đạo vận hành xả các hồ sông Ba Hạ, Krông Hnăng, Sông Hinh: chỉ đạo vận hành đưa về mực nước thấp nhất đón lũ.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771BD5">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A111F"/>
    <w:multiLevelType w:val="hybridMultilevel"/>
    <w:tmpl w:val="B3FE9C30"/>
    <w:lvl w:ilvl="0" w:tplc="DFCA0DE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D5385F"/>
    <w:multiLevelType w:val="hybridMultilevel"/>
    <w:tmpl w:val="0B844B0C"/>
    <w:lvl w:ilvl="0" w:tplc="92728BB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0BC026E"/>
    <w:multiLevelType w:val="hybridMultilevel"/>
    <w:tmpl w:val="F300E28A"/>
    <w:lvl w:ilvl="0" w:tplc="2C308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B723E4"/>
    <w:multiLevelType w:val="hybridMultilevel"/>
    <w:tmpl w:val="282CA3DA"/>
    <w:lvl w:ilvl="0" w:tplc="5BD69CB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96D3779"/>
    <w:multiLevelType w:val="hybridMultilevel"/>
    <w:tmpl w:val="0802A84C"/>
    <w:lvl w:ilvl="0" w:tplc="B05C6F52">
      <w:start w:val="1"/>
      <w:numFmt w:val="upperRoman"/>
      <w:lvlText w:val="%1."/>
      <w:lvlJc w:val="left"/>
      <w:pPr>
        <w:ind w:left="1429" w:hanging="720"/>
      </w:pPr>
      <w:rPr>
        <w:rFonts w:hint="default"/>
      </w:rPr>
    </w:lvl>
    <w:lvl w:ilvl="1" w:tplc="F7949314">
      <w:start w:val="1"/>
      <w:numFmt w:val="decimal"/>
      <w:lvlText w:val="%2."/>
      <w:lvlJc w:val="left"/>
      <w:pPr>
        <w:ind w:left="1789" w:hanging="360"/>
      </w:pPr>
      <w:rPr>
        <w:rFonts w:hint="default"/>
        <w:b/>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C03105E"/>
    <w:multiLevelType w:val="hybridMultilevel"/>
    <w:tmpl w:val="474829D6"/>
    <w:lvl w:ilvl="0" w:tplc="1E96D3A6">
      <w:start w:val="1"/>
      <w:numFmt w:val="bullet"/>
      <w:lvlText w:val="-"/>
      <w:lvlJc w:val="left"/>
      <w:pPr>
        <w:ind w:left="617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DA10BE"/>
    <w:multiLevelType w:val="hybridMultilevel"/>
    <w:tmpl w:val="7BBE9FC4"/>
    <w:lvl w:ilvl="0" w:tplc="3E326198">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0"/>
  </w:num>
  <w:num w:numId="3">
    <w:abstractNumId w:val="3"/>
  </w:num>
  <w:num w:numId="4">
    <w:abstractNumId w:val="2"/>
  </w:num>
  <w:num w:numId="5">
    <w:abstractNumId w:val="1"/>
  </w:num>
  <w:num w:numId="6">
    <w:abstractNumId w:val="6"/>
  </w:num>
  <w:num w:numId="7">
    <w:abstractNumId w:val="4"/>
  </w:num>
  <w:num w:numId="8">
    <w:abstractNumId w:val="11"/>
  </w:num>
  <w:num w:numId="9">
    <w:abstractNumId w:val="9"/>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9FF"/>
    <w:rsid w:val="00001C89"/>
    <w:rsid w:val="000047EB"/>
    <w:rsid w:val="00004B7E"/>
    <w:rsid w:val="00004BC1"/>
    <w:rsid w:val="00006411"/>
    <w:rsid w:val="00006881"/>
    <w:rsid w:val="000068D8"/>
    <w:rsid w:val="00006E25"/>
    <w:rsid w:val="00006F3F"/>
    <w:rsid w:val="00010E7E"/>
    <w:rsid w:val="00011A3D"/>
    <w:rsid w:val="0001262E"/>
    <w:rsid w:val="00012F06"/>
    <w:rsid w:val="0001440F"/>
    <w:rsid w:val="000148CC"/>
    <w:rsid w:val="00016190"/>
    <w:rsid w:val="00016613"/>
    <w:rsid w:val="00017527"/>
    <w:rsid w:val="00022B3C"/>
    <w:rsid w:val="00024B03"/>
    <w:rsid w:val="00024FAA"/>
    <w:rsid w:val="00025B55"/>
    <w:rsid w:val="00027DDC"/>
    <w:rsid w:val="00031369"/>
    <w:rsid w:val="00031DA8"/>
    <w:rsid w:val="000321FE"/>
    <w:rsid w:val="000328D2"/>
    <w:rsid w:val="00032928"/>
    <w:rsid w:val="00033528"/>
    <w:rsid w:val="00033A0C"/>
    <w:rsid w:val="00033D16"/>
    <w:rsid w:val="000352E2"/>
    <w:rsid w:val="00037562"/>
    <w:rsid w:val="00040821"/>
    <w:rsid w:val="00040D10"/>
    <w:rsid w:val="00045709"/>
    <w:rsid w:val="0004778F"/>
    <w:rsid w:val="00050F81"/>
    <w:rsid w:val="00052EE1"/>
    <w:rsid w:val="000556CA"/>
    <w:rsid w:val="000574E7"/>
    <w:rsid w:val="00057552"/>
    <w:rsid w:val="00057C38"/>
    <w:rsid w:val="00057D91"/>
    <w:rsid w:val="00060308"/>
    <w:rsid w:val="00060B2D"/>
    <w:rsid w:val="00061C59"/>
    <w:rsid w:val="0006307E"/>
    <w:rsid w:val="000635D5"/>
    <w:rsid w:val="00063F37"/>
    <w:rsid w:val="000646FF"/>
    <w:rsid w:val="000653DD"/>
    <w:rsid w:val="000671EB"/>
    <w:rsid w:val="00071C37"/>
    <w:rsid w:val="000757BF"/>
    <w:rsid w:val="00076248"/>
    <w:rsid w:val="000764E6"/>
    <w:rsid w:val="00076FF7"/>
    <w:rsid w:val="000773AA"/>
    <w:rsid w:val="00080CF6"/>
    <w:rsid w:val="00081339"/>
    <w:rsid w:val="00081837"/>
    <w:rsid w:val="000847FF"/>
    <w:rsid w:val="00087254"/>
    <w:rsid w:val="00087AF0"/>
    <w:rsid w:val="00090786"/>
    <w:rsid w:val="00090E1E"/>
    <w:rsid w:val="00091871"/>
    <w:rsid w:val="00091C59"/>
    <w:rsid w:val="000921A4"/>
    <w:rsid w:val="0009395F"/>
    <w:rsid w:val="00093BA9"/>
    <w:rsid w:val="000979CB"/>
    <w:rsid w:val="000A025A"/>
    <w:rsid w:val="000A391A"/>
    <w:rsid w:val="000A3E4A"/>
    <w:rsid w:val="000A5D56"/>
    <w:rsid w:val="000A79EC"/>
    <w:rsid w:val="000B08E1"/>
    <w:rsid w:val="000B53C0"/>
    <w:rsid w:val="000B6BFE"/>
    <w:rsid w:val="000B74ED"/>
    <w:rsid w:val="000B7E2B"/>
    <w:rsid w:val="000C0508"/>
    <w:rsid w:val="000C13A9"/>
    <w:rsid w:val="000C28D0"/>
    <w:rsid w:val="000C2BFD"/>
    <w:rsid w:val="000C315A"/>
    <w:rsid w:val="000C587B"/>
    <w:rsid w:val="000C7014"/>
    <w:rsid w:val="000D09D2"/>
    <w:rsid w:val="000D2F2E"/>
    <w:rsid w:val="000D4647"/>
    <w:rsid w:val="000D4FF2"/>
    <w:rsid w:val="000D55E4"/>
    <w:rsid w:val="000D6186"/>
    <w:rsid w:val="000E2AC4"/>
    <w:rsid w:val="000E7C95"/>
    <w:rsid w:val="000F1486"/>
    <w:rsid w:val="000F214E"/>
    <w:rsid w:val="000F26AB"/>
    <w:rsid w:val="000F2CE4"/>
    <w:rsid w:val="000F5B6B"/>
    <w:rsid w:val="000F62F1"/>
    <w:rsid w:val="000F6816"/>
    <w:rsid w:val="001015AC"/>
    <w:rsid w:val="00101B23"/>
    <w:rsid w:val="00101BAE"/>
    <w:rsid w:val="00102B62"/>
    <w:rsid w:val="00103B93"/>
    <w:rsid w:val="0010450F"/>
    <w:rsid w:val="00104863"/>
    <w:rsid w:val="00104D5A"/>
    <w:rsid w:val="001061F3"/>
    <w:rsid w:val="00107A8E"/>
    <w:rsid w:val="0011063F"/>
    <w:rsid w:val="001154EE"/>
    <w:rsid w:val="00115D86"/>
    <w:rsid w:val="00116B7A"/>
    <w:rsid w:val="00117ECA"/>
    <w:rsid w:val="00121B26"/>
    <w:rsid w:val="00126CB2"/>
    <w:rsid w:val="001276D5"/>
    <w:rsid w:val="00127CB0"/>
    <w:rsid w:val="00130C29"/>
    <w:rsid w:val="00131F19"/>
    <w:rsid w:val="00136F1D"/>
    <w:rsid w:val="0013754E"/>
    <w:rsid w:val="00141348"/>
    <w:rsid w:val="00145A06"/>
    <w:rsid w:val="00146A4C"/>
    <w:rsid w:val="00146E9F"/>
    <w:rsid w:val="00150944"/>
    <w:rsid w:val="00152B33"/>
    <w:rsid w:val="001536EA"/>
    <w:rsid w:val="00153CAF"/>
    <w:rsid w:val="00163D56"/>
    <w:rsid w:val="00165268"/>
    <w:rsid w:val="00166993"/>
    <w:rsid w:val="00170165"/>
    <w:rsid w:val="0017055A"/>
    <w:rsid w:val="001718F5"/>
    <w:rsid w:val="00174B82"/>
    <w:rsid w:val="00175A52"/>
    <w:rsid w:val="001760B1"/>
    <w:rsid w:val="0017691B"/>
    <w:rsid w:val="00183880"/>
    <w:rsid w:val="00184333"/>
    <w:rsid w:val="001852C1"/>
    <w:rsid w:val="00185618"/>
    <w:rsid w:val="00185B4E"/>
    <w:rsid w:val="00186471"/>
    <w:rsid w:val="001900B0"/>
    <w:rsid w:val="00190359"/>
    <w:rsid w:val="0019129C"/>
    <w:rsid w:val="00193A4B"/>
    <w:rsid w:val="0019614E"/>
    <w:rsid w:val="0019778E"/>
    <w:rsid w:val="001A3D16"/>
    <w:rsid w:val="001A4F01"/>
    <w:rsid w:val="001A6DA6"/>
    <w:rsid w:val="001A7A1F"/>
    <w:rsid w:val="001B1BEE"/>
    <w:rsid w:val="001B467D"/>
    <w:rsid w:val="001B4A22"/>
    <w:rsid w:val="001B5630"/>
    <w:rsid w:val="001B5658"/>
    <w:rsid w:val="001B7418"/>
    <w:rsid w:val="001B75AA"/>
    <w:rsid w:val="001C168C"/>
    <w:rsid w:val="001C19A6"/>
    <w:rsid w:val="001C3CF6"/>
    <w:rsid w:val="001D2F01"/>
    <w:rsid w:val="001D3826"/>
    <w:rsid w:val="001D47CC"/>
    <w:rsid w:val="001D4F62"/>
    <w:rsid w:val="001D76CD"/>
    <w:rsid w:val="001D7B40"/>
    <w:rsid w:val="001E156F"/>
    <w:rsid w:val="001E2425"/>
    <w:rsid w:val="001E3479"/>
    <w:rsid w:val="001E37CC"/>
    <w:rsid w:val="001E3D74"/>
    <w:rsid w:val="001E5180"/>
    <w:rsid w:val="001E5A53"/>
    <w:rsid w:val="001E67A2"/>
    <w:rsid w:val="001F0F8E"/>
    <w:rsid w:val="001F3419"/>
    <w:rsid w:val="001F4A49"/>
    <w:rsid w:val="001F555F"/>
    <w:rsid w:val="001F6423"/>
    <w:rsid w:val="0020217C"/>
    <w:rsid w:val="002036F3"/>
    <w:rsid w:val="0021115C"/>
    <w:rsid w:val="00212208"/>
    <w:rsid w:val="002161C0"/>
    <w:rsid w:val="00216DFE"/>
    <w:rsid w:val="002204C4"/>
    <w:rsid w:val="00221B4A"/>
    <w:rsid w:val="002237EB"/>
    <w:rsid w:val="00223B10"/>
    <w:rsid w:val="00223F55"/>
    <w:rsid w:val="002251F8"/>
    <w:rsid w:val="002259CD"/>
    <w:rsid w:val="00230B42"/>
    <w:rsid w:val="00231339"/>
    <w:rsid w:val="00231A8D"/>
    <w:rsid w:val="00233E7E"/>
    <w:rsid w:val="00234C94"/>
    <w:rsid w:val="00234CC4"/>
    <w:rsid w:val="002355AE"/>
    <w:rsid w:val="002366E2"/>
    <w:rsid w:val="00252583"/>
    <w:rsid w:val="002540B5"/>
    <w:rsid w:val="0025477A"/>
    <w:rsid w:val="002569B4"/>
    <w:rsid w:val="00256F5C"/>
    <w:rsid w:val="00257958"/>
    <w:rsid w:val="002608FB"/>
    <w:rsid w:val="00261D67"/>
    <w:rsid w:val="00262402"/>
    <w:rsid w:val="00264084"/>
    <w:rsid w:val="0026556A"/>
    <w:rsid w:val="00266A60"/>
    <w:rsid w:val="0027101D"/>
    <w:rsid w:val="002729E3"/>
    <w:rsid w:val="00274596"/>
    <w:rsid w:val="0028081C"/>
    <w:rsid w:val="0028267E"/>
    <w:rsid w:val="00284179"/>
    <w:rsid w:val="002853B8"/>
    <w:rsid w:val="002874CB"/>
    <w:rsid w:val="00287E9C"/>
    <w:rsid w:val="00291934"/>
    <w:rsid w:val="00294B57"/>
    <w:rsid w:val="00295A20"/>
    <w:rsid w:val="002A0851"/>
    <w:rsid w:val="002A124C"/>
    <w:rsid w:val="002A42B0"/>
    <w:rsid w:val="002A510F"/>
    <w:rsid w:val="002A65BD"/>
    <w:rsid w:val="002A7C8A"/>
    <w:rsid w:val="002B0A90"/>
    <w:rsid w:val="002B1D7A"/>
    <w:rsid w:val="002B74DB"/>
    <w:rsid w:val="002C03F1"/>
    <w:rsid w:val="002C13A6"/>
    <w:rsid w:val="002C4125"/>
    <w:rsid w:val="002C44D0"/>
    <w:rsid w:val="002C4F50"/>
    <w:rsid w:val="002C57DC"/>
    <w:rsid w:val="002C6C7F"/>
    <w:rsid w:val="002C6EB6"/>
    <w:rsid w:val="002C707D"/>
    <w:rsid w:val="002C757B"/>
    <w:rsid w:val="002C7AB3"/>
    <w:rsid w:val="002C7EBD"/>
    <w:rsid w:val="002D390B"/>
    <w:rsid w:val="002D617F"/>
    <w:rsid w:val="002D6270"/>
    <w:rsid w:val="002E23CD"/>
    <w:rsid w:val="002E7077"/>
    <w:rsid w:val="002F0B15"/>
    <w:rsid w:val="003004CD"/>
    <w:rsid w:val="003005DE"/>
    <w:rsid w:val="00300873"/>
    <w:rsid w:val="00300ADB"/>
    <w:rsid w:val="00303221"/>
    <w:rsid w:val="003046D8"/>
    <w:rsid w:val="00306118"/>
    <w:rsid w:val="00307851"/>
    <w:rsid w:val="003103AD"/>
    <w:rsid w:val="00311440"/>
    <w:rsid w:val="00311F2E"/>
    <w:rsid w:val="00311F6C"/>
    <w:rsid w:val="00313459"/>
    <w:rsid w:val="00314136"/>
    <w:rsid w:val="00314294"/>
    <w:rsid w:val="00314313"/>
    <w:rsid w:val="00316895"/>
    <w:rsid w:val="00320247"/>
    <w:rsid w:val="003215EA"/>
    <w:rsid w:val="003218FB"/>
    <w:rsid w:val="00322E2F"/>
    <w:rsid w:val="00327036"/>
    <w:rsid w:val="00327150"/>
    <w:rsid w:val="00327D46"/>
    <w:rsid w:val="0033021F"/>
    <w:rsid w:val="00331445"/>
    <w:rsid w:val="00331515"/>
    <w:rsid w:val="00332E3D"/>
    <w:rsid w:val="00335743"/>
    <w:rsid w:val="00335BE3"/>
    <w:rsid w:val="003360C0"/>
    <w:rsid w:val="003362F2"/>
    <w:rsid w:val="00342F0D"/>
    <w:rsid w:val="0034423C"/>
    <w:rsid w:val="00345AE4"/>
    <w:rsid w:val="00350123"/>
    <w:rsid w:val="003519D1"/>
    <w:rsid w:val="00352D39"/>
    <w:rsid w:val="0035427B"/>
    <w:rsid w:val="00355521"/>
    <w:rsid w:val="00355DAB"/>
    <w:rsid w:val="00356632"/>
    <w:rsid w:val="00356A06"/>
    <w:rsid w:val="00357059"/>
    <w:rsid w:val="00360CB0"/>
    <w:rsid w:val="003611AF"/>
    <w:rsid w:val="0036146F"/>
    <w:rsid w:val="00361782"/>
    <w:rsid w:val="00361B69"/>
    <w:rsid w:val="00363082"/>
    <w:rsid w:val="00363501"/>
    <w:rsid w:val="0036513A"/>
    <w:rsid w:val="00367109"/>
    <w:rsid w:val="00370628"/>
    <w:rsid w:val="00370C2F"/>
    <w:rsid w:val="00374A5C"/>
    <w:rsid w:val="003763B1"/>
    <w:rsid w:val="00377B3E"/>
    <w:rsid w:val="00377FE0"/>
    <w:rsid w:val="003813F3"/>
    <w:rsid w:val="00381A11"/>
    <w:rsid w:val="00382326"/>
    <w:rsid w:val="00383BF8"/>
    <w:rsid w:val="003848CB"/>
    <w:rsid w:val="003854A6"/>
    <w:rsid w:val="00385A21"/>
    <w:rsid w:val="00386820"/>
    <w:rsid w:val="003868FD"/>
    <w:rsid w:val="00387695"/>
    <w:rsid w:val="003919E6"/>
    <w:rsid w:val="00392B9C"/>
    <w:rsid w:val="003936CB"/>
    <w:rsid w:val="00393C20"/>
    <w:rsid w:val="0039581D"/>
    <w:rsid w:val="0039597C"/>
    <w:rsid w:val="003A3C03"/>
    <w:rsid w:val="003A3EC7"/>
    <w:rsid w:val="003A4D54"/>
    <w:rsid w:val="003A6A87"/>
    <w:rsid w:val="003A798A"/>
    <w:rsid w:val="003B0AC6"/>
    <w:rsid w:val="003B4606"/>
    <w:rsid w:val="003B4A88"/>
    <w:rsid w:val="003B4AD0"/>
    <w:rsid w:val="003B69B2"/>
    <w:rsid w:val="003B6B4E"/>
    <w:rsid w:val="003B6C10"/>
    <w:rsid w:val="003B7209"/>
    <w:rsid w:val="003B7887"/>
    <w:rsid w:val="003C0133"/>
    <w:rsid w:val="003C11B8"/>
    <w:rsid w:val="003C1459"/>
    <w:rsid w:val="003C1AD1"/>
    <w:rsid w:val="003C26A2"/>
    <w:rsid w:val="003C6030"/>
    <w:rsid w:val="003D09E4"/>
    <w:rsid w:val="003D1CF7"/>
    <w:rsid w:val="003D1F72"/>
    <w:rsid w:val="003D54A3"/>
    <w:rsid w:val="003D6504"/>
    <w:rsid w:val="003D6691"/>
    <w:rsid w:val="003D7B21"/>
    <w:rsid w:val="003D7DCA"/>
    <w:rsid w:val="003E0755"/>
    <w:rsid w:val="003E0DDB"/>
    <w:rsid w:val="003E1F71"/>
    <w:rsid w:val="003E46DF"/>
    <w:rsid w:val="003E47DD"/>
    <w:rsid w:val="003E5FFD"/>
    <w:rsid w:val="003E620C"/>
    <w:rsid w:val="003E75C6"/>
    <w:rsid w:val="003E7DF6"/>
    <w:rsid w:val="003F02F6"/>
    <w:rsid w:val="003F0E2A"/>
    <w:rsid w:val="003F164E"/>
    <w:rsid w:val="003F222D"/>
    <w:rsid w:val="003F2CE4"/>
    <w:rsid w:val="003F3118"/>
    <w:rsid w:val="003F3A70"/>
    <w:rsid w:val="003F3C3D"/>
    <w:rsid w:val="003F3EAE"/>
    <w:rsid w:val="003F4DFD"/>
    <w:rsid w:val="00400195"/>
    <w:rsid w:val="004002EF"/>
    <w:rsid w:val="00400F56"/>
    <w:rsid w:val="00403513"/>
    <w:rsid w:val="00404039"/>
    <w:rsid w:val="00404234"/>
    <w:rsid w:val="004043E6"/>
    <w:rsid w:val="004046C4"/>
    <w:rsid w:val="00404C71"/>
    <w:rsid w:val="00405017"/>
    <w:rsid w:val="00405847"/>
    <w:rsid w:val="0041008B"/>
    <w:rsid w:val="00411FCF"/>
    <w:rsid w:val="004149FC"/>
    <w:rsid w:val="00414C69"/>
    <w:rsid w:val="0041724B"/>
    <w:rsid w:val="00422D34"/>
    <w:rsid w:val="0042382F"/>
    <w:rsid w:val="004240CD"/>
    <w:rsid w:val="00425E18"/>
    <w:rsid w:val="004269AA"/>
    <w:rsid w:val="00430BD7"/>
    <w:rsid w:val="00430F39"/>
    <w:rsid w:val="0043193A"/>
    <w:rsid w:val="00434636"/>
    <w:rsid w:val="00434D73"/>
    <w:rsid w:val="00434FF9"/>
    <w:rsid w:val="00441310"/>
    <w:rsid w:val="00441926"/>
    <w:rsid w:val="004443CA"/>
    <w:rsid w:val="0045033C"/>
    <w:rsid w:val="004505DF"/>
    <w:rsid w:val="00450C7F"/>
    <w:rsid w:val="00450F52"/>
    <w:rsid w:val="00452448"/>
    <w:rsid w:val="00455E8B"/>
    <w:rsid w:val="00457392"/>
    <w:rsid w:val="00457A62"/>
    <w:rsid w:val="004609E7"/>
    <w:rsid w:val="0046158E"/>
    <w:rsid w:val="0046434D"/>
    <w:rsid w:val="00465A5E"/>
    <w:rsid w:val="00467437"/>
    <w:rsid w:val="00471C35"/>
    <w:rsid w:val="004773F6"/>
    <w:rsid w:val="0047797A"/>
    <w:rsid w:val="00480AEB"/>
    <w:rsid w:val="00482675"/>
    <w:rsid w:val="00487ED7"/>
    <w:rsid w:val="00491680"/>
    <w:rsid w:val="004922C6"/>
    <w:rsid w:val="00492330"/>
    <w:rsid w:val="00493357"/>
    <w:rsid w:val="00495709"/>
    <w:rsid w:val="004A0F56"/>
    <w:rsid w:val="004A186F"/>
    <w:rsid w:val="004A1B8D"/>
    <w:rsid w:val="004A1CCD"/>
    <w:rsid w:val="004A3ED5"/>
    <w:rsid w:val="004A4231"/>
    <w:rsid w:val="004B0C4C"/>
    <w:rsid w:val="004B123D"/>
    <w:rsid w:val="004B1CBB"/>
    <w:rsid w:val="004B215E"/>
    <w:rsid w:val="004B2E7E"/>
    <w:rsid w:val="004B35FD"/>
    <w:rsid w:val="004B3A49"/>
    <w:rsid w:val="004B4749"/>
    <w:rsid w:val="004B6374"/>
    <w:rsid w:val="004C2640"/>
    <w:rsid w:val="004C334D"/>
    <w:rsid w:val="004C4C3F"/>
    <w:rsid w:val="004C4C4A"/>
    <w:rsid w:val="004C5164"/>
    <w:rsid w:val="004C597F"/>
    <w:rsid w:val="004C5D0A"/>
    <w:rsid w:val="004C71C7"/>
    <w:rsid w:val="004D1E2A"/>
    <w:rsid w:val="004D2229"/>
    <w:rsid w:val="004D3646"/>
    <w:rsid w:val="004D6726"/>
    <w:rsid w:val="004D6F9A"/>
    <w:rsid w:val="004E0056"/>
    <w:rsid w:val="004E0857"/>
    <w:rsid w:val="004E0C0E"/>
    <w:rsid w:val="004E2A51"/>
    <w:rsid w:val="004E2E33"/>
    <w:rsid w:val="004E56C4"/>
    <w:rsid w:val="004E5B87"/>
    <w:rsid w:val="004E7293"/>
    <w:rsid w:val="004E79C6"/>
    <w:rsid w:val="004E7CEA"/>
    <w:rsid w:val="004F0538"/>
    <w:rsid w:val="004F0F6E"/>
    <w:rsid w:val="004F1D09"/>
    <w:rsid w:val="004F32D4"/>
    <w:rsid w:val="004F7A7E"/>
    <w:rsid w:val="00502610"/>
    <w:rsid w:val="005046D1"/>
    <w:rsid w:val="00504ED0"/>
    <w:rsid w:val="0050738D"/>
    <w:rsid w:val="005131F4"/>
    <w:rsid w:val="00513615"/>
    <w:rsid w:val="0051720D"/>
    <w:rsid w:val="00524B25"/>
    <w:rsid w:val="005270E7"/>
    <w:rsid w:val="005275D9"/>
    <w:rsid w:val="00527B68"/>
    <w:rsid w:val="0053053D"/>
    <w:rsid w:val="00533110"/>
    <w:rsid w:val="00534078"/>
    <w:rsid w:val="00534B59"/>
    <w:rsid w:val="00535D4C"/>
    <w:rsid w:val="00540874"/>
    <w:rsid w:val="005410F2"/>
    <w:rsid w:val="0055061B"/>
    <w:rsid w:val="00550CAD"/>
    <w:rsid w:val="00556BDB"/>
    <w:rsid w:val="00556E33"/>
    <w:rsid w:val="0056212D"/>
    <w:rsid w:val="005621C7"/>
    <w:rsid w:val="00563285"/>
    <w:rsid w:val="005636B9"/>
    <w:rsid w:val="00563B33"/>
    <w:rsid w:val="005656C5"/>
    <w:rsid w:val="005662A9"/>
    <w:rsid w:val="00567644"/>
    <w:rsid w:val="00571AC1"/>
    <w:rsid w:val="00571B86"/>
    <w:rsid w:val="00571C85"/>
    <w:rsid w:val="00572A54"/>
    <w:rsid w:val="00573AAD"/>
    <w:rsid w:val="00573D91"/>
    <w:rsid w:val="00574124"/>
    <w:rsid w:val="005762B6"/>
    <w:rsid w:val="0057633A"/>
    <w:rsid w:val="00576842"/>
    <w:rsid w:val="00576F27"/>
    <w:rsid w:val="0058009E"/>
    <w:rsid w:val="00583DD2"/>
    <w:rsid w:val="00587BE9"/>
    <w:rsid w:val="005902E4"/>
    <w:rsid w:val="005918B6"/>
    <w:rsid w:val="00594B0B"/>
    <w:rsid w:val="00597C49"/>
    <w:rsid w:val="005A02E1"/>
    <w:rsid w:val="005A03D7"/>
    <w:rsid w:val="005A08B9"/>
    <w:rsid w:val="005A2D36"/>
    <w:rsid w:val="005A2DD5"/>
    <w:rsid w:val="005B0747"/>
    <w:rsid w:val="005B20CB"/>
    <w:rsid w:val="005B3275"/>
    <w:rsid w:val="005B7C18"/>
    <w:rsid w:val="005C1302"/>
    <w:rsid w:val="005C2492"/>
    <w:rsid w:val="005C2BEF"/>
    <w:rsid w:val="005D26A3"/>
    <w:rsid w:val="005D409E"/>
    <w:rsid w:val="005D4FCB"/>
    <w:rsid w:val="005E75AF"/>
    <w:rsid w:val="005E7A64"/>
    <w:rsid w:val="005F0522"/>
    <w:rsid w:val="005F166E"/>
    <w:rsid w:val="005F25BA"/>
    <w:rsid w:val="005F30DA"/>
    <w:rsid w:val="005F4DA8"/>
    <w:rsid w:val="005F59D1"/>
    <w:rsid w:val="006005C0"/>
    <w:rsid w:val="00602D41"/>
    <w:rsid w:val="00602FA3"/>
    <w:rsid w:val="006041CB"/>
    <w:rsid w:val="00604DD0"/>
    <w:rsid w:val="00606D9C"/>
    <w:rsid w:val="006073D5"/>
    <w:rsid w:val="006108FE"/>
    <w:rsid w:val="00614437"/>
    <w:rsid w:val="00615784"/>
    <w:rsid w:val="00615E9F"/>
    <w:rsid w:val="00617CD9"/>
    <w:rsid w:val="00620EB0"/>
    <w:rsid w:val="00627665"/>
    <w:rsid w:val="006309A9"/>
    <w:rsid w:val="00631490"/>
    <w:rsid w:val="00631756"/>
    <w:rsid w:val="00634BB7"/>
    <w:rsid w:val="006356E1"/>
    <w:rsid w:val="006369AA"/>
    <w:rsid w:val="0064093A"/>
    <w:rsid w:val="00642198"/>
    <w:rsid w:val="00642797"/>
    <w:rsid w:val="006471E4"/>
    <w:rsid w:val="0065047D"/>
    <w:rsid w:val="00650868"/>
    <w:rsid w:val="00650FB0"/>
    <w:rsid w:val="0065298A"/>
    <w:rsid w:val="0065307A"/>
    <w:rsid w:val="006543AF"/>
    <w:rsid w:val="00654D0B"/>
    <w:rsid w:val="00656252"/>
    <w:rsid w:val="00657490"/>
    <w:rsid w:val="006647F3"/>
    <w:rsid w:val="006658F4"/>
    <w:rsid w:val="006673F5"/>
    <w:rsid w:val="00667ED1"/>
    <w:rsid w:val="00671731"/>
    <w:rsid w:val="00671FE2"/>
    <w:rsid w:val="006732B6"/>
    <w:rsid w:val="00673FD1"/>
    <w:rsid w:val="006755B5"/>
    <w:rsid w:val="00676BB8"/>
    <w:rsid w:val="00677C63"/>
    <w:rsid w:val="006800E3"/>
    <w:rsid w:val="00681900"/>
    <w:rsid w:val="00684C38"/>
    <w:rsid w:val="00684C43"/>
    <w:rsid w:val="00685C45"/>
    <w:rsid w:val="00685F4D"/>
    <w:rsid w:val="006879DD"/>
    <w:rsid w:val="00690482"/>
    <w:rsid w:val="00690CF1"/>
    <w:rsid w:val="006916AA"/>
    <w:rsid w:val="00693693"/>
    <w:rsid w:val="00694C48"/>
    <w:rsid w:val="0069698F"/>
    <w:rsid w:val="006A3745"/>
    <w:rsid w:val="006A3AC2"/>
    <w:rsid w:val="006A3D80"/>
    <w:rsid w:val="006A5347"/>
    <w:rsid w:val="006A58F4"/>
    <w:rsid w:val="006A6A8A"/>
    <w:rsid w:val="006B0F8A"/>
    <w:rsid w:val="006B209B"/>
    <w:rsid w:val="006B2413"/>
    <w:rsid w:val="006B2FBC"/>
    <w:rsid w:val="006B37AF"/>
    <w:rsid w:val="006B428F"/>
    <w:rsid w:val="006B6AA9"/>
    <w:rsid w:val="006C0135"/>
    <w:rsid w:val="006C1897"/>
    <w:rsid w:val="006C1A2D"/>
    <w:rsid w:val="006C1CD8"/>
    <w:rsid w:val="006C20F9"/>
    <w:rsid w:val="006C347D"/>
    <w:rsid w:val="006C3BB4"/>
    <w:rsid w:val="006C4A88"/>
    <w:rsid w:val="006C501C"/>
    <w:rsid w:val="006C50FF"/>
    <w:rsid w:val="006C51AB"/>
    <w:rsid w:val="006C5631"/>
    <w:rsid w:val="006C5F69"/>
    <w:rsid w:val="006C613C"/>
    <w:rsid w:val="006C6B6F"/>
    <w:rsid w:val="006C7507"/>
    <w:rsid w:val="006D0D8D"/>
    <w:rsid w:val="006D12D9"/>
    <w:rsid w:val="006D133A"/>
    <w:rsid w:val="006D2BA8"/>
    <w:rsid w:val="006D302D"/>
    <w:rsid w:val="006D42CA"/>
    <w:rsid w:val="006D472C"/>
    <w:rsid w:val="006E03AA"/>
    <w:rsid w:val="006E0E18"/>
    <w:rsid w:val="006E2EA4"/>
    <w:rsid w:val="006E7DF5"/>
    <w:rsid w:val="006F05B2"/>
    <w:rsid w:val="006F127A"/>
    <w:rsid w:val="006F27C3"/>
    <w:rsid w:val="006F30AC"/>
    <w:rsid w:val="006F4B66"/>
    <w:rsid w:val="006F64A1"/>
    <w:rsid w:val="00701159"/>
    <w:rsid w:val="00702287"/>
    <w:rsid w:val="007026A6"/>
    <w:rsid w:val="0070452C"/>
    <w:rsid w:val="00706DF6"/>
    <w:rsid w:val="007074E6"/>
    <w:rsid w:val="00710659"/>
    <w:rsid w:val="007110E3"/>
    <w:rsid w:val="007138E3"/>
    <w:rsid w:val="00716462"/>
    <w:rsid w:val="00716797"/>
    <w:rsid w:val="0072138C"/>
    <w:rsid w:val="007233D4"/>
    <w:rsid w:val="0072539C"/>
    <w:rsid w:val="0073063E"/>
    <w:rsid w:val="00730E58"/>
    <w:rsid w:val="00732818"/>
    <w:rsid w:val="00733E73"/>
    <w:rsid w:val="00733EAC"/>
    <w:rsid w:val="007343CB"/>
    <w:rsid w:val="00734C0E"/>
    <w:rsid w:val="007360FB"/>
    <w:rsid w:val="00740134"/>
    <w:rsid w:val="00740D59"/>
    <w:rsid w:val="00742436"/>
    <w:rsid w:val="00742AC5"/>
    <w:rsid w:val="00742AF8"/>
    <w:rsid w:val="007433E2"/>
    <w:rsid w:val="00743947"/>
    <w:rsid w:val="00743CDF"/>
    <w:rsid w:val="00744091"/>
    <w:rsid w:val="00744EB5"/>
    <w:rsid w:val="007462FE"/>
    <w:rsid w:val="00750213"/>
    <w:rsid w:val="00757E55"/>
    <w:rsid w:val="00760F6C"/>
    <w:rsid w:val="007625EA"/>
    <w:rsid w:val="007629D7"/>
    <w:rsid w:val="007703F8"/>
    <w:rsid w:val="0077072C"/>
    <w:rsid w:val="00770970"/>
    <w:rsid w:val="0077165B"/>
    <w:rsid w:val="00771BD5"/>
    <w:rsid w:val="007722F3"/>
    <w:rsid w:val="007730E4"/>
    <w:rsid w:val="00774103"/>
    <w:rsid w:val="00774B02"/>
    <w:rsid w:val="00776B97"/>
    <w:rsid w:val="007806F4"/>
    <w:rsid w:val="00781414"/>
    <w:rsid w:val="0078172B"/>
    <w:rsid w:val="00781823"/>
    <w:rsid w:val="00782415"/>
    <w:rsid w:val="00783A18"/>
    <w:rsid w:val="0078691E"/>
    <w:rsid w:val="007904AC"/>
    <w:rsid w:val="007918FC"/>
    <w:rsid w:val="0079444B"/>
    <w:rsid w:val="007968AF"/>
    <w:rsid w:val="00796993"/>
    <w:rsid w:val="00796A81"/>
    <w:rsid w:val="007A2137"/>
    <w:rsid w:val="007A545B"/>
    <w:rsid w:val="007A54D8"/>
    <w:rsid w:val="007A5AFF"/>
    <w:rsid w:val="007A6229"/>
    <w:rsid w:val="007A79FF"/>
    <w:rsid w:val="007B2ADE"/>
    <w:rsid w:val="007B326D"/>
    <w:rsid w:val="007B74B7"/>
    <w:rsid w:val="007C0437"/>
    <w:rsid w:val="007C10B9"/>
    <w:rsid w:val="007C14DC"/>
    <w:rsid w:val="007C4BB9"/>
    <w:rsid w:val="007C50C3"/>
    <w:rsid w:val="007D21B9"/>
    <w:rsid w:val="007D5E6C"/>
    <w:rsid w:val="007D701B"/>
    <w:rsid w:val="007E13C1"/>
    <w:rsid w:val="007E31D2"/>
    <w:rsid w:val="007E46E3"/>
    <w:rsid w:val="007E6F70"/>
    <w:rsid w:val="007E6FC9"/>
    <w:rsid w:val="007E7CE3"/>
    <w:rsid w:val="007E7F7E"/>
    <w:rsid w:val="007F2A37"/>
    <w:rsid w:val="007F30AE"/>
    <w:rsid w:val="007F3853"/>
    <w:rsid w:val="007F40EE"/>
    <w:rsid w:val="007F4308"/>
    <w:rsid w:val="007F463E"/>
    <w:rsid w:val="007F62F1"/>
    <w:rsid w:val="007F657C"/>
    <w:rsid w:val="00801E0D"/>
    <w:rsid w:val="00802303"/>
    <w:rsid w:val="00802FAD"/>
    <w:rsid w:val="00804FD2"/>
    <w:rsid w:val="008052C3"/>
    <w:rsid w:val="00807285"/>
    <w:rsid w:val="00813CAB"/>
    <w:rsid w:val="008168DF"/>
    <w:rsid w:val="0082001D"/>
    <w:rsid w:val="008209F2"/>
    <w:rsid w:val="008215BF"/>
    <w:rsid w:val="00821D12"/>
    <w:rsid w:val="00822CB1"/>
    <w:rsid w:val="00823797"/>
    <w:rsid w:val="00824E72"/>
    <w:rsid w:val="00825F07"/>
    <w:rsid w:val="00826D18"/>
    <w:rsid w:val="00834A71"/>
    <w:rsid w:val="00836D08"/>
    <w:rsid w:val="008433A9"/>
    <w:rsid w:val="008433AB"/>
    <w:rsid w:val="008445EE"/>
    <w:rsid w:val="0084598A"/>
    <w:rsid w:val="0085117F"/>
    <w:rsid w:val="00851572"/>
    <w:rsid w:val="00852467"/>
    <w:rsid w:val="00852D02"/>
    <w:rsid w:val="00854EB5"/>
    <w:rsid w:val="00863DED"/>
    <w:rsid w:val="008642A7"/>
    <w:rsid w:val="0086661E"/>
    <w:rsid w:val="00866656"/>
    <w:rsid w:val="0086709B"/>
    <w:rsid w:val="0086757F"/>
    <w:rsid w:val="00867914"/>
    <w:rsid w:val="00867DEC"/>
    <w:rsid w:val="00871EAC"/>
    <w:rsid w:val="00872006"/>
    <w:rsid w:val="0087428E"/>
    <w:rsid w:val="00874828"/>
    <w:rsid w:val="00875829"/>
    <w:rsid w:val="00877B76"/>
    <w:rsid w:val="00877E53"/>
    <w:rsid w:val="00881A3F"/>
    <w:rsid w:val="008828C6"/>
    <w:rsid w:val="008837DF"/>
    <w:rsid w:val="0088438F"/>
    <w:rsid w:val="00884B59"/>
    <w:rsid w:val="00885D40"/>
    <w:rsid w:val="008906D7"/>
    <w:rsid w:val="008926E6"/>
    <w:rsid w:val="00892CE7"/>
    <w:rsid w:val="00895A18"/>
    <w:rsid w:val="008A04B0"/>
    <w:rsid w:val="008A0A1F"/>
    <w:rsid w:val="008A0E09"/>
    <w:rsid w:val="008A0E96"/>
    <w:rsid w:val="008A1FEA"/>
    <w:rsid w:val="008A2371"/>
    <w:rsid w:val="008A2AFE"/>
    <w:rsid w:val="008A4210"/>
    <w:rsid w:val="008A5174"/>
    <w:rsid w:val="008A581E"/>
    <w:rsid w:val="008A5F55"/>
    <w:rsid w:val="008B0291"/>
    <w:rsid w:val="008B167C"/>
    <w:rsid w:val="008B3556"/>
    <w:rsid w:val="008B67AD"/>
    <w:rsid w:val="008B6D02"/>
    <w:rsid w:val="008B750F"/>
    <w:rsid w:val="008C174D"/>
    <w:rsid w:val="008C17E7"/>
    <w:rsid w:val="008C2A50"/>
    <w:rsid w:val="008C3C3A"/>
    <w:rsid w:val="008C44BA"/>
    <w:rsid w:val="008C50E1"/>
    <w:rsid w:val="008C6200"/>
    <w:rsid w:val="008D0032"/>
    <w:rsid w:val="008D1DF1"/>
    <w:rsid w:val="008D263D"/>
    <w:rsid w:val="008D2D14"/>
    <w:rsid w:val="008D3001"/>
    <w:rsid w:val="008D3AF0"/>
    <w:rsid w:val="008E1C56"/>
    <w:rsid w:val="008E3F82"/>
    <w:rsid w:val="008E4B88"/>
    <w:rsid w:val="008E4F90"/>
    <w:rsid w:val="008E7964"/>
    <w:rsid w:val="008F018B"/>
    <w:rsid w:val="008F222F"/>
    <w:rsid w:val="008F284C"/>
    <w:rsid w:val="008F33A8"/>
    <w:rsid w:val="008F37BF"/>
    <w:rsid w:val="008F3FA7"/>
    <w:rsid w:val="008F5261"/>
    <w:rsid w:val="008F6ECB"/>
    <w:rsid w:val="00902170"/>
    <w:rsid w:val="00902308"/>
    <w:rsid w:val="00903311"/>
    <w:rsid w:val="00903B13"/>
    <w:rsid w:val="00903B1C"/>
    <w:rsid w:val="00903E66"/>
    <w:rsid w:val="009041B5"/>
    <w:rsid w:val="0090499C"/>
    <w:rsid w:val="00904BBA"/>
    <w:rsid w:val="009051FD"/>
    <w:rsid w:val="0090613B"/>
    <w:rsid w:val="00906252"/>
    <w:rsid w:val="00907AA2"/>
    <w:rsid w:val="00912B74"/>
    <w:rsid w:val="00914517"/>
    <w:rsid w:val="00915437"/>
    <w:rsid w:val="00916355"/>
    <w:rsid w:val="009174DC"/>
    <w:rsid w:val="00921178"/>
    <w:rsid w:val="009211A1"/>
    <w:rsid w:val="00921C6B"/>
    <w:rsid w:val="00924864"/>
    <w:rsid w:val="00925669"/>
    <w:rsid w:val="0093087B"/>
    <w:rsid w:val="00932632"/>
    <w:rsid w:val="00934102"/>
    <w:rsid w:val="00935740"/>
    <w:rsid w:val="0093738D"/>
    <w:rsid w:val="00937D67"/>
    <w:rsid w:val="0094042C"/>
    <w:rsid w:val="00940709"/>
    <w:rsid w:val="0094146D"/>
    <w:rsid w:val="009438A7"/>
    <w:rsid w:val="00947B29"/>
    <w:rsid w:val="0095034A"/>
    <w:rsid w:val="00953494"/>
    <w:rsid w:val="00955058"/>
    <w:rsid w:val="00955FF3"/>
    <w:rsid w:val="00956183"/>
    <w:rsid w:val="009561B9"/>
    <w:rsid w:val="009566EE"/>
    <w:rsid w:val="00964279"/>
    <w:rsid w:val="0096695D"/>
    <w:rsid w:val="00967A12"/>
    <w:rsid w:val="00971061"/>
    <w:rsid w:val="00972553"/>
    <w:rsid w:val="00973E12"/>
    <w:rsid w:val="00975631"/>
    <w:rsid w:val="009776E8"/>
    <w:rsid w:val="00977C6F"/>
    <w:rsid w:val="0098044C"/>
    <w:rsid w:val="00980B79"/>
    <w:rsid w:val="0098388F"/>
    <w:rsid w:val="00984D64"/>
    <w:rsid w:val="00985F05"/>
    <w:rsid w:val="00990D48"/>
    <w:rsid w:val="00992B9D"/>
    <w:rsid w:val="00992C8A"/>
    <w:rsid w:val="0099443B"/>
    <w:rsid w:val="00996D79"/>
    <w:rsid w:val="00997ED7"/>
    <w:rsid w:val="009A0151"/>
    <w:rsid w:val="009A02C7"/>
    <w:rsid w:val="009A0E1B"/>
    <w:rsid w:val="009A460B"/>
    <w:rsid w:val="009A477D"/>
    <w:rsid w:val="009A4F78"/>
    <w:rsid w:val="009A4FEB"/>
    <w:rsid w:val="009A584E"/>
    <w:rsid w:val="009A6958"/>
    <w:rsid w:val="009B03F4"/>
    <w:rsid w:val="009B50B9"/>
    <w:rsid w:val="009B548A"/>
    <w:rsid w:val="009B5561"/>
    <w:rsid w:val="009B7D55"/>
    <w:rsid w:val="009C0DCF"/>
    <w:rsid w:val="009C34A5"/>
    <w:rsid w:val="009C3EA2"/>
    <w:rsid w:val="009C70E1"/>
    <w:rsid w:val="009C7886"/>
    <w:rsid w:val="009D0866"/>
    <w:rsid w:val="009D38DA"/>
    <w:rsid w:val="009D4DE7"/>
    <w:rsid w:val="009E1B1F"/>
    <w:rsid w:val="009E201C"/>
    <w:rsid w:val="009E3D54"/>
    <w:rsid w:val="009E700D"/>
    <w:rsid w:val="009E7E54"/>
    <w:rsid w:val="009F0431"/>
    <w:rsid w:val="009F0CE0"/>
    <w:rsid w:val="009F1D26"/>
    <w:rsid w:val="009F3CC2"/>
    <w:rsid w:val="009F4FC2"/>
    <w:rsid w:val="009F515C"/>
    <w:rsid w:val="009F609E"/>
    <w:rsid w:val="009F67FB"/>
    <w:rsid w:val="00A0061C"/>
    <w:rsid w:val="00A00640"/>
    <w:rsid w:val="00A01B4C"/>
    <w:rsid w:val="00A0252C"/>
    <w:rsid w:val="00A03BFD"/>
    <w:rsid w:val="00A05967"/>
    <w:rsid w:val="00A05CBD"/>
    <w:rsid w:val="00A07403"/>
    <w:rsid w:val="00A10817"/>
    <w:rsid w:val="00A11D55"/>
    <w:rsid w:val="00A128C6"/>
    <w:rsid w:val="00A132C4"/>
    <w:rsid w:val="00A13626"/>
    <w:rsid w:val="00A15100"/>
    <w:rsid w:val="00A2028F"/>
    <w:rsid w:val="00A206D4"/>
    <w:rsid w:val="00A2123B"/>
    <w:rsid w:val="00A21725"/>
    <w:rsid w:val="00A21F2C"/>
    <w:rsid w:val="00A23EBD"/>
    <w:rsid w:val="00A25D8D"/>
    <w:rsid w:val="00A266C6"/>
    <w:rsid w:val="00A26A03"/>
    <w:rsid w:val="00A3777D"/>
    <w:rsid w:val="00A37904"/>
    <w:rsid w:val="00A46097"/>
    <w:rsid w:val="00A46C4C"/>
    <w:rsid w:val="00A47833"/>
    <w:rsid w:val="00A55677"/>
    <w:rsid w:val="00A562DD"/>
    <w:rsid w:val="00A57C36"/>
    <w:rsid w:val="00A61650"/>
    <w:rsid w:val="00A62A32"/>
    <w:rsid w:val="00A63FDB"/>
    <w:rsid w:val="00A64A23"/>
    <w:rsid w:val="00A66BCE"/>
    <w:rsid w:val="00A70125"/>
    <w:rsid w:val="00A707D4"/>
    <w:rsid w:val="00A7234B"/>
    <w:rsid w:val="00A73E08"/>
    <w:rsid w:val="00A756E0"/>
    <w:rsid w:val="00A7571C"/>
    <w:rsid w:val="00A81ACF"/>
    <w:rsid w:val="00A83A34"/>
    <w:rsid w:val="00A84202"/>
    <w:rsid w:val="00A854C1"/>
    <w:rsid w:val="00A86EE3"/>
    <w:rsid w:val="00A905DD"/>
    <w:rsid w:val="00A90A59"/>
    <w:rsid w:val="00A91445"/>
    <w:rsid w:val="00A948A7"/>
    <w:rsid w:val="00AA1B0B"/>
    <w:rsid w:val="00AA431E"/>
    <w:rsid w:val="00AA448F"/>
    <w:rsid w:val="00AA663C"/>
    <w:rsid w:val="00AB2D19"/>
    <w:rsid w:val="00AB4E00"/>
    <w:rsid w:val="00AB59CC"/>
    <w:rsid w:val="00AB704C"/>
    <w:rsid w:val="00AB73C2"/>
    <w:rsid w:val="00AC0C5A"/>
    <w:rsid w:val="00AC1800"/>
    <w:rsid w:val="00AC23A5"/>
    <w:rsid w:val="00AC2A33"/>
    <w:rsid w:val="00AC32C0"/>
    <w:rsid w:val="00AC4123"/>
    <w:rsid w:val="00AC437F"/>
    <w:rsid w:val="00AC4FA7"/>
    <w:rsid w:val="00AC5184"/>
    <w:rsid w:val="00AC51CD"/>
    <w:rsid w:val="00AC71BB"/>
    <w:rsid w:val="00AC7C18"/>
    <w:rsid w:val="00AD0D56"/>
    <w:rsid w:val="00AD3B07"/>
    <w:rsid w:val="00AD4866"/>
    <w:rsid w:val="00AD570B"/>
    <w:rsid w:val="00AD6B22"/>
    <w:rsid w:val="00AD7082"/>
    <w:rsid w:val="00AE089E"/>
    <w:rsid w:val="00AE0BDF"/>
    <w:rsid w:val="00AE3233"/>
    <w:rsid w:val="00AE36AF"/>
    <w:rsid w:val="00AE36BC"/>
    <w:rsid w:val="00AE5F5F"/>
    <w:rsid w:val="00AE656A"/>
    <w:rsid w:val="00AE7612"/>
    <w:rsid w:val="00AF1FAA"/>
    <w:rsid w:val="00AF283B"/>
    <w:rsid w:val="00AF2E6C"/>
    <w:rsid w:val="00AF2E6E"/>
    <w:rsid w:val="00AF54BA"/>
    <w:rsid w:val="00AF5B8D"/>
    <w:rsid w:val="00AF5C49"/>
    <w:rsid w:val="00AF5CC2"/>
    <w:rsid w:val="00AF620E"/>
    <w:rsid w:val="00AF6685"/>
    <w:rsid w:val="00AF6687"/>
    <w:rsid w:val="00AF7C0D"/>
    <w:rsid w:val="00B001DD"/>
    <w:rsid w:val="00B0122C"/>
    <w:rsid w:val="00B02423"/>
    <w:rsid w:val="00B02B68"/>
    <w:rsid w:val="00B03777"/>
    <w:rsid w:val="00B03A70"/>
    <w:rsid w:val="00B0583D"/>
    <w:rsid w:val="00B06DD4"/>
    <w:rsid w:val="00B07207"/>
    <w:rsid w:val="00B078BC"/>
    <w:rsid w:val="00B113B2"/>
    <w:rsid w:val="00B12B94"/>
    <w:rsid w:val="00B16FAB"/>
    <w:rsid w:val="00B175B3"/>
    <w:rsid w:val="00B176EE"/>
    <w:rsid w:val="00B23532"/>
    <w:rsid w:val="00B239EC"/>
    <w:rsid w:val="00B24F70"/>
    <w:rsid w:val="00B2601C"/>
    <w:rsid w:val="00B26822"/>
    <w:rsid w:val="00B3060E"/>
    <w:rsid w:val="00B3099C"/>
    <w:rsid w:val="00B31682"/>
    <w:rsid w:val="00B31F34"/>
    <w:rsid w:val="00B32ADC"/>
    <w:rsid w:val="00B34537"/>
    <w:rsid w:val="00B34EE3"/>
    <w:rsid w:val="00B35240"/>
    <w:rsid w:val="00B4012E"/>
    <w:rsid w:val="00B45574"/>
    <w:rsid w:val="00B4588D"/>
    <w:rsid w:val="00B513DF"/>
    <w:rsid w:val="00B52559"/>
    <w:rsid w:val="00B54FE6"/>
    <w:rsid w:val="00B57512"/>
    <w:rsid w:val="00B668AB"/>
    <w:rsid w:val="00B66A35"/>
    <w:rsid w:val="00B676DE"/>
    <w:rsid w:val="00B71551"/>
    <w:rsid w:val="00B730BB"/>
    <w:rsid w:val="00B74E68"/>
    <w:rsid w:val="00B766BA"/>
    <w:rsid w:val="00B76AF3"/>
    <w:rsid w:val="00B773A4"/>
    <w:rsid w:val="00B80E10"/>
    <w:rsid w:val="00B81CAB"/>
    <w:rsid w:val="00B82615"/>
    <w:rsid w:val="00B83638"/>
    <w:rsid w:val="00B8524B"/>
    <w:rsid w:val="00B856AF"/>
    <w:rsid w:val="00B86F1A"/>
    <w:rsid w:val="00B93029"/>
    <w:rsid w:val="00B948B6"/>
    <w:rsid w:val="00BA01BF"/>
    <w:rsid w:val="00BA0D35"/>
    <w:rsid w:val="00BA1B32"/>
    <w:rsid w:val="00BA4062"/>
    <w:rsid w:val="00BA514C"/>
    <w:rsid w:val="00BA756F"/>
    <w:rsid w:val="00BA79ED"/>
    <w:rsid w:val="00BB2381"/>
    <w:rsid w:val="00BB5140"/>
    <w:rsid w:val="00BB6BC4"/>
    <w:rsid w:val="00BB7C3B"/>
    <w:rsid w:val="00BC22E3"/>
    <w:rsid w:val="00BC2B5E"/>
    <w:rsid w:val="00BC54D6"/>
    <w:rsid w:val="00BC773B"/>
    <w:rsid w:val="00BD0A4F"/>
    <w:rsid w:val="00BD2B23"/>
    <w:rsid w:val="00BD784F"/>
    <w:rsid w:val="00BE0AAF"/>
    <w:rsid w:val="00BE14A6"/>
    <w:rsid w:val="00BE1ED3"/>
    <w:rsid w:val="00BE2E7C"/>
    <w:rsid w:val="00BE480C"/>
    <w:rsid w:val="00BE5098"/>
    <w:rsid w:val="00BE62DF"/>
    <w:rsid w:val="00BF23D6"/>
    <w:rsid w:val="00BF296F"/>
    <w:rsid w:val="00BF4393"/>
    <w:rsid w:val="00BF47B6"/>
    <w:rsid w:val="00BF59B3"/>
    <w:rsid w:val="00C01877"/>
    <w:rsid w:val="00C024F2"/>
    <w:rsid w:val="00C036F7"/>
    <w:rsid w:val="00C05D65"/>
    <w:rsid w:val="00C0645B"/>
    <w:rsid w:val="00C06BAE"/>
    <w:rsid w:val="00C06C98"/>
    <w:rsid w:val="00C10CE5"/>
    <w:rsid w:val="00C11FFA"/>
    <w:rsid w:val="00C1226E"/>
    <w:rsid w:val="00C125C2"/>
    <w:rsid w:val="00C128CE"/>
    <w:rsid w:val="00C14E1B"/>
    <w:rsid w:val="00C17D95"/>
    <w:rsid w:val="00C17FCA"/>
    <w:rsid w:val="00C201D0"/>
    <w:rsid w:val="00C20812"/>
    <w:rsid w:val="00C22A14"/>
    <w:rsid w:val="00C2524F"/>
    <w:rsid w:val="00C278A4"/>
    <w:rsid w:val="00C27A21"/>
    <w:rsid w:val="00C3003C"/>
    <w:rsid w:val="00C309F5"/>
    <w:rsid w:val="00C32764"/>
    <w:rsid w:val="00C32E3C"/>
    <w:rsid w:val="00C330E2"/>
    <w:rsid w:val="00C344F6"/>
    <w:rsid w:val="00C34F72"/>
    <w:rsid w:val="00C36788"/>
    <w:rsid w:val="00C3799E"/>
    <w:rsid w:val="00C40638"/>
    <w:rsid w:val="00C40734"/>
    <w:rsid w:val="00C41AFB"/>
    <w:rsid w:val="00C43F3D"/>
    <w:rsid w:val="00C44829"/>
    <w:rsid w:val="00C524BF"/>
    <w:rsid w:val="00C535AC"/>
    <w:rsid w:val="00C53D53"/>
    <w:rsid w:val="00C53FF5"/>
    <w:rsid w:val="00C54833"/>
    <w:rsid w:val="00C55BFD"/>
    <w:rsid w:val="00C56F2A"/>
    <w:rsid w:val="00C570DE"/>
    <w:rsid w:val="00C60EEB"/>
    <w:rsid w:val="00C611D4"/>
    <w:rsid w:val="00C6234A"/>
    <w:rsid w:val="00C64423"/>
    <w:rsid w:val="00C64852"/>
    <w:rsid w:val="00C6500A"/>
    <w:rsid w:val="00C66CBA"/>
    <w:rsid w:val="00C66D3D"/>
    <w:rsid w:val="00C67E03"/>
    <w:rsid w:val="00C709BC"/>
    <w:rsid w:val="00C71501"/>
    <w:rsid w:val="00C74985"/>
    <w:rsid w:val="00C75989"/>
    <w:rsid w:val="00C75DD7"/>
    <w:rsid w:val="00C77284"/>
    <w:rsid w:val="00C817F7"/>
    <w:rsid w:val="00C82D22"/>
    <w:rsid w:val="00C831F8"/>
    <w:rsid w:val="00C8498B"/>
    <w:rsid w:val="00C86FBA"/>
    <w:rsid w:val="00C8771C"/>
    <w:rsid w:val="00C90975"/>
    <w:rsid w:val="00C9175B"/>
    <w:rsid w:val="00C92795"/>
    <w:rsid w:val="00C9282F"/>
    <w:rsid w:val="00C93D12"/>
    <w:rsid w:val="00C95418"/>
    <w:rsid w:val="00C9554F"/>
    <w:rsid w:val="00C96602"/>
    <w:rsid w:val="00CA033C"/>
    <w:rsid w:val="00CA1FE8"/>
    <w:rsid w:val="00CA22E1"/>
    <w:rsid w:val="00CA5D25"/>
    <w:rsid w:val="00CB0ADB"/>
    <w:rsid w:val="00CB159E"/>
    <w:rsid w:val="00CB3025"/>
    <w:rsid w:val="00CB4C01"/>
    <w:rsid w:val="00CB6018"/>
    <w:rsid w:val="00CB76E5"/>
    <w:rsid w:val="00CB7F9E"/>
    <w:rsid w:val="00CC1E82"/>
    <w:rsid w:val="00CC3462"/>
    <w:rsid w:val="00CC34C4"/>
    <w:rsid w:val="00CC47C4"/>
    <w:rsid w:val="00CC59A0"/>
    <w:rsid w:val="00CC62F5"/>
    <w:rsid w:val="00CD43B7"/>
    <w:rsid w:val="00CD4ED4"/>
    <w:rsid w:val="00CD4F01"/>
    <w:rsid w:val="00CD6CA5"/>
    <w:rsid w:val="00CD6E2F"/>
    <w:rsid w:val="00CD720E"/>
    <w:rsid w:val="00CD7279"/>
    <w:rsid w:val="00CE0E7C"/>
    <w:rsid w:val="00CE1C5A"/>
    <w:rsid w:val="00CE2121"/>
    <w:rsid w:val="00CE2488"/>
    <w:rsid w:val="00CE26CC"/>
    <w:rsid w:val="00CE2C3C"/>
    <w:rsid w:val="00CE4A98"/>
    <w:rsid w:val="00CE525E"/>
    <w:rsid w:val="00CF0C2A"/>
    <w:rsid w:val="00CF10A0"/>
    <w:rsid w:val="00CF199A"/>
    <w:rsid w:val="00CF1C66"/>
    <w:rsid w:val="00CF2378"/>
    <w:rsid w:val="00CF3C23"/>
    <w:rsid w:val="00D022A5"/>
    <w:rsid w:val="00D02588"/>
    <w:rsid w:val="00D1039A"/>
    <w:rsid w:val="00D22B0E"/>
    <w:rsid w:val="00D236FA"/>
    <w:rsid w:val="00D24F4A"/>
    <w:rsid w:val="00D25DF8"/>
    <w:rsid w:val="00D31D10"/>
    <w:rsid w:val="00D31E6C"/>
    <w:rsid w:val="00D3252A"/>
    <w:rsid w:val="00D35377"/>
    <w:rsid w:val="00D3549B"/>
    <w:rsid w:val="00D35FE0"/>
    <w:rsid w:val="00D36865"/>
    <w:rsid w:val="00D37E7B"/>
    <w:rsid w:val="00D40FC5"/>
    <w:rsid w:val="00D42114"/>
    <w:rsid w:val="00D4675C"/>
    <w:rsid w:val="00D46A34"/>
    <w:rsid w:val="00D47D53"/>
    <w:rsid w:val="00D50FFB"/>
    <w:rsid w:val="00D51B9A"/>
    <w:rsid w:val="00D522A7"/>
    <w:rsid w:val="00D525F2"/>
    <w:rsid w:val="00D53422"/>
    <w:rsid w:val="00D53F19"/>
    <w:rsid w:val="00D546FE"/>
    <w:rsid w:val="00D5539D"/>
    <w:rsid w:val="00D5626F"/>
    <w:rsid w:val="00D60B7B"/>
    <w:rsid w:val="00D617D2"/>
    <w:rsid w:val="00D629E4"/>
    <w:rsid w:val="00D62AF5"/>
    <w:rsid w:val="00D653AB"/>
    <w:rsid w:val="00D672F9"/>
    <w:rsid w:val="00D71522"/>
    <w:rsid w:val="00D806B7"/>
    <w:rsid w:val="00D81106"/>
    <w:rsid w:val="00D81CA6"/>
    <w:rsid w:val="00D83F62"/>
    <w:rsid w:val="00D8456A"/>
    <w:rsid w:val="00D87B9C"/>
    <w:rsid w:val="00D902D9"/>
    <w:rsid w:val="00D916B3"/>
    <w:rsid w:val="00D92084"/>
    <w:rsid w:val="00D92986"/>
    <w:rsid w:val="00D9497D"/>
    <w:rsid w:val="00D94A88"/>
    <w:rsid w:val="00D9634F"/>
    <w:rsid w:val="00DA09B5"/>
    <w:rsid w:val="00DA1837"/>
    <w:rsid w:val="00DA24FF"/>
    <w:rsid w:val="00DA35E4"/>
    <w:rsid w:val="00DA39D2"/>
    <w:rsid w:val="00DA5BEE"/>
    <w:rsid w:val="00DA6B43"/>
    <w:rsid w:val="00DB094A"/>
    <w:rsid w:val="00DB0B26"/>
    <w:rsid w:val="00DB0E53"/>
    <w:rsid w:val="00DB1661"/>
    <w:rsid w:val="00DB18BF"/>
    <w:rsid w:val="00DB25D1"/>
    <w:rsid w:val="00DB42DC"/>
    <w:rsid w:val="00DB4583"/>
    <w:rsid w:val="00DB4B09"/>
    <w:rsid w:val="00DB4ECC"/>
    <w:rsid w:val="00DB5772"/>
    <w:rsid w:val="00DC3127"/>
    <w:rsid w:val="00DC742A"/>
    <w:rsid w:val="00DD0B60"/>
    <w:rsid w:val="00DD16D4"/>
    <w:rsid w:val="00DD18C1"/>
    <w:rsid w:val="00DD253B"/>
    <w:rsid w:val="00DD5758"/>
    <w:rsid w:val="00DD6036"/>
    <w:rsid w:val="00DE0FD4"/>
    <w:rsid w:val="00DE2D27"/>
    <w:rsid w:val="00DE3479"/>
    <w:rsid w:val="00DE60FE"/>
    <w:rsid w:val="00DE74A5"/>
    <w:rsid w:val="00DF06D7"/>
    <w:rsid w:val="00DF56DE"/>
    <w:rsid w:val="00DF5B35"/>
    <w:rsid w:val="00DF6679"/>
    <w:rsid w:val="00DF7219"/>
    <w:rsid w:val="00E0005E"/>
    <w:rsid w:val="00E01776"/>
    <w:rsid w:val="00E05F3A"/>
    <w:rsid w:val="00E0620D"/>
    <w:rsid w:val="00E067B7"/>
    <w:rsid w:val="00E10F72"/>
    <w:rsid w:val="00E1359A"/>
    <w:rsid w:val="00E13E8D"/>
    <w:rsid w:val="00E15C3E"/>
    <w:rsid w:val="00E15FDB"/>
    <w:rsid w:val="00E16AEE"/>
    <w:rsid w:val="00E17A4F"/>
    <w:rsid w:val="00E213FA"/>
    <w:rsid w:val="00E22136"/>
    <w:rsid w:val="00E25977"/>
    <w:rsid w:val="00E26A51"/>
    <w:rsid w:val="00E318E0"/>
    <w:rsid w:val="00E31CA0"/>
    <w:rsid w:val="00E3457C"/>
    <w:rsid w:val="00E34F0F"/>
    <w:rsid w:val="00E36D73"/>
    <w:rsid w:val="00E37735"/>
    <w:rsid w:val="00E37C4B"/>
    <w:rsid w:val="00E41E9D"/>
    <w:rsid w:val="00E44390"/>
    <w:rsid w:val="00E44674"/>
    <w:rsid w:val="00E463A9"/>
    <w:rsid w:val="00E4718C"/>
    <w:rsid w:val="00E47889"/>
    <w:rsid w:val="00E506BF"/>
    <w:rsid w:val="00E50AF0"/>
    <w:rsid w:val="00E51487"/>
    <w:rsid w:val="00E51882"/>
    <w:rsid w:val="00E522FC"/>
    <w:rsid w:val="00E533E2"/>
    <w:rsid w:val="00E535BF"/>
    <w:rsid w:val="00E53BD5"/>
    <w:rsid w:val="00E55E28"/>
    <w:rsid w:val="00E578E8"/>
    <w:rsid w:val="00E61DF9"/>
    <w:rsid w:val="00E6274D"/>
    <w:rsid w:val="00E62CFB"/>
    <w:rsid w:val="00E6336C"/>
    <w:rsid w:val="00E639EB"/>
    <w:rsid w:val="00E63F0B"/>
    <w:rsid w:val="00E6553A"/>
    <w:rsid w:val="00E65747"/>
    <w:rsid w:val="00E657BB"/>
    <w:rsid w:val="00E67F60"/>
    <w:rsid w:val="00E701E0"/>
    <w:rsid w:val="00E72961"/>
    <w:rsid w:val="00E72F86"/>
    <w:rsid w:val="00E744AC"/>
    <w:rsid w:val="00E777C2"/>
    <w:rsid w:val="00E77866"/>
    <w:rsid w:val="00E84DFF"/>
    <w:rsid w:val="00E85332"/>
    <w:rsid w:val="00E90006"/>
    <w:rsid w:val="00E91D30"/>
    <w:rsid w:val="00E9559A"/>
    <w:rsid w:val="00E9658D"/>
    <w:rsid w:val="00EA0DE6"/>
    <w:rsid w:val="00EA15B4"/>
    <w:rsid w:val="00EA1FBB"/>
    <w:rsid w:val="00EA2F51"/>
    <w:rsid w:val="00EA3F55"/>
    <w:rsid w:val="00EA659F"/>
    <w:rsid w:val="00EA65A2"/>
    <w:rsid w:val="00EB1456"/>
    <w:rsid w:val="00EB1E79"/>
    <w:rsid w:val="00EC05B9"/>
    <w:rsid w:val="00EC1CFA"/>
    <w:rsid w:val="00EC288B"/>
    <w:rsid w:val="00EC2ED1"/>
    <w:rsid w:val="00EC44ED"/>
    <w:rsid w:val="00EC4F50"/>
    <w:rsid w:val="00EC55F6"/>
    <w:rsid w:val="00EC613B"/>
    <w:rsid w:val="00EC672F"/>
    <w:rsid w:val="00EC6DDF"/>
    <w:rsid w:val="00EC76D2"/>
    <w:rsid w:val="00ED06B4"/>
    <w:rsid w:val="00ED5471"/>
    <w:rsid w:val="00ED622D"/>
    <w:rsid w:val="00EE03B3"/>
    <w:rsid w:val="00EE082C"/>
    <w:rsid w:val="00EE0DD9"/>
    <w:rsid w:val="00EE4E5D"/>
    <w:rsid w:val="00EE528D"/>
    <w:rsid w:val="00EE5405"/>
    <w:rsid w:val="00EF40B8"/>
    <w:rsid w:val="00EF48F5"/>
    <w:rsid w:val="00EF5586"/>
    <w:rsid w:val="00F006D1"/>
    <w:rsid w:val="00F02253"/>
    <w:rsid w:val="00F02766"/>
    <w:rsid w:val="00F03A20"/>
    <w:rsid w:val="00F05B88"/>
    <w:rsid w:val="00F05EC1"/>
    <w:rsid w:val="00F06843"/>
    <w:rsid w:val="00F078C5"/>
    <w:rsid w:val="00F078C7"/>
    <w:rsid w:val="00F07CBD"/>
    <w:rsid w:val="00F07E1F"/>
    <w:rsid w:val="00F125A6"/>
    <w:rsid w:val="00F12EAA"/>
    <w:rsid w:val="00F148BF"/>
    <w:rsid w:val="00F14A2F"/>
    <w:rsid w:val="00F203E3"/>
    <w:rsid w:val="00F206C2"/>
    <w:rsid w:val="00F21972"/>
    <w:rsid w:val="00F22A18"/>
    <w:rsid w:val="00F26CDB"/>
    <w:rsid w:val="00F3102E"/>
    <w:rsid w:val="00F32FEA"/>
    <w:rsid w:val="00F34614"/>
    <w:rsid w:val="00F3542F"/>
    <w:rsid w:val="00F35A22"/>
    <w:rsid w:val="00F377D8"/>
    <w:rsid w:val="00F41C0F"/>
    <w:rsid w:val="00F44104"/>
    <w:rsid w:val="00F444A9"/>
    <w:rsid w:val="00F444E0"/>
    <w:rsid w:val="00F44D49"/>
    <w:rsid w:val="00F45A35"/>
    <w:rsid w:val="00F47DAC"/>
    <w:rsid w:val="00F47DF8"/>
    <w:rsid w:val="00F52B13"/>
    <w:rsid w:val="00F53234"/>
    <w:rsid w:val="00F53D7A"/>
    <w:rsid w:val="00F53E0E"/>
    <w:rsid w:val="00F61B81"/>
    <w:rsid w:val="00F636F4"/>
    <w:rsid w:val="00F64F3C"/>
    <w:rsid w:val="00F70F49"/>
    <w:rsid w:val="00F721EA"/>
    <w:rsid w:val="00F72896"/>
    <w:rsid w:val="00F73FDD"/>
    <w:rsid w:val="00F742F7"/>
    <w:rsid w:val="00F746B5"/>
    <w:rsid w:val="00F77609"/>
    <w:rsid w:val="00F77794"/>
    <w:rsid w:val="00F779C9"/>
    <w:rsid w:val="00F83D61"/>
    <w:rsid w:val="00F83EF3"/>
    <w:rsid w:val="00F841E1"/>
    <w:rsid w:val="00F85AB8"/>
    <w:rsid w:val="00F875AA"/>
    <w:rsid w:val="00F87AC2"/>
    <w:rsid w:val="00F9137B"/>
    <w:rsid w:val="00F919BB"/>
    <w:rsid w:val="00F94254"/>
    <w:rsid w:val="00F9523A"/>
    <w:rsid w:val="00F953D4"/>
    <w:rsid w:val="00F95CA1"/>
    <w:rsid w:val="00F963F7"/>
    <w:rsid w:val="00F9675F"/>
    <w:rsid w:val="00F9749C"/>
    <w:rsid w:val="00FA0F8A"/>
    <w:rsid w:val="00FA1F69"/>
    <w:rsid w:val="00FA200A"/>
    <w:rsid w:val="00FA426E"/>
    <w:rsid w:val="00FA6786"/>
    <w:rsid w:val="00FA6D30"/>
    <w:rsid w:val="00FB5FE6"/>
    <w:rsid w:val="00FB770A"/>
    <w:rsid w:val="00FC1028"/>
    <w:rsid w:val="00FC1AEC"/>
    <w:rsid w:val="00FC3DC2"/>
    <w:rsid w:val="00FC3FD5"/>
    <w:rsid w:val="00FC5B76"/>
    <w:rsid w:val="00FC606E"/>
    <w:rsid w:val="00FC635C"/>
    <w:rsid w:val="00FD0670"/>
    <w:rsid w:val="00FD2B09"/>
    <w:rsid w:val="00FD2B40"/>
    <w:rsid w:val="00FD348F"/>
    <w:rsid w:val="00FD3991"/>
    <w:rsid w:val="00FD3DC3"/>
    <w:rsid w:val="00FD4119"/>
    <w:rsid w:val="00FD6990"/>
    <w:rsid w:val="00FE1357"/>
    <w:rsid w:val="00FE2357"/>
    <w:rsid w:val="00FE4BB8"/>
    <w:rsid w:val="00FE4C02"/>
    <w:rsid w:val="00FF111A"/>
    <w:rsid w:val="00FF20C2"/>
    <w:rsid w:val="00FF3ACA"/>
    <w:rsid w:val="00FF4979"/>
    <w:rsid w:val="00FF5A0D"/>
    <w:rsid w:val="00FF7366"/>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aliases w:val="Footnote Text Char Char Char Char Char,Footnote Text Char Char Char Char Char Char Ch,Footnote Text Char Char Char Char Char Char Ch Char Char Char,fn,Footnote Text Char Char Char Char Char Char Ch Char Char,single space,footnote text,ft,C"/>
    <w:basedOn w:val="Normal"/>
    <w:link w:val="FootnoteTextChar"/>
    <w:unhideWhenUsed/>
    <w:qFormat/>
    <w:rsid w:val="0079444B"/>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ootnote Text Char Char Char Char Char Char Ch Char Char Char1"/>
    <w:basedOn w:val="DefaultParagraphFont"/>
    <w:link w:val="FootnoteText"/>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table" w:styleId="TableGrid">
    <w:name w:val="Table Grid"/>
    <w:basedOn w:val="TableNormal"/>
    <w:uiPriority w:val="39"/>
    <w:rsid w:val="0094042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992A47-0C16-40C0-A087-AFBF8132A785}">
  <ds:schemaRefs>
    <ds:schemaRef ds:uri="http://schemas.openxmlformats.org/officeDocument/2006/bibliography"/>
  </ds:schemaRefs>
</ds:datastoreItem>
</file>

<file path=customXml/itemProps2.xml><?xml version="1.0" encoding="utf-8"?>
<ds:datastoreItem xmlns:ds="http://schemas.openxmlformats.org/officeDocument/2006/customXml" ds:itemID="{2E6711DF-E8BC-4505-BC07-AF9E5F05A84F}"/>
</file>

<file path=customXml/itemProps3.xml><?xml version="1.0" encoding="utf-8"?>
<ds:datastoreItem xmlns:ds="http://schemas.openxmlformats.org/officeDocument/2006/customXml" ds:itemID="{C0BA5B7A-9D24-4E4B-A88C-F92B86C2F67E}"/>
</file>

<file path=customXml/itemProps4.xml><?xml version="1.0" encoding="utf-8"?>
<ds:datastoreItem xmlns:ds="http://schemas.openxmlformats.org/officeDocument/2006/customXml" ds:itemID="{C2F9BD19-FA57-4A86-8716-9A369C9EBC17}"/>
</file>

<file path=docProps/app.xml><?xml version="1.0" encoding="utf-8"?>
<Properties xmlns="http://schemas.openxmlformats.org/officeDocument/2006/extended-properties" xmlns:vt="http://schemas.openxmlformats.org/officeDocument/2006/docPropsVTypes">
  <Template>Normal</Template>
  <TotalTime>319</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428</cp:revision>
  <cp:lastPrinted>2022-10-14T02:19:00Z</cp:lastPrinted>
  <dcterms:created xsi:type="dcterms:W3CDTF">2022-10-13T03:52:00Z</dcterms:created>
  <dcterms:modified xsi:type="dcterms:W3CDTF">2022-10-14T02:36:00Z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