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rsidTr="00A73F77">
        <w:trPr>
          <w:trHeight w:val="842"/>
          <w:jc w:val="center"/>
        </w:trPr>
        <w:tc>
          <w:tcPr>
            <w:tcW w:w="3948" w:type="dxa"/>
            <w:shd w:val="clear" w:color="auto" w:fill="auto"/>
          </w:tcPr>
          <w:p w:rsidR="004B66D6" w:rsidRPr="00A3675A" w:rsidRDefault="004B66D6" w:rsidP="00A73F77">
            <w:pPr>
              <w:widowControl w:val="0"/>
              <w:shd w:val="clear" w:color="auto" w:fill="FFFFFF"/>
              <w:jc w:val="center"/>
              <w:rPr>
                <w:sz w:val="26"/>
                <w:szCs w:val="26"/>
              </w:rPr>
            </w:pPr>
            <w:r w:rsidRPr="00A3675A">
              <w:rPr>
                <w:sz w:val="26"/>
                <w:szCs w:val="26"/>
              </w:rPr>
              <w:t>BAN CHỈ ĐẠO QUỐC GIA</w:t>
            </w:r>
          </w:p>
          <w:p w:rsidR="004B66D6" w:rsidRPr="00A3675A" w:rsidRDefault="004B66D6" w:rsidP="00A73F77">
            <w:pPr>
              <w:widowControl w:val="0"/>
              <w:shd w:val="clear" w:color="auto" w:fill="FFFFFF"/>
              <w:tabs>
                <w:tab w:val="left" w:pos="3219"/>
              </w:tabs>
              <w:ind w:left="-108" w:right="-108"/>
              <w:jc w:val="center"/>
              <w:rPr>
                <w:sz w:val="26"/>
                <w:szCs w:val="26"/>
              </w:rPr>
            </w:pPr>
            <w:r w:rsidRPr="00A3675A">
              <w:rPr>
                <w:sz w:val="26"/>
                <w:szCs w:val="26"/>
              </w:rPr>
              <w:t>VỀ PHÒNG, CHỐNG THIÊN TAI</w:t>
            </w:r>
          </w:p>
          <w:p w:rsidR="004B66D6" w:rsidRPr="00A3675A" w:rsidRDefault="004B66D6" w:rsidP="00A73F7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59776" behindDoc="0" locked="0" layoutInCell="1" allowOverlap="1" wp14:anchorId="5410C829" wp14:editId="22DBB8A5">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BD051"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sidRPr="00A3675A">
              <w:rPr>
                <w:b/>
                <w:sz w:val="26"/>
                <w:szCs w:val="26"/>
              </w:rPr>
              <w:t>VĂN PHÒNG THƯỜNG TRỰC</w:t>
            </w:r>
          </w:p>
          <w:p w:rsidR="004B66D6" w:rsidRPr="00A3675A" w:rsidRDefault="004B66D6" w:rsidP="00A73F7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62474D0F" wp14:editId="64641E5A">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3AED4D7"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rsidR="004B66D6" w:rsidRPr="00A3675A" w:rsidRDefault="004B66D6" w:rsidP="00A73F77">
            <w:pPr>
              <w:widowControl w:val="0"/>
              <w:shd w:val="clear" w:color="auto" w:fill="FFFFFF"/>
              <w:spacing w:line="320" w:lineRule="auto"/>
              <w:jc w:val="center"/>
              <w:rPr>
                <w:b/>
                <w:sz w:val="26"/>
                <w:szCs w:val="26"/>
              </w:rPr>
            </w:pPr>
            <w:r w:rsidRPr="00A3675A">
              <w:rPr>
                <w:b/>
                <w:sz w:val="26"/>
                <w:szCs w:val="26"/>
              </w:rPr>
              <w:t>CỘNG HÒA XÃ HỘI CHỦ NGHĨA VIỆT NAM</w:t>
            </w:r>
          </w:p>
          <w:p w:rsidR="004B66D6" w:rsidRPr="00A3675A" w:rsidRDefault="004B66D6" w:rsidP="00A73F7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6FED3DBB" wp14:editId="7B66235E">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F2EDC"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1867D7D8" wp14:editId="62D03556">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9629C8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rsidTr="00A73F77">
        <w:trPr>
          <w:trHeight w:val="502"/>
          <w:jc w:val="center"/>
        </w:trPr>
        <w:tc>
          <w:tcPr>
            <w:tcW w:w="3948" w:type="dxa"/>
            <w:shd w:val="clear" w:color="auto" w:fill="auto"/>
          </w:tcPr>
          <w:p w:rsidR="004B66D6" w:rsidRPr="00A3675A" w:rsidRDefault="004B66D6" w:rsidP="00A73F77">
            <w:pPr>
              <w:widowControl w:val="0"/>
              <w:shd w:val="clear" w:color="auto" w:fill="FFFFFF"/>
              <w:jc w:val="center"/>
              <w:rPr>
                <w:sz w:val="26"/>
                <w:szCs w:val="26"/>
              </w:rPr>
            </w:pPr>
            <w:r w:rsidRPr="00A3675A">
              <w:rPr>
                <w:sz w:val="28"/>
                <w:szCs w:val="28"/>
              </w:rPr>
              <w:t>Số:             /BC-VPTT</w:t>
            </w:r>
          </w:p>
        </w:tc>
        <w:tc>
          <w:tcPr>
            <w:tcW w:w="5713" w:type="dxa"/>
            <w:shd w:val="clear" w:color="auto" w:fill="auto"/>
          </w:tcPr>
          <w:p w:rsidR="004B66D6" w:rsidRPr="00A3675A" w:rsidRDefault="0000527A" w:rsidP="00C56D77">
            <w:pPr>
              <w:widowControl w:val="0"/>
              <w:shd w:val="clear" w:color="auto" w:fill="FFFFFF"/>
              <w:spacing w:line="320" w:lineRule="auto"/>
              <w:jc w:val="center"/>
              <w:rPr>
                <w:b/>
                <w:sz w:val="26"/>
                <w:szCs w:val="26"/>
              </w:rPr>
            </w:pPr>
            <w:r w:rsidRPr="00A3675A">
              <w:rPr>
                <w:i/>
                <w:sz w:val="28"/>
                <w:szCs w:val="28"/>
              </w:rPr>
              <w:t>Hà Nội, ngày 2</w:t>
            </w:r>
            <w:r w:rsidR="00C56D77" w:rsidRPr="00A3675A">
              <w:rPr>
                <w:i/>
                <w:sz w:val="28"/>
                <w:szCs w:val="28"/>
              </w:rPr>
              <w:t>1</w:t>
            </w:r>
            <w:r w:rsidR="000E6577" w:rsidRPr="00A3675A">
              <w:rPr>
                <w:i/>
                <w:sz w:val="28"/>
                <w:szCs w:val="28"/>
              </w:rPr>
              <w:t xml:space="preserve"> </w:t>
            </w:r>
            <w:r w:rsidR="004B66D6" w:rsidRPr="00A3675A">
              <w:rPr>
                <w:i/>
                <w:sz w:val="28"/>
                <w:szCs w:val="28"/>
              </w:rPr>
              <w:t xml:space="preserve"> tháng 9 năm 2022</w:t>
            </w:r>
          </w:p>
        </w:tc>
      </w:tr>
    </w:tbl>
    <w:p w:rsidR="004B66D6" w:rsidRPr="00A3675A" w:rsidRDefault="004B66D6" w:rsidP="004B66D6">
      <w:pPr>
        <w:widowControl w:val="0"/>
        <w:shd w:val="clear" w:color="auto" w:fill="FFFFFF"/>
        <w:spacing w:before="120"/>
        <w:jc w:val="center"/>
        <w:rPr>
          <w:b/>
          <w:sz w:val="28"/>
          <w:szCs w:val="28"/>
        </w:rPr>
      </w:pPr>
      <w:r w:rsidRPr="00A3675A">
        <w:rPr>
          <w:b/>
          <w:sz w:val="28"/>
          <w:szCs w:val="28"/>
        </w:rPr>
        <w:t>BÁO CÁO NHANH</w:t>
      </w:r>
    </w:p>
    <w:p w:rsidR="004B66D6" w:rsidRPr="00A3675A" w:rsidRDefault="004B66D6" w:rsidP="004B66D6">
      <w:pPr>
        <w:widowControl w:val="0"/>
        <w:shd w:val="clear" w:color="auto" w:fill="FFFFFF"/>
        <w:spacing w:after="360"/>
        <w:jc w:val="center"/>
        <w:rPr>
          <w:i/>
          <w:sz w:val="28"/>
          <w:szCs w:val="28"/>
        </w:rPr>
      </w:pPr>
      <w:bookmarkStart w:id="0" w:name="_heading=h.gjdgxs" w:colFirst="0" w:colLast="0"/>
      <w:bookmarkEnd w:id="0"/>
      <w:r w:rsidRPr="00A3675A">
        <w:rPr>
          <w:b/>
          <w:noProof/>
          <w:sz w:val="28"/>
          <w:szCs w:val="28"/>
        </w:rPr>
        <mc:AlternateContent>
          <mc:Choice Requires="wps">
            <w:drawing>
              <wp:anchor distT="0" distB="0" distL="114300" distR="114300" simplePos="0" relativeHeight="251660800" behindDoc="0" locked="0" layoutInCell="1" allowOverlap="1" wp14:anchorId="689B0319" wp14:editId="1DD2D4A3">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E24220" id="Straight Connector 3"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C56D77" w:rsidRPr="00A3675A">
        <w:rPr>
          <w:b/>
          <w:sz w:val="28"/>
          <w:szCs w:val="28"/>
        </w:rPr>
        <w:t>20</w:t>
      </w:r>
      <w:r w:rsidRPr="00A3675A">
        <w:rPr>
          <w:b/>
          <w:sz w:val="28"/>
          <w:szCs w:val="28"/>
        </w:rPr>
        <w:t>/9/2022</w:t>
      </w:r>
      <w:r w:rsidRPr="00A3675A">
        <w:rPr>
          <w:noProof/>
        </w:rPr>
        <mc:AlternateContent>
          <mc:Choice Requires="wps">
            <w:drawing>
              <wp:anchor distT="4294967288" distB="4294967288" distL="114300" distR="114300" simplePos="0" relativeHeight="251656704" behindDoc="0" locked="0" layoutInCell="1" hidden="0" allowOverlap="1" wp14:anchorId="3C344309" wp14:editId="3BFC9799">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9DB230C"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rsidR="004B66D6" w:rsidRPr="00A3675A" w:rsidRDefault="004B66D6" w:rsidP="00896D47">
      <w:pPr>
        <w:widowControl w:val="0"/>
        <w:spacing w:before="40"/>
        <w:ind w:firstLine="567"/>
        <w:jc w:val="both"/>
        <w:rPr>
          <w:b/>
          <w:sz w:val="28"/>
          <w:szCs w:val="28"/>
        </w:rPr>
      </w:pPr>
      <w:r w:rsidRPr="00A3675A">
        <w:rPr>
          <w:b/>
          <w:sz w:val="28"/>
          <w:szCs w:val="28"/>
        </w:rPr>
        <w:t>I. TÌNH HÌNH THỜI TIẾT, THIÊN TAI</w:t>
      </w:r>
    </w:p>
    <w:p w:rsidR="00597326" w:rsidRPr="00A3675A" w:rsidRDefault="004B66D6" w:rsidP="00896D47">
      <w:pPr>
        <w:widowControl w:val="0"/>
        <w:spacing w:before="40"/>
        <w:ind w:firstLine="567"/>
        <w:jc w:val="both"/>
        <w:rPr>
          <w:b/>
          <w:sz w:val="28"/>
          <w:szCs w:val="28"/>
          <w:lang w:val="vi-VN"/>
        </w:rPr>
      </w:pPr>
      <w:r w:rsidRPr="00A3675A">
        <w:rPr>
          <w:b/>
          <w:sz w:val="28"/>
          <w:szCs w:val="28"/>
        </w:rPr>
        <w:t xml:space="preserve">1. </w:t>
      </w:r>
      <w:r w:rsidR="00597326" w:rsidRPr="00A3675A">
        <w:rPr>
          <w:b/>
          <w:sz w:val="28"/>
          <w:szCs w:val="28"/>
        </w:rPr>
        <w:t xml:space="preserve">Tin mưa </w:t>
      </w:r>
      <w:r w:rsidR="00076002" w:rsidRPr="00A3675A">
        <w:rPr>
          <w:b/>
          <w:sz w:val="28"/>
          <w:szCs w:val="28"/>
        </w:rPr>
        <w:t xml:space="preserve">lớn </w:t>
      </w:r>
      <w:r w:rsidR="00C5742A" w:rsidRPr="00A3675A">
        <w:rPr>
          <w:b/>
          <w:sz w:val="28"/>
          <w:szCs w:val="28"/>
        </w:rPr>
        <w:t>ở khu vực ven biển, vùng Đ</w:t>
      </w:r>
      <w:r w:rsidR="00076002" w:rsidRPr="00A3675A">
        <w:rPr>
          <w:b/>
          <w:sz w:val="28"/>
          <w:szCs w:val="28"/>
        </w:rPr>
        <w:t>ồng bằng Bắc Bộ</w:t>
      </w:r>
      <w:r w:rsidR="009E2F49" w:rsidRPr="00A3675A">
        <w:rPr>
          <w:b/>
          <w:sz w:val="28"/>
          <w:szCs w:val="28"/>
        </w:rPr>
        <w:t xml:space="preserve"> và</w:t>
      </w:r>
      <w:r w:rsidR="00076002" w:rsidRPr="00A3675A">
        <w:rPr>
          <w:b/>
          <w:sz w:val="28"/>
          <w:szCs w:val="28"/>
        </w:rPr>
        <w:t xml:space="preserve"> Bắc Trung Bộ; mưa lớn cục bộ, lốc, sét và gió giật mạnh ở khu vực từ Đà Nẵng đến Bình Thuận, Tây Nguyên và Nam Bộ</w:t>
      </w:r>
      <w:r w:rsidR="00815BA2" w:rsidRPr="00A3675A">
        <w:rPr>
          <w:b/>
          <w:sz w:val="28"/>
          <w:szCs w:val="28"/>
          <w:lang w:val="vi-VN"/>
        </w:rPr>
        <w:t>.</w:t>
      </w:r>
    </w:p>
    <w:p w:rsidR="00FF51A8" w:rsidRPr="00A3675A" w:rsidRDefault="00FF51A8" w:rsidP="00896D47">
      <w:pPr>
        <w:widowControl w:val="0"/>
        <w:spacing w:before="40"/>
        <w:ind w:firstLine="567"/>
        <w:jc w:val="both"/>
        <w:rPr>
          <w:spacing w:val="-4"/>
          <w:sz w:val="28"/>
          <w:szCs w:val="28"/>
          <w:shd w:val="clear" w:color="auto" w:fill="FFFFFF"/>
        </w:rPr>
      </w:pPr>
      <w:r w:rsidRPr="00A3675A">
        <w:rPr>
          <w:spacing w:val="-4"/>
          <w:sz w:val="28"/>
          <w:szCs w:val="28"/>
          <w:shd w:val="clear" w:color="auto" w:fill="FFFFFF"/>
        </w:rPr>
        <w:t xml:space="preserve">- </w:t>
      </w:r>
      <w:r w:rsidR="00233149" w:rsidRPr="00A3675A">
        <w:rPr>
          <w:spacing w:val="-4"/>
          <w:sz w:val="28"/>
          <w:szCs w:val="28"/>
          <w:shd w:val="clear" w:color="auto" w:fill="FFFFFF"/>
        </w:rPr>
        <w:t>T</w:t>
      </w:r>
      <w:r w:rsidRPr="00A3675A">
        <w:rPr>
          <w:spacing w:val="-4"/>
          <w:sz w:val="28"/>
          <w:szCs w:val="28"/>
          <w:shd w:val="clear" w:color="auto" w:fill="FFFFFF"/>
        </w:rPr>
        <w:t>ừ ngày 21-</w:t>
      </w:r>
      <w:r w:rsidR="00233149" w:rsidRPr="00A3675A">
        <w:rPr>
          <w:spacing w:val="-4"/>
          <w:sz w:val="28"/>
          <w:szCs w:val="28"/>
          <w:shd w:val="clear" w:color="auto" w:fill="FFFFFF"/>
        </w:rPr>
        <w:t>22/9, ở khu vực Bắc Bộ có mưa rào và dông, cục bộ có mưa to với lượng mưa 20-40mm/24h, có nơi trên 70mm/24h; riêng khu vực ven biển, vùng đồng bằng Bắc Bộ và Bắc Trung Bộ có mưa vừa, mưa to và dông, cục bộ có mưa rất to với lượng mưa phổ bi</w:t>
      </w:r>
      <w:r w:rsidRPr="00A3675A">
        <w:rPr>
          <w:spacing w:val="-4"/>
          <w:sz w:val="28"/>
          <w:szCs w:val="28"/>
          <w:shd w:val="clear" w:color="auto" w:fill="FFFFFF"/>
        </w:rPr>
        <w:t xml:space="preserve">ến 70-150mm, có nơi trên 200mm; </w:t>
      </w:r>
    </w:p>
    <w:p w:rsidR="00FF51A8" w:rsidRPr="00A3675A" w:rsidRDefault="00FF51A8" w:rsidP="00896D47">
      <w:pPr>
        <w:widowControl w:val="0"/>
        <w:spacing w:before="40"/>
        <w:ind w:firstLine="567"/>
        <w:jc w:val="both"/>
        <w:rPr>
          <w:spacing w:val="-4"/>
          <w:sz w:val="30"/>
          <w:szCs w:val="30"/>
          <w:shd w:val="clear" w:color="auto" w:fill="FFFFFF"/>
        </w:rPr>
      </w:pPr>
      <w:r w:rsidRPr="00A3675A">
        <w:rPr>
          <w:spacing w:val="-4"/>
          <w:sz w:val="28"/>
          <w:szCs w:val="28"/>
          <w:shd w:val="clear" w:color="auto" w:fill="FFFFFF"/>
        </w:rPr>
        <w:t xml:space="preserve">- Ngày và đêm 21/9, ở </w:t>
      </w:r>
      <w:r w:rsidR="00233149" w:rsidRPr="00A3675A">
        <w:rPr>
          <w:spacing w:val="-6"/>
          <w:sz w:val="28"/>
          <w:szCs w:val="28"/>
          <w:shd w:val="clear" w:color="auto" w:fill="FFFFFF"/>
        </w:rPr>
        <w:t>khu vực từ Đà Nẵng đến Bình Thuận, Tây Nguyên và Nam Bộ có mưa rào và dông, cục bộ có mưa to với lượng mưa 20-40mm, có nơi trên 70mm (thời gian mưa tập trung vào chiều và tối).</w:t>
      </w:r>
      <w:r w:rsidR="00233149" w:rsidRPr="00A3675A">
        <w:rPr>
          <w:spacing w:val="-4"/>
          <w:sz w:val="28"/>
          <w:szCs w:val="28"/>
          <w:shd w:val="clear" w:color="auto" w:fill="FFFFFF"/>
        </w:rPr>
        <w:t xml:space="preserve"> </w:t>
      </w:r>
      <w:r w:rsidR="00233149" w:rsidRPr="00A3675A">
        <w:rPr>
          <w:spacing w:val="-4"/>
          <w:sz w:val="30"/>
          <w:szCs w:val="30"/>
          <w:shd w:val="clear" w:color="auto" w:fill="FFFFFF"/>
        </w:rPr>
        <w:t xml:space="preserve">Trong mưa dông có khả năng xảy ra lốc, sét và gió giật mạnh. Nguy cơ xảy ra lũ quét, sạt lở đất tại các tỉnh vùng núi và ngập úng tại các khu vực trũng, thấp. </w:t>
      </w:r>
    </w:p>
    <w:p w:rsidR="00597326" w:rsidRPr="00A3675A" w:rsidRDefault="00597326" w:rsidP="00896D47">
      <w:pPr>
        <w:widowControl w:val="0"/>
        <w:spacing w:before="40"/>
        <w:ind w:firstLine="567"/>
        <w:jc w:val="both"/>
        <w:rPr>
          <w:spacing w:val="-4"/>
          <w:sz w:val="28"/>
          <w:szCs w:val="28"/>
          <w:shd w:val="clear" w:color="auto" w:fill="FFFFFF"/>
        </w:rPr>
      </w:pPr>
      <w:r w:rsidRPr="00A3675A">
        <w:rPr>
          <w:spacing w:val="-4"/>
          <w:sz w:val="28"/>
          <w:szCs w:val="28"/>
          <w:shd w:val="clear" w:color="auto" w:fill="FFFFFF"/>
        </w:rPr>
        <w:t>Cảnh báo cấp độ rủi ro thiên tai do mưa lớn, lốc, sét: Cấp 1.</w:t>
      </w:r>
    </w:p>
    <w:p w:rsidR="004B66D6" w:rsidRPr="00A3675A" w:rsidRDefault="004B66D6" w:rsidP="00896D47">
      <w:pPr>
        <w:widowControl w:val="0"/>
        <w:spacing w:before="40"/>
        <w:ind w:firstLine="567"/>
        <w:jc w:val="both"/>
        <w:rPr>
          <w:b/>
          <w:sz w:val="28"/>
          <w:szCs w:val="28"/>
        </w:rPr>
      </w:pPr>
      <w:r w:rsidRPr="00A3675A">
        <w:rPr>
          <w:b/>
          <w:sz w:val="28"/>
          <w:szCs w:val="28"/>
        </w:rPr>
        <w:t>2. Tin thời tiết nguy hiểm trên biển.</w:t>
      </w:r>
    </w:p>
    <w:p w:rsidR="006A32B6" w:rsidRPr="00A3675A" w:rsidRDefault="003A42C6" w:rsidP="00896D47">
      <w:pPr>
        <w:widowControl w:val="0"/>
        <w:spacing w:before="40"/>
        <w:ind w:firstLine="567"/>
        <w:jc w:val="both"/>
        <w:rPr>
          <w:sz w:val="28"/>
          <w:szCs w:val="28"/>
          <w:shd w:val="clear" w:color="auto" w:fill="FFFFFF"/>
          <w:lang w:val="vi-VN"/>
        </w:rPr>
      </w:pPr>
      <w:r w:rsidRPr="00A3675A">
        <w:rPr>
          <w:sz w:val="28"/>
          <w:szCs w:val="28"/>
          <w:shd w:val="clear" w:color="auto" w:fill="FFFFFF"/>
        </w:rPr>
        <w:t xml:space="preserve">Ngày </w:t>
      </w:r>
      <w:r w:rsidR="003C0918" w:rsidRPr="00A3675A">
        <w:rPr>
          <w:sz w:val="28"/>
          <w:szCs w:val="28"/>
          <w:shd w:val="clear" w:color="auto" w:fill="FFFFFF"/>
        </w:rPr>
        <w:t xml:space="preserve">và đêm </w:t>
      </w:r>
      <w:r w:rsidR="00233149" w:rsidRPr="00A3675A">
        <w:rPr>
          <w:sz w:val="28"/>
          <w:szCs w:val="28"/>
          <w:shd w:val="clear" w:color="auto" w:fill="FFFFFF"/>
        </w:rPr>
        <w:t>21</w:t>
      </w:r>
      <w:r w:rsidRPr="00A3675A">
        <w:rPr>
          <w:sz w:val="28"/>
          <w:szCs w:val="28"/>
          <w:shd w:val="clear" w:color="auto" w:fill="FFFFFF"/>
        </w:rPr>
        <w:t>/9</w:t>
      </w:r>
      <w:r w:rsidR="004E67E2" w:rsidRPr="00A3675A">
        <w:rPr>
          <w:sz w:val="28"/>
          <w:szCs w:val="28"/>
          <w:shd w:val="clear" w:color="auto" w:fill="FFFFFF"/>
        </w:rPr>
        <w:t xml:space="preserve">, </w:t>
      </w:r>
      <w:r w:rsidR="00076002" w:rsidRPr="00A3675A">
        <w:rPr>
          <w:sz w:val="28"/>
          <w:szCs w:val="28"/>
          <w:shd w:val="clear" w:color="auto" w:fill="FFFFFF"/>
        </w:rPr>
        <w:t xml:space="preserve">khu vực vịnh Bắc Bộ, giữa và Nam Biển Đông </w:t>
      </w:r>
      <w:r w:rsidR="004E67E2" w:rsidRPr="00A3675A">
        <w:rPr>
          <w:sz w:val="28"/>
          <w:szCs w:val="28"/>
          <w:shd w:val="clear" w:color="auto" w:fill="FFFFFF"/>
        </w:rPr>
        <w:t>(bao gồm vùng biển quần đảo Trường Sa), vùng biển từ Bình Định đến Cà Mau, Cà Mau đến Kiên Giang và vịnh Thái Lan có mưa rào và dông. Trong mưa dông có khả năng xảy ra lốc xoáy và gió giật mạnh cấp 7-8.</w:t>
      </w:r>
      <w:r w:rsidR="00EF7C04" w:rsidRPr="00A3675A">
        <w:rPr>
          <w:sz w:val="28"/>
          <w:szCs w:val="28"/>
          <w:shd w:val="clear" w:color="auto" w:fill="FFFFFF"/>
          <w:lang w:val="vi-VN"/>
        </w:rPr>
        <w:t xml:space="preserve"> </w:t>
      </w:r>
    </w:p>
    <w:p w:rsidR="00597326" w:rsidRPr="00A3675A" w:rsidRDefault="00B511B8" w:rsidP="00896D47">
      <w:pPr>
        <w:widowControl w:val="0"/>
        <w:spacing w:before="40"/>
        <w:ind w:firstLine="567"/>
        <w:jc w:val="both"/>
        <w:rPr>
          <w:sz w:val="28"/>
          <w:szCs w:val="28"/>
          <w:shd w:val="clear" w:color="auto" w:fill="FFFFFF"/>
        </w:rPr>
      </w:pPr>
      <w:r w:rsidRPr="00A3675A">
        <w:rPr>
          <w:sz w:val="28"/>
          <w:szCs w:val="28"/>
          <w:shd w:val="clear" w:color="auto" w:fill="FFFFFF"/>
        </w:rPr>
        <w:t>V</w:t>
      </w:r>
      <w:r w:rsidR="004E67E2" w:rsidRPr="00A3675A">
        <w:rPr>
          <w:sz w:val="28"/>
          <w:szCs w:val="28"/>
          <w:shd w:val="clear" w:color="auto" w:fill="FFFFFF"/>
        </w:rPr>
        <w:t>ùng biển từ Bình Thuận đến Cà Mau, khu vực Nam Biển Đông (bao gồm cả vùng biển quần đảo Trườn</w:t>
      </w:r>
      <w:r w:rsidR="003C0918" w:rsidRPr="00A3675A">
        <w:rPr>
          <w:sz w:val="28"/>
          <w:szCs w:val="28"/>
          <w:shd w:val="clear" w:color="auto" w:fill="FFFFFF"/>
        </w:rPr>
        <w:t>g Sa) có gió Tây Nam mạnh cấp 5-6, giật cấp 7-8.</w:t>
      </w:r>
    </w:p>
    <w:p w:rsidR="004B66D6" w:rsidRPr="00A3675A" w:rsidRDefault="00DE7A07" w:rsidP="00896D47">
      <w:pPr>
        <w:widowControl w:val="0"/>
        <w:spacing w:before="40"/>
        <w:ind w:firstLine="567"/>
        <w:jc w:val="both"/>
        <w:rPr>
          <w:b/>
          <w:sz w:val="28"/>
          <w:szCs w:val="28"/>
        </w:rPr>
      </w:pPr>
      <w:r w:rsidRPr="00A3675A">
        <w:rPr>
          <w:b/>
          <w:sz w:val="28"/>
          <w:szCs w:val="28"/>
        </w:rPr>
        <w:t>3</w:t>
      </w:r>
      <w:r w:rsidR="004B66D6" w:rsidRPr="00A3675A">
        <w:rPr>
          <w:b/>
          <w:sz w:val="28"/>
          <w:szCs w:val="28"/>
        </w:rPr>
        <w:t>. Tình hình mưa:</w:t>
      </w:r>
    </w:p>
    <w:p w:rsidR="004745A0" w:rsidRPr="00A3675A" w:rsidRDefault="004B66D6" w:rsidP="003721A8">
      <w:pPr>
        <w:widowControl w:val="0"/>
        <w:shd w:val="clear" w:color="auto" w:fill="FFFFFF" w:themeFill="background1"/>
        <w:spacing w:before="40"/>
        <w:ind w:firstLine="567"/>
        <w:jc w:val="both"/>
        <w:rPr>
          <w:sz w:val="28"/>
          <w:szCs w:val="28"/>
          <w:highlight w:val="yellow"/>
          <w:lang w:val="vi-VN"/>
        </w:rPr>
      </w:pPr>
      <w:r w:rsidRPr="00A3675A">
        <w:rPr>
          <w:b/>
          <w:sz w:val="28"/>
          <w:szCs w:val="28"/>
        </w:rPr>
        <w:t xml:space="preserve">- </w:t>
      </w:r>
      <w:r w:rsidR="00BB181D" w:rsidRPr="00A3675A">
        <w:rPr>
          <w:b/>
          <w:sz w:val="28"/>
          <w:szCs w:val="28"/>
        </w:rPr>
        <w:t>Mưa ngày (19h/</w:t>
      </w:r>
      <w:r w:rsidR="00C56D77" w:rsidRPr="00A3675A">
        <w:rPr>
          <w:b/>
          <w:sz w:val="28"/>
          <w:szCs w:val="28"/>
        </w:rPr>
        <w:t>19</w:t>
      </w:r>
      <w:r w:rsidRPr="00A3675A">
        <w:rPr>
          <w:b/>
          <w:sz w:val="28"/>
          <w:szCs w:val="28"/>
        </w:rPr>
        <w:t>/9-19h/</w:t>
      </w:r>
      <w:r w:rsidR="00C56D77" w:rsidRPr="00A3675A">
        <w:rPr>
          <w:b/>
          <w:sz w:val="28"/>
          <w:szCs w:val="28"/>
        </w:rPr>
        <w:t>20</w:t>
      </w:r>
      <w:r w:rsidRPr="00A3675A">
        <w:rPr>
          <w:b/>
          <w:sz w:val="28"/>
          <w:szCs w:val="28"/>
        </w:rPr>
        <w:t>/9):</w:t>
      </w:r>
      <w:r w:rsidR="001B05DA" w:rsidRPr="00A3675A">
        <w:rPr>
          <w:sz w:val="28"/>
          <w:szCs w:val="28"/>
        </w:rPr>
        <w:t xml:space="preserve"> </w:t>
      </w:r>
      <w:r w:rsidR="0034771E" w:rsidRPr="00A3675A">
        <w:rPr>
          <w:sz w:val="28"/>
          <w:szCs w:val="28"/>
        </w:rPr>
        <w:t>Khu vực</w:t>
      </w:r>
      <w:r w:rsidR="00805239" w:rsidRPr="00A3675A">
        <w:rPr>
          <w:sz w:val="28"/>
          <w:szCs w:val="28"/>
          <w:lang w:val="vi-VN"/>
        </w:rPr>
        <w:t xml:space="preserve"> </w:t>
      </w:r>
      <w:r w:rsidR="003721A8" w:rsidRPr="00A3675A">
        <w:rPr>
          <w:sz w:val="28"/>
          <w:szCs w:val="28"/>
        </w:rPr>
        <w:t xml:space="preserve">Bắc Bộ, </w:t>
      </w:r>
      <w:r w:rsidR="00740419" w:rsidRPr="00A3675A">
        <w:rPr>
          <w:sz w:val="28"/>
          <w:szCs w:val="28"/>
        </w:rPr>
        <w:t xml:space="preserve">Nam </w:t>
      </w:r>
      <w:r w:rsidR="000F32D8" w:rsidRPr="00A3675A">
        <w:rPr>
          <w:sz w:val="28"/>
          <w:szCs w:val="28"/>
          <w:lang w:val="vi-VN"/>
        </w:rPr>
        <w:t>Trung Bộ và</w:t>
      </w:r>
      <w:r w:rsidR="00B32696" w:rsidRPr="00A3675A">
        <w:rPr>
          <w:sz w:val="28"/>
          <w:szCs w:val="28"/>
          <w:lang w:val="vi-VN"/>
        </w:rPr>
        <w:t xml:space="preserve"> Tây Nguyên</w:t>
      </w:r>
      <w:r w:rsidR="003721A8" w:rsidRPr="00A3675A">
        <w:rPr>
          <w:sz w:val="28"/>
          <w:szCs w:val="28"/>
        </w:rPr>
        <w:t xml:space="preserve"> rải rác </w:t>
      </w:r>
      <w:r w:rsidR="00B32696" w:rsidRPr="00A3675A">
        <w:rPr>
          <w:sz w:val="28"/>
          <w:szCs w:val="28"/>
        </w:rPr>
        <w:t>có mưa</w:t>
      </w:r>
      <w:r w:rsidR="003721A8" w:rsidRPr="00A3675A">
        <w:rPr>
          <w:sz w:val="28"/>
          <w:szCs w:val="28"/>
        </w:rPr>
        <w:t xml:space="preserve"> vừa, mưa to, lượng</w:t>
      </w:r>
      <w:r w:rsidR="00B32696" w:rsidRPr="00A3675A">
        <w:rPr>
          <w:sz w:val="28"/>
          <w:szCs w:val="28"/>
        </w:rPr>
        <w:t xml:space="preserve"> </w:t>
      </w:r>
      <w:r w:rsidR="00DE793E" w:rsidRPr="00A3675A">
        <w:rPr>
          <w:sz w:val="28"/>
          <w:szCs w:val="28"/>
        </w:rPr>
        <w:t xml:space="preserve">phổ biến từ </w:t>
      </w:r>
      <w:r w:rsidR="003721A8" w:rsidRPr="00A3675A">
        <w:rPr>
          <w:sz w:val="28"/>
          <w:szCs w:val="28"/>
        </w:rPr>
        <w:t>3</w:t>
      </w:r>
      <w:r w:rsidR="00DE793E" w:rsidRPr="00A3675A">
        <w:rPr>
          <w:sz w:val="28"/>
          <w:szCs w:val="28"/>
        </w:rPr>
        <w:t>0-</w:t>
      </w:r>
      <w:r w:rsidR="003721A8" w:rsidRPr="00A3675A">
        <w:rPr>
          <w:sz w:val="28"/>
          <w:szCs w:val="28"/>
        </w:rPr>
        <w:t>6</w:t>
      </w:r>
      <w:r w:rsidR="00DE793E" w:rsidRPr="00A3675A">
        <w:rPr>
          <w:sz w:val="28"/>
          <w:szCs w:val="28"/>
        </w:rPr>
        <w:t>0mm, m</w:t>
      </w:r>
      <w:r w:rsidR="0034771E" w:rsidRPr="00A3675A">
        <w:rPr>
          <w:sz w:val="28"/>
          <w:szCs w:val="28"/>
        </w:rPr>
        <w:t>ột số trạm có lượng mưa lớn</w:t>
      </w:r>
      <w:r w:rsidR="00DE793E" w:rsidRPr="00A3675A">
        <w:rPr>
          <w:sz w:val="28"/>
          <w:szCs w:val="28"/>
          <w:lang w:val="vi-VN"/>
        </w:rPr>
        <w:t xml:space="preserve"> hơn</w:t>
      </w:r>
      <w:r w:rsidR="004745A0" w:rsidRPr="00A3675A">
        <w:rPr>
          <w:sz w:val="28"/>
          <w:szCs w:val="28"/>
        </w:rPr>
        <w:t xml:space="preserve"> như:</w:t>
      </w:r>
      <w:r w:rsidR="00B32696" w:rsidRPr="00A3675A">
        <w:rPr>
          <w:sz w:val="28"/>
          <w:szCs w:val="28"/>
        </w:rPr>
        <w:t xml:space="preserve"> </w:t>
      </w:r>
      <w:r w:rsidR="003721A8" w:rsidRPr="00A3675A">
        <w:rPr>
          <w:sz w:val="28"/>
          <w:szCs w:val="28"/>
        </w:rPr>
        <w:t>Mường Nhé</w:t>
      </w:r>
      <w:r w:rsidR="00740419" w:rsidRPr="00A3675A">
        <w:rPr>
          <w:sz w:val="28"/>
          <w:szCs w:val="28"/>
        </w:rPr>
        <w:t xml:space="preserve"> (</w:t>
      </w:r>
      <w:r w:rsidR="003721A8" w:rsidRPr="00A3675A">
        <w:rPr>
          <w:sz w:val="28"/>
          <w:szCs w:val="28"/>
        </w:rPr>
        <w:t>Điện Biên</w:t>
      </w:r>
      <w:r w:rsidR="00740419" w:rsidRPr="00A3675A">
        <w:rPr>
          <w:sz w:val="28"/>
          <w:szCs w:val="28"/>
        </w:rPr>
        <w:t xml:space="preserve">) </w:t>
      </w:r>
      <w:r w:rsidR="003721A8" w:rsidRPr="00A3675A">
        <w:rPr>
          <w:sz w:val="28"/>
          <w:szCs w:val="28"/>
        </w:rPr>
        <w:t>116</w:t>
      </w:r>
      <w:r w:rsidR="00986189" w:rsidRPr="00A3675A">
        <w:rPr>
          <w:sz w:val="28"/>
          <w:szCs w:val="28"/>
        </w:rPr>
        <w:t>mm;</w:t>
      </w:r>
      <w:r w:rsidR="00740419" w:rsidRPr="00A3675A">
        <w:rPr>
          <w:sz w:val="28"/>
          <w:szCs w:val="28"/>
        </w:rPr>
        <w:t xml:space="preserve"> </w:t>
      </w:r>
      <w:r w:rsidR="00986189" w:rsidRPr="00A3675A">
        <w:rPr>
          <w:sz w:val="28"/>
          <w:szCs w:val="28"/>
        </w:rPr>
        <w:t>Ma Ký (Lai Châu) 63mm;</w:t>
      </w:r>
      <w:r w:rsidR="003721A8" w:rsidRPr="00A3675A">
        <w:rPr>
          <w:sz w:val="28"/>
          <w:szCs w:val="28"/>
          <w:lang w:val="vi-VN"/>
        </w:rPr>
        <w:t xml:space="preserve"> </w:t>
      </w:r>
      <w:r w:rsidR="003721A8" w:rsidRPr="00A3675A">
        <w:rPr>
          <w:sz w:val="28"/>
          <w:szCs w:val="28"/>
        </w:rPr>
        <w:t>Trịnh Tường</w:t>
      </w:r>
      <w:r w:rsidR="00740419" w:rsidRPr="00A3675A">
        <w:rPr>
          <w:sz w:val="28"/>
          <w:szCs w:val="28"/>
        </w:rPr>
        <w:t xml:space="preserve"> (</w:t>
      </w:r>
      <w:r w:rsidR="003721A8" w:rsidRPr="00A3675A">
        <w:rPr>
          <w:sz w:val="28"/>
          <w:szCs w:val="28"/>
        </w:rPr>
        <w:t>Lào Cai</w:t>
      </w:r>
      <w:r w:rsidR="00740419" w:rsidRPr="00A3675A">
        <w:rPr>
          <w:sz w:val="28"/>
          <w:szCs w:val="28"/>
        </w:rPr>
        <w:t xml:space="preserve">) </w:t>
      </w:r>
      <w:r w:rsidR="003721A8" w:rsidRPr="00A3675A">
        <w:rPr>
          <w:sz w:val="28"/>
          <w:szCs w:val="28"/>
        </w:rPr>
        <w:t>94</w:t>
      </w:r>
      <w:r w:rsidR="00986189" w:rsidRPr="00A3675A">
        <w:rPr>
          <w:sz w:val="28"/>
          <w:szCs w:val="28"/>
        </w:rPr>
        <w:t>mm;</w:t>
      </w:r>
      <w:r w:rsidR="00740419" w:rsidRPr="00A3675A">
        <w:rPr>
          <w:sz w:val="28"/>
          <w:szCs w:val="28"/>
        </w:rPr>
        <w:t xml:space="preserve"> </w:t>
      </w:r>
      <w:r w:rsidR="003721A8" w:rsidRPr="00A3675A">
        <w:rPr>
          <w:sz w:val="28"/>
          <w:szCs w:val="28"/>
        </w:rPr>
        <w:t>Thủy điệ</w:t>
      </w:r>
      <w:r w:rsidR="00986189" w:rsidRPr="00A3675A">
        <w:rPr>
          <w:sz w:val="28"/>
          <w:szCs w:val="28"/>
        </w:rPr>
        <w:t>n sông Tranh 2 (Quảng Nam) 83mm; Sơn Hòa (Phú Yên) 74mm;</w:t>
      </w:r>
      <w:r w:rsidR="003721A8" w:rsidRPr="00A3675A">
        <w:rPr>
          <w:sz w:val="28"/>
          <w:szCs w:val="28"/>
        </w:rPr>
        <w:t xml:space="preserve"> Ia Tơi</w:t>
      </w:r>
      <w:r w:rsidR="00740419" w:rsidRPr="00A3675A">
        <w:rPr>
          <w:sz w:val="28"/>
          <w:szCs w:val="28"/>
        </w:rPr>
        <w:t xml:space="preserve"> (Kon Tum) </w:t>
      </w:r>
      <w:r w:rsidR="003721A8" w:rsidRPr="00A3675A">
        <w:rPr>
          <w:sz w:val="28"/>
          <w:szCs w:val="28"/>
        </w:rPr>
        <w:t>84</w:t>
      </w:r>
      <w:r w:rsidR="00986189" w:rsidRPr="00A3675A">
        <w:rPr>
          <w:sz w:val="28"/>
          <w:szCs w:val="28"/>
        </w:rPr>
        <w:t>mm;</w:t>
      </w:r>
      <w:r w:rsidR="00740419" w:rsidRPr="00A3675A">
        <w:rPr>
          <w:sz w:val="28"/>
          <w:szCs w:val="28"/>
        </w:rPr>
        <w:t xml:space="preserve"> </w:t>
      </w:r>
      <w:r w:rsidR="003721A8" w:rsidRPr="00A3675A">
        <w:rPr>
          <w:sz w:val="28"/>
          <w:szCs w:val="28"/>
        </w:rPr>
        <w:t>Thủy điện Sê San 3A</w:t>
      </w:r>
      <w:r w:rsidR="00740419" w:rsidRPr="00A3675A">
        <w:rPr>
          <w:sz w:val="28"/>
          <w:szCs w:val="28"/>
        </w:rPr>
        <w:t xml:space="preserve"> (</w:t>
      </w:r>
      <w:r w:rsidR="003721A8" w:rsidRPr="00A3675A">
        <w:rPr>
          <w:sz w:val="28"/>
          <w:szCs w:val="28"/>
        </w:rPr>
        <w:t>Gia Lai</w:t>
      </w:r>
      <w:r w:rsidR="00740419" w:rsidRPr="00A3675A">
        <w:rPr>
          <w:sz w:val="28"/>
          <w:szCs w:val="28"/>
        </w:rPr>
        <w:t xml:space="preserve">) </w:t>
      </w:r>
      <w:r w:rsidR="003721A8" w:rsidRPr="00A3675A">
        <w:rPr>
          <w:sz w:val="28"/>
          <w:szCs w:val="28"/>
        </w:rPr>
        <w:t>84</w:t>
      </w:r>
      <w:r w:rsidR="00740419" w:rsidRPr="00A3675A">
        <w:rPr>
          <w:sz w:val="28"/>
          <w:szCs w:val="28"/>
        </w:rPr>
        <w:t>mm</w:t>
      </w:r>
      <w:r w:rsidR="00986189" w:rsidRPr="00A3675A">
        <w:rPr>
          <w:sz w:val="28"/>
          <w:szCs w:val="28"/>
          <w:lang w:val="vi-VN"/>
        </w:rPr>
        <w:t xml:space="preserve">; </w:t>
      </w:r>
      <w:r w:rsidR="003721A8" w:rsidRPr="00A3675A">
        <w:rPr>
          <w:sz w:val="28"/>
          <w:szCs w:val="28"/>
        </w:rPr>
        <w:t>Bác Ái (Ninh Thuận) 105mm.</w:t>
      </w:r>
    </w:p>
    <w:p w:rsidR="00500BFE" w:rsidRPr="00A3675A" w:rsidRDefault="004B66D6" w:rsidP="00896D47">
      <w:pPr>
        <w:widowControl w:val="0"/>
        <w:spacing w:before="40"/>
        <w:ind w:firstLine="567"/>
        <w:jc w:val="both"/>
        <w:rPr>
          <w:sz w:val="28"/>
          <w:szCs w:val="28"/>
        </w:rPr>
      </w:pPr>
      <w:r w:rsidRPr="00A3675A">
        <w:rPr>
          <w:b/>
          <w:sz w:val="28"/>
          <w:szCs w:val="28"/>
        </w:rPr>
        <w:t>- Mưa đêm (19h/</w:t>
      </w:r>
      <w:r w:rsidR="00C56D77" w:rsidRPr="00A3675A">
        <w:rPr>
          <w:b/>
          <w:sz w:val="28"/>
          <w:szCs w:val="28"/>
        </w:rPr>
        <w:t>20</w:t>
      </w:r>
      <w:r w:rsidR="00161135" w:rsidRPr="00A3675A">
        <w:rPr>
          <w:b/>
          <w:sz w:val="28"/>
          <w:szCs w:val="28"/>
        </w:rPr>
        <w:t>/9-07h/2</w:t>
      </w:r>
      <w:r w:rsidR="00C56D77" w:rsidRPr="00A3675A">
        <w:rPr>
          <w:b/>
          <w:sz w:val="28"/>
          <w:szCs w:val="28"/>
        </w:rPr>
        <w:t>1</w:t>
      </w:r>
      <w:r w:rsidR="001B05DA" w:rsidRPr="00A3675A">
        <w:rPr>
          <w:b/>
          <w:sz w:val="28"/>
          <w:szCs w:val="28"/>
        </w:rPr>
        <w:t>/9)</w:t>
      </w:r>
      <w:r w:rsidR="003F132A" w:rsidRPr="00A3675A">
        <w:rPr>
          <w:sz w:val="28"/>
          <w:szCs w:val="28"/>
        </w:rPr>
        <w:t xml:space="preserve">: </w:t>
      </w:r>
      <w:r w:rsidR="002C68BE" w:rsidRPr="00A3675A">
        <w:rPr>
          <w:sz w:val="28"/>
          <w:szCs w:val="28"/>
        </w:rPr>
        <w:t>K</w:t>
      </w:r>
      <w:r w:rsidR="00EF7C04" w:rsidRPr="00A3675A">
        <w:rPr>
          <w:sz w:val="28"/>
          <w:szCs w:val="28"/>
          <w:lang w:val="vi-VN"/>
        </w:rPr>
        <w:t>hu vực</w:t>
      </w:r>
      <w:r w:rsidR="002C68BE" w:rsidRPr="00A3675A">
        <w:rPr>
          <w:sz w:val="28"/>
          <w:szCs w:val="28"/>
        </w:rPr>
        <w:t xml:space="preserve"> </w:t>
      </w:r>
      <w:r w:rsidR="00AA5ABA" w:rsidRPr="00A3675A">
        <w:rPr>
          <w:sz w:val="28"/>
          <w:szCs w:val="28"/>
        </w:rPr>
        <w:t>T</w:t>
      </w:r>
      <w:r w:rsidR="002C68BE" w:rsidRPr="00A3675A">
        <w:rPr>
          <w:sz w:val="28"/>
          <w:szCs w:val="28"/>
        </w:rPr>
        <w:t>ây Nguyên</w:t>
      </w:r>
      <w:r w:rsidR="00BC6057" w:rsidRPr="00A3675A">
        <w:rPr>
          <w:sz w:val="28"/>
          <w:szCs w:val="28"/>
        </w:rPr>
        <w:t xml:space="preserve"> và</w:t>
      </w:r>
      <w:r w:rsidR="00500BFE" w:rsidRPr="00A3675A">
        <w:rPr>
          <w:sz w:val="28"/>
          <w:szCs w:val="28"/>
        </w:rPr>
        <w:t xml:space="preserve"> Trung Bộ</w:t>
      </w:r>
      <w:r w:rsidR="00BC6057" w:rsidRPr="00A3675A">
        <w:rPr>
          <w:sz w:val="28"/>
          <w:szCs w:val="28"/>
        </w:rPr>
        <w:t xml:space="preserve"> </w:t>
      </w:r>
      <w:r w:rsidR="002C68BE" w:rsidRPr="00A3675A">
        <w:rPr>
          <w:sz w:val="28"/>
          <w:szCs w:val="28"/>
        </w:rPr>
        <w:t>có mưa</w:t>
      </w:r>
      <w:r w:rsidR="00AA5ABA" w:rsidRPr="00A3675A">
        <w:rPr>
          <w:sz w:val="28"/>
          <w:szCs w:val="28"/>
        </w:rPr>
        <w:t xml:space="preserve"> vừa, mưa to, có nơi mưa rất to, lượng mưa phổ biến</w:t>
      </w:r>
      <w:r w:rsidR="002C68BE" w:rsidRPr="00A3675A">
        <w:rPr>
          <w:sz w:val="28"/>
          <w:szCs w:val="28"/>
        </w:rPr>
        <w:t xml:space="preserve"> biến từ </w:t>
      </w:r>
      <w:r w:rsidR="00AA5ABA" w:rsidRPr="00A3675A">
        <w:rPr>
          <w:sz w:val="28"/>
          <w:szCs w:val="28"/>
        </w:rPr>
        <w:t>50</w:t>
      </w:r>
      <w:r w:rsidR="002C68BE" w:rsidRPr="00A3675A">
        <w:rPr>
          <w:sz w:val="28"/>
          <w:szCs w:val="28"/>
        </w:rPr>
        <w:t>-</w:t>
      </w:r>
      <w:r w:rsidR="00AA5ABA" w:rsidRPr="00A3675A">
        <w:rPr>
          <w:sz w:val="28"/>
          <w:szCs w:val="28"/>
        </w:rPr>
        <w:t>80</w:t>
      </w:r>
      <w:r w:rsidR="002C68BE" w:rsidRPr="00A3675A">
        <w:rPr>
          <w:sz w:val="28"/>
          <w:szCs w:val="28"/>
        </w:rPr>
        <w:t xml:space="preserve">mm, một số trạm có lượng mưa lớn hơn như: </w:t>
      </w:r>
      <w:r w:rsidR="00B62AB6" w:rsidRPr="00A3675A">
        <w:rPr>
          <w:sz w:val="28"/>
          <w:szCs w:val="28"/>
        </w:rPr>
        <w:t>Tam Trà (Quả</w:t>
      </w:r>
      <w:r w:rsidR="00697840" w:rsidRPr="00A3675A">
        <w:rPr>
          <w:sz w:val="28"/>
          <w:szCs w:val="28"/>
        </w:rPr>
        <w:t>ng Nam) 90mm;</w:t>
      </w:r>
      <w:r w:rsidR="00500BFE" w:rsidRPr="00A3675A">
        <w:rPr>
          <w:sz w:val="28"/>
          <w:szCs w:val="28"/>
        </w:rPr>
        <w:t xml:space="preserve"> </w:t>
      </w:r>
      <w:r w:rsidR="00697840" w:rsidRPr="00A3675A">
        <w:rPr>
          <w:sz w:val="28"/>
          <w:szCs w:val="28"/>
        </w:rPr>
        <w:t>Bình Tân (Quảng Ngãi) 85mm;</w:t>
      </w:r>
      <w:r w:rsidR="00500BFE" w:rsidRPr="00A3675A">
        <w:rPr>
          <w:sz w:val="28"/>
          <w:szCs w:val="28"/>
        </w:rPr>
        <w:t xml:space="preserve"> </w:t>
      </w:r>
      <w:r w:rsidR="00AA5ABA" w:rsidRPr="00A3675A">
        <w:rPr>
          <w:sz w:val="28"/>
          <w:szCs w:val="28"/>
        </w:rPr>
        <w:t>Xuân Lâm</w:t>
      </w:r>
      <w:r w:rsidR="002C68BE" w:rsidRPr="00A3675A">
        <w:rPr>
          <w:sz w:val="28"/>
          <w:szCs w:val="28"/>
        </w:rPr>
        <w:t xml:space="preserve"> (</w:t>
      </w:r>
      <w:r w:rsidR="00AA5ABA" w:rsidRPr="00A3675A">
        <w:rPr>
          <w:sz w:val="28"/>
          <w:szCs w:val="28"/>
        </w:rPr>
        <w:t>Phú Yên</w:t>
      </w:r>
      <w:r w:rsidR="002C68BE" w:rsidRPr="00A3675A">
        <w:rPr>
          <w:sz w:val="28"/>
          <w:szCs w:val="28"/>
        </w:rPr>
        <w:t xml:space="preserve">) </w:t>
      </w:r>
      <w:r w:rsidR="00AA5ABA" w:rsidRPr="00A3675A">
        <w:rPr>
          <w:sz w:val="28"/>
          <w:szCs w:val="28"/>
        </w:rPr>
        <w:t>184</w:t>
      </w:r>
      <w:r w:rsidR="00697840" w:rsidRPr="00A3675A">
        <w:rPr>
          <w:sz w:val="28"/>
          <w:szCs w:val="28"/>
        </w:rPr>
        <w:t>mm;</w:t>
      </w:r>
      <w:r w:rsidR="002C68BE" w:rsidRPr="00A3675A">
        <w:rPr>
          <w:sz w:val="28"/>
          <w:szCs w:val="28"/>
        </w:rPr>
        <w:t xml:space="preserve"> </w:t>
      </w:r>
      <w:r w:rsidR="00AA5ABA" w:rsidRPr="00A3675A">
        <w:rPr>
          <w:sz w:val="28"/>
          <w:szCs w:val="28"/>
        </w:rPr>
        <w:t>Đảo Cù Lao Xanh</w:t>
      </w:r>
      <w:r w:rsidR="002C68BE" w:rsidRPr="00A3675A">
        <w:rPr>
          <w:sz w:val="28"/>
          <w:szCs w:val="28"/>
        </w:rPr>
        <w:t xml:space="preserve"> (</w:t>
      </w:r>
      <w:r w:rsidR="00AA5ABA" w:rsidRPr="00A3675A">
        <w:rPr>
          <w:sz w:val="28"/>
          <w:szCs w:val="28"/>
        </w:rPr>
        <w:t>Bình Định</w:t>
      </w:r>
      <w:r w:rsidR="002C68BE" w:rsidRPr="00A3675A">
        <w:rPr>
          <w:sz w:val="28"/>
          <w:szCs w:val="28"/>
        </w:rPr>
        <w:t xml:space="preserve">) </w:t>
      </w:r>
      <w:r w:rsidR="00AA5ABA" w:rsidRPr="00A3675A">
        <w:rPr>
          <w:sz w:val="28"/>
          <w:szCs w:val="28"/>
        </w:rPr>
        <w:t>133</w:t>
      </w:r>
      <w:r w:rsidR="00697840" w:rsidRPr="00A3675A">
        <w:rPr>
          <w:sz w:val="28"/>
          <w:szCs w:val="28"/>
        </w:rPr>
        <w:t>mm;</w:t>
      </w:r>
      <w:r w:rsidR="002C68BE" w:rsidRPr="00A3675A">
        <w:rPr>
          <w:sz w:val="28"/>
          <w:szCs w:val="28"/>
        </w:rPr>
        <w:t xml:space="preserve"> </w:t>
      </w:r>
      <w:r w:rsidR="00500BFE" w:rsidRPr="00A3675A">
        <w:rPr>
          <w:sz w:val="28"/>
          <w:szCs w:val="28"/>
        </w:rPr>
        <w:t>Ia Tơi (Kon Tum) 101mm.</w:t>
      </w:r>
    </w:p>
    <w:p w:rsidR="006319AB" w:rsidRPr="00A3675A" w:rsidRDefault="004B66D6" w:rsidP="00896D47">
      <w:pPr>
        <w:widowControl w:val="0"/>
        <w:spacing w:before="40"/>
        <w:ind w:firstLine="567"/>
        <w:jc w:val="both"/>
        <w:rPr>
          <w:spacing w:val="-2"/>
          <w:sz w:val="28"/>
          <w:szCs w:val="28"/>
          <w:lang w:val="vi-VN"/>
        </w:rPr>
      </w:pPr>
      <w:r w:rsidRPr="00A3675A">
        <w:rPr>
          <w:b/>
          <w:spacing w:val="-2"/>
          <w:sz w:val="28"/>
          <w:szCs w:val="28"/>
        </w:rPr>
        <w:t>- Mưa 3 ngày (19h/1</w:t>
      </w:r>
      <w:r w:rsidR="00C56D77" w:rsidRPr="00A3675A">
        <w:rPr>
          <w:b/>
          <w:spacing w:val="-2"/>
          <w:sz w:val="28"/>
          <w:szCs w:val="28"/>
        </w:rPr>
        <w:t>7</w:t>
      </w:r>
      <w:r w:rsidRPr="00A3675A">
        <w:rPr>
          <w:b/>
          <w:spacing w:val="-2"/>
          <w:sz w:val="28"/>
          <w:szCs w:val="28"/>
        </w:rPr>
        <w:t>/9-19h/</w:t>
      </w:r>
      <w:r w:rsidR="00C56D77" w:rsidRPr="00A3675A">
        <w:rPr>
          <w:b/>
          <w:spacing w:val="-2"/>
          <w:sz w:val="28"/>
          <w:szCs w:val="28"/>
        </w:rPr>
        <w:t>20</w:t>
      </w:r>
      <w:r w:rsidRPr="00A3675A">
        <w:rPr>
          <w:b/>
          <w:spacing w:val="-2"/>
          <w:sz w:val="28"/>
          <w:szCs w:val="28"/>
        </w:rPr>
        <w:t xml:space="preserve">/9): </w:t>
      </w:r>
      <w:r w:rsidR="00E47A9B" w:rsidRPr="00A3675A">
        <w:rPr>
          <w:spacing w:val="-2"/>
          <w:sz w:val="28"/>
          <w:szCs w:val="28"/>
        </w:rPr>
        <w:t>Các khu vực trên cả nước</w:t>
      </w:r>
      <w:r w:rsidR="00BC6057" w:rsidRPr="00A3675A">
        <w:rPr>
          <w:spacing w:val="-2"/>
          <w:sz w:val="28"/>
          <w:szCs w:val="28"/>
        </w:rPr>
        <w:t xml:space="preserve"> rải rác có mưa, </w:t>
      </w:r>
      <w:r w:rsidR="00722CCF" w:rsidRPr="00A3675A">
        <w:rPr>
          <w:spacing w:val="-2"/>
          <w:sz w:val="28"/>
          <w:szCs w:val="28"/>
        </w:rPr>
        <w:t>tổng</w:t>
      </w:r>
      <w:r w:rsidRPr="00A3675A">
        <w:rPr>
          <w:spacing w:val="-2"/>
          <w:sz w:val="28"/>
          <w:szCs w:val="28"/>
        </w:rPr>
        <w:t xml:space="preserve"> lượng mưa phổ biến từ </w:t>
      </w:r>
      <w:r w:rsidR="009736BB" w:rsidRPr="00A3675A">
        <w:rPr>
          <w:spacing w:val="-2"/>
          <w:sz w:val="28"/>
          <w:szCs w:val="28"/>
        </w:rPr>
        <w:t>50</w:t>
      </w:r>
      <w:r w:rsidR="00E47A9B" w:rsidRPr="00A3675A">
        <w:rPr>
          <w:spacing w:val="-2"/>
          <w:sz w:val="28"/>
          <w:szCs w:val="28"/>
        </w:rPr>
        <w:t>-100</w:t>
      </w:r>
      <w:r w:rsidRPr="00A3675A">
        <w:rPr>
          <w:spacing w:val="-2"/>
          <w:sz w:val="28"/>
          <w:szCs w:val="28"/>
        </w:rPr>
        <w:t xml:space="preserve">mm, một số trạm có tổng lượng mưa lớn như: </w:t>
      </w:r>
      <w:r w:rsidR="00D701B8" w:rsidRPr="00A3675A">
        <w:rPr>
          <w:spacing w:val="-2"/>
          <w:sz w:val="28"/>
          <w:szCs w:val="28"/>
        </w:rPr>
        <w:t xml:space="preserve">Mường Nhé (Điện Biên) 116mm; </w:t>
      </w:r>
      <w:r w:rsidR="00E47A9B" w:rsidRPr="00A3675A">
        <w:rPr>
          <w:spacing w:val="-2"/>
          <w:sz w:val="28"/>
          <w:szCs w:val="28"/>
        </w:rPr>
        <w:t>Vàng Bó (Lai Châu) 105mm</w:t>
      </w:r>
      <w:r w:rsidR="00D701B8" w:rsidRPr="00A3675A">
        <w:rPr>
          <w:spacing w:val="-2"/>
          <w:sz w:val="28"/>
          <w:szCs w:val="28"/>
        </w:rPr>
        <w:t xml:space="preserve">; </w:t>
      </w:r>
      <w:r w:rsidR="00E47A9B" w:rsidRPr="00A3675A">
        <w:rPr>
          <w:spacing w:val="-2"/>
          <w:sz w:val="28"/>
          <w:szCs w:val="28"/>
        </w:rPr>
        <w:t>Thủy điện</w:t>
      </w:r>
      <w:r w:rsidR="00D701B8" w:rsidRPr="00A3675A">
        <w:rPr>
          <w:spacing w:val="-2"/>
          <w:sz w:val="28"/>
          <w:szCs w:val="28"/>
        </w:rPr>
        <w:t xml:space="preserve"> </w:t>
      </w:r>
      <w:r w:rsidR="00D701B8" w:rsidRPr="00A3675A">
        <w:rPr>
          <w:spacing w:val="-2"/>
          <w:sz w:val="28"/>
          <w:szCs w:val="28"/>
        </w:rPr>
        <w:lastRenderedPageBreak/>
        <w:t>sông Tranh 2 (Quảng Nam) 127mm; Ba Cung (Quảng Ngãi) 112mm;</w:t>
      </w:r>
      <w:r w:rsidR="00E47A9B" w:rsidRPr="00A3675A">
        <w:rPr>
          <w:spacing w:val="-2"/>
          <w:sz w:val="28"/>
          <w:szCs w:val="28"/>
        </w:rPr>
        <w:t xml:space="preserve"> Song Tử Tây (Khánh Hòa) 101mm</w:t>
      </w:r>
      <w:r w:rsidR="00D701B8" w:rsidRPr="00A3675A">
        <w:rPr>
          <w:spacing w:val="-2"/>
          <w:sz w:val="28"/>
          <w:szCs w:val="28"/>
        </w:rPr>
        <w:t>; Bác Ái (Ninh Thuận) 153mm;</w:t>
      </w:r>
      <w:r w:rsidR="00E47A9B" w:rsidRPr="00A3675A">
        <w:rPr>
          <w:spacing w:val="-2"/>
          <w:sz w:val="28"/>
          <w:szCs w:val="28"/>
        </w:rPr>
        <w:t xml:space="preserve"> </w:t>
      </w:r>
      <w:r w:rsidR="00E47A9B" w:rsidRPr="00A3675A">
        <w:rPr>
          <w:sz w:val="28"/>
          <w:szCs w:val="28"/>
        </w:rPr>
        <w:t>Ia Tơi (Kon Tum) 121</w:t>
      </w:r>
      <w:r w:rsidR="00D701B8" w:rsidRPr="00A3675A">
        <w:rPr>
          <w:spacing w:val="-2"/>
          <w:sz w:val="28"/>
          <w:szCs w:val="28"/>
        </w:rPr>
        <w:t>mm;</w:t>
      </w:r>
      <w:r w:rsidR="00F27CB6" w:rsidRPr="00A3675A">
        <w:rPr>
          <w:spacing w:val="-2"/>
          <w:sz w:val="28"/>
          <w:szCs w:val="28"/>
        </w:rPr>
        <w:t xml:space="preserve"> </w:t>
      </w:r>
      <w:r w:rsidR="00E47A9B" w:rsidRPr="00A3675A">
        <w:rPr>
          <w:spacing w:val="-2"/>
          <w:sz w:val="28"/>
          <w:szCs w:val="28"/>
        </w:rPr>
        <w:t>EaSúp</w:t>
      </w:r>
      <w:r w:rsidR="005A0B39" w:rsidRPr="00A3675A">
        <w:rPr>
          <w:spacing w:val="-2"/>
          <w:sz w:val="28"/>
          <w:szCs w:val="28"/>
        </w:rPr>
        <w:t xml:space="preserve"> (</w:t>
      </w:r>
      <w:r w:rsidR="00E47A9B" w:rsidRPr="00A3675A">
        <w:rPr>
          <w:spacing w:val="-2"/>
          <w:sz w:val="28"/>
          <w:szCs w:val="28"/>
        </w:rPr>
        <w:t>Đắk Lắk</w:t>
      </w:r>
      <w:r w:rsidR="005A0B39" w:rsidRPr="00A3675A">
        <w:rPr>
          <w:spacing w:val="-2"/>
          <w:sz w:val="28"/>
          <w:szCs w:val="28"/>
        </w:rPr>
        <w:t xml:space="preserve">) </w:t>
      </w:r>
      <w:r w:rsidR="00E47A9B" w:rsidRPr="00A3675A">
        <w:rPr>
          <w:spacing w:val="-2"/>
          <w:sz w:val="28"/>
          <w:szCs w:val="28"/>
        </w:rPr>
        <w:t>117mm.</w:t>
      </w:r>
    </w:p>
    <w:p w:rsidR="004B66D6" w:rsidRPr="00A3675A" w:rsidRDefault="004B66D6" w:rsidP="00A3675A">
      <w:pPr>
        <w:widowControl w:val="0"/>
        <w:shd w:val="clear" w:color="auto" w:fill="FFFFFF"/>
        <w:spacing w:before="40" w:line="259" w:lineRule="auto"/>
        <w:ind w:firstLine="567"/>
        <w:jc w:val="both"/>
        <w:rPr>
          <w:b/>
          <w:sz w:val="28"/>
          <w:szCs w:val="28"/>
        </w:rPr>
      </w:pPr>
      <w:r w:rsidRPr="00A3675A">
        <w:rPr>
          <w:b/>
          <w:sz w:val="28"/>
          <w:szCs w:val="28"/>
        </w:rPr>
        <w:t>II. TÌNH HÌNH THUỶ VĂN</w:t>
      </w:r>
    </w:p>
    <w:p w:rsidR="004B66D6" w:rsidRPr="00A3675A" w:rsidRDefault="004B66D6" w:rsidP="00A3675A">
      <w:pPr>
        <w:widowControl w:val="0"/>
        <w:shd w:val="clear" w:color="auto" w:fill="FFFFFF"/>
        <w:spacing w:before="40" w:line="259" w:lineRule="auto"/>
        <w:ind w:firstLine="567"/>
        <w:jc w:val="both"/>
        <w:rPr>
          <w:b/>
          <w:sz w:val="28"/>
          <w:szCs w:val="28"/>
        </w:rPr>
      </w:pPr>
      <w:r w:rsidRPr="00A3675A">
        <w:rPr>
          <w:b/>
          <w:sz w:val="28"/>
          <w:szCs w:val="28"/>
        </w:rPr>
        <w:t xml:space="preserve">1. Các sông khu vực Bắc Bộ: </w:t>
      </w:r>
      <w:r w:rsidRPr="00A3675A">
        <w:rPr>
          <w:b/>
          <w:sz w:val="28"/>
          <w:szCs w:val="28"/>
        </w:rPr>
        <w:tab/>
      </w:r>
    </w:p>
    <w:p w:rsidR="004B66D6" w:rsidRPr="00A3675A" w:rsidRDefault="004B66D6" w:rsidP="00A3675A">
      <w:pPr>
        <w:widowControl w:val="0"/>
        <w:spacing w:before="40" w:line="259" w:lineRule="auto"/>
        <w:ind w:firstLine="567"/>
        <w:jc w:val="both"/>
        <w:rPr>
          <w:sz w:val="28"/>
          <w:szCs w:val="28"/>
        </w:rPr>
      </w:pPr>
      <w:r w:rsidRPr="00A3675A">
        <w:rPr>
          <w:sz w:val="28"/>
          <w:szCs w:val="28"/>
        </w:rPr>
        <w:t xml:space="preserve">Mực </w:t>
      </w:r>
      <w:r w:rsidR="00B50E43" w:rsidRPr="00A3675A">
        <w:rPr>
          <w:sz w:val="28"/>
          <w:szCs w:val="28"/>
        </w:rPr>
        <w:t>nước lúc 07h/2</w:t>
      </w:r>
      <w:r w:rsidR="00BF1F57" w:rsidRPr="00A3675A">
        <w:rPr>
          <w:sz w:val="28"/>
          <w:szCs w:val="28"/>
        </w:rPr>
        <w:t>1</w:t>
      </w:r>
      <w:r w:rsidRPr="00A3675A">
        <w:rPr>
          <w:sz w:val="28"/>
          <w:szCs w:val="28"/>
        </w:rPr>
        <w:t xml:space="preserve">/9 trên sông Hồng tại Hà </w:t>
      </w:r>
      <w:r w:rsidRPr="00A3675A">
        <w:rPr>
          <w:sz w:val="28"/>
          <w:szCs w:val="28"/>
          <w:shd w:val="clear" w:color="auto" w:fill="FFFFFF" w:themeFill="background1"/>
        </w:rPr>
        <w:t>Nội là 2,</w:t>
      </w:r>
      <w:r w:rsidR="00AA5BB5" w:rsidRPr="00A3675A">
        <w:rPr>
          <w:sz w:val="28"/>
          <w:szCs w:val="28"/>
          <w:shd w:val="clear" w:color="auto" w:fill="FFFFFF" w:themeFill="background1"/>
        </w:rPr>
        <w:t>16</w:t>
      </w:r>
      <w:r w:rsidRPr="00A3675A">
        <w:rPr>
          <w:sz w:val="28"/>
          <w:szCs w:val="28"/>
          <w:shd w:val="clear" w:color="auto" w:fill="FFFFFF" w:themeFill="background1"/>
        </w:rPr>
        <w:t>m,</w:t>
      </w:r>
      <w:r w:rsidRPr="00A3675A">
        <w:rPr>
          <w:sz w:val="28"/>
          <w:szCs w:val="28"/>
        </w:rPr>
        <w:t xml:space="preserve"> trên sông Thái Bình tại Phả Lại là </w:t>
      </w:r>
      <w:r w:rsidR="00EA5368" w:rsidRPr="00A3675A">
        <w:rPr>
          <w:sz w:val="28"/>
          <w:szCs w:val="28"/>
        </w:rPr>
        <w:t>0</w:t>
      </w:r>
      <w:r w:rsidRPr="00A3675A">
        <w:rPr>
          <w:sz w:val="28"/>
          <w:szCs w:val="28"/>
        </w:rPr>
        <w:t>,</w:t>
      </w:r>
      <w:r w:rsidR="00ED657F" w:rsidRPr="00A3675A">
        <w:rPr>
          <w:sz w:val="28"/>
          <w:szCs w:val="28"/>
          <w:lang w:val="vi-VN"/>
        </w:rPr>
        <w:t>6</w:t>
      </w:r>
      <w:r w:rsidR="00B61806" w:rsidRPr="00A3675A">
        <w:rPr>
          <w:sz w:val="28"/>
          <w:szCs w:val="28"/>
          <w:lang w:val="vi-VN"/>
        </w:rPr>
        <w:t>8</w:t>
      </w:r>
      <w:r w:rsidRPr="00A3675A">
        <w:rPr>
          <w:sz w:val="28"/>
          <w:szCs w:val="28"/>
        </w:rPr>
        <w:t>m. Dự báo: Mực nước trên sông Hồng tại Hà Nội</w:t>
      </w:r>
      <w:r w:rsidR="00D577F7" w:rsidRPr="00A3675A">
        <w:rPr>
          <w:sz w:val="28"/>
          <w:szCs w:val="28"/>
          <w:lang w:val="vi-VN"/>
        </w:rPr>
        <w:t xml:space="preserve">, </w:t>
      </w:r>
      <w:r w:rsidR="00D577F7" w:rsidRPr="00A3675A">
        <w:rPr>
          <w:sz w:val="28"/>
          <w:szCs w:val="28"/>
        </w:rPr>
        <w:t xml:space="preserve">sông Thái Bình tại Phả Lại </w:t>
      </w:r>
      <w:r w:rsidRPr="00A3675A">
        <w:rPr>
          <w:sz w:val="28"/>
          <w:szCs w:val="28"/>
        </w:rPr>
        <w:t>biến đổi chậm</w:t>
      </w:r>
      <w:r w:rsidR="00D577F7" w:rsidRPr="00A3675A">
        <w:rPr>
          <w:sz w:val="28"/>
          <w:szCs w:val="28"/>
          <w:lang w:val="vi-VN"/>
        </w:rPr>
        <w:t>.</w:t>
      </w:r>
      <w:r w:rsidRPr="00A3675A">
        <w:rPr>
          <w:sz w:val="28"/>
          <w:szCs w:val="28"/>
        </w:rPr>
        <w:t xml:space="preserve"> Đến 07h/</w:t>
      </w:r>
      <w:r w:rsidR="00892E71" w:rsidRPr="00A3675A">
        <w:rPr>
          <w:sz w:val="28"/>
          <w:szCs w:val="28"/>
        </w:rPr>
        <w:t>2</w:t>
      </w:r>
      <w:r w:rsidR="006E3D6B" w:rsidRPr="00A3675A">
        <w:rPr>
          <w:sz w:val="28"/>
          <w:szCs w:val="28"/>
        </w:rPr>
        <w:t>2</w:t>
      </w:r>
      <w:r w:rsidRPr="00A3675A">
        <w:rPr>
          <w:sz w:val="28"/>
          <w:szCs w:val="28"/>
        </w:rPr>
        <w:t xml:space="preserve">/9 mực nước tại Hà Nội ở mức </w:t>
      </w:r>
      <w:r w:rsidR="006E7A07" w:rsidRPr="00A3675A">
        <w:rPr>
          <w:sz w:val="28"/>
          <w:szCs w:val="28"/>
          <w:lang w:val="vi-VN"/>
        </w:rPr>
        <w:t>2,</w:t>
      </w:r>
      <w:r w:rsidR="006E3D6B" w:rsidRPr="00A3675A">
        <w:rPr>
          <w:sz w:val="28"/>
          <w:szCs w:val="28"/>
        </w:rPr>
        <w:t>1</w:t>
      </w:r>
      <w:r w:rsidR="006E7A07" w:rsidRPr="00A3675A">
        <w:rPr>
          <w:sz w:val="28"/>
          <w:szCs w:val="28"/>
          <w:lang w:val="vi-VN"/>
        </w:rPr>
        <w:t>0</w:t>
      </w:r>
      <w:r w:rsidRPr="00A3675A">
        <w:rPr>
          <w:sz w:val="28"/>
          <w:szCs w:val="28"/>
        </w:rPr>
        <w:t>m</w:t>
      </w:r>
      <w:r w:rsidR="00E62751" w:rsidRPr="00A3675A">
        <w:rPr>
          <w:sz w:val="28"/>
          <w:szCs w:val="28"/>
        </w:rPr>
        <w:t>; đến 19h/2</w:t>
      </w:r>
      <w:r w:rsidR="006E3D6B" w:rsidRPr="00A3675A">
        <w:rPr>
          <w:sz w:val="28"/>
          <w:szCs w:val="28"/>
        </w:rPr>
        <w:t>1</w:t>
      </w:r>
      <w:r w:rsidRPr="00A3675A">
        <w:rPr>
          <w:sz w:val="28"/>
          <w:szCs w:val="28"/>
        </w:rPr>
        <w:t xml:space="preserve">/9, mực nước tại Phả Lại ở mức </w:t>
      </w:r>
      <w:r w:rsidR="00207805" w:rsidRPr="00A3675A">
        <w:rPr>
          <w:sz w:val="28"/>
          <w:szCs w:val="28"/>
        </w:rPr>
        <w:t>1,60</w:t>
      </w:r>
      <w:r w:rsidR="002D4F63" w:rsidRPr="00A3675A">
        <w:rPr>
          <w:sz w:val="28"/>
          <w:szCs w:val="28"/>
        </w:rPr>
        <w:t>m</w:t>
      </w:r>
      <w:r w:rsidRPr="00A3675A">
        <w:rPr>
          <w:sz w:val="28"/>
          <w:szCs w:val="28"/>
        </w:rPr>
        <w:t>.</w:t>
      </w:r>
    </w:p>
    <w:p w:rsidR="004B66D6" w:rsidRPr="00A3675A" w:rsidRDefault="004B66D6" w:rsidP="00A3675A">
      <w:pPr>
        <w:widowControl w:val="0"/>
        <w:spacing w:before="40" w:line="259" w:lineRule="auto"/>
        <w:ind w:firstLine="567"/>
        <w:jc w:val="both"/>
        <w:rPr>
          <w:b/>
          <w:sz w:val="28"/>
          <w:szCs w:val="28"/>
        </w:rPr>
      </w:pPr>
      <w:r w:rsidRPr="00A3675A">
        <w:rPr>
          <w:b/>
          <w:sz w:val="28"/>
          <w:szCs w:val="28"/>
        </w:rPr>
        <w:t>2. Các sông khu vực Trung Bộ và Tây Nguyên:</w:t>
      </w:r>
    </w:p>
    <w:p w:rsidR="004B66D6" w:rsidRPr="00A3675A" w:rsidRDefault="004B66D6" w:rsidP="00A3675A">
      <w:pPr>
        <w:widowControl w:val="0"/>
        <w:spacing w:before="40" w:line="259" w:lineRule="auto"/>
        <w:ind w:firstLine="567"/>
        <w:jc w:val="both"/>
        <w:rPr>
          <w:sz w:val="28"/>
          <w:szCs w:val="28"/>
        </w:rPr>
      </w:pPr>
      <w:r w:rsidRPr="00A3675A">
        <w:rPr>
          <w:sz w:val="28"/>
          <w:szCs w:val="28"/>
        </w:rPr>
        <w:t xml:space="preserve">Mực nước thượng lưu các sông có dao động, hạ lưu các sông dao động theo triều và điều tiết hồ chứa. </w:t>
      </w:r>
    </w:p>
    <w:p w:rsidR="004B66D6" w:rsidRPr="00A3675A" w:rsidRDefault="004B66D6" w:rsidP="00A3675A">
      <w:pPr>
        <w:widowControl w:val="0"/>
        <w:shd w:val="clear" w:color="auto" w:fill="FFFFFF"/>
        <w:spacing w:before="40" w:line="259" w:lineRule="auto"/>
        <w:ind w:firstLine="567"/>
        <w:jc w:val="both"/>
        <w:rPr>
          <w:b/>
          <w:sz w:val="28"/>
          <w:szCs w:val="28"/>
        </w:rPr>
      </w:pPr>
      <w:r w:rsidRPr="00A3675A">
        <w:rPr>
          <w:b/>
          <w:sz w:val="28"/>
          <w:szCs w:val="28"/>
        </w:rPr>
        <w:t>3. Các sông Nam Bộ:</w:t>
      </w:r>
    </w:p>
    <w:p w:rsidR="004B66D6" w:rsidRPr="00A3675A" w:rsidRDefault="004B66D6" w:rsidP="00A3675A">
      <w:pPr>
        <w:widowControl w:val="0"/>
        <w:spacing w:before="40" w:line="259" w:lineRule="auto"/>
        <w:ind w:firstLine="567"/>
        <w:jc w:val="both"/>
        <w:rPr>
          <w:spacing w:val="-4"/>
          <w:sz w:val="28"/>
          <w:szCs w:val="28"/>
        </w:rPr>
      </w:pPr>
      <w:r w:rsidRPr="00A3675A">
        <w:rPr>
          <w:spacing w:val="-4"/>
          <w:sz w:val="28"/>
          <w:szCs w:val="28"/>
        </w:rPr>
        <w:t>- Mực nước lúc 07h/</w:t>
      </w:r>
      <w:r w:rsidR="00A57077" w:rsidRPr="00A3675A">
        <w:rPr>
          <w:spacing w:val="-4"/>
          <w:sz w:val="28"/>
          <w:szCs w:val="28"/>
        </w:rPr>
        <w:t>2</w:t>
      </w:r>
      <w:r w:rsidR="006E3D6B" w:rsidRPr="00A3675A">
        <w:rPr>
          <w:spacing w:val="-4"/>
          <w:sz w:val="28"/>
          <w:szCs w:val="28"/>
        </w:rPr>
        <w:t>1</w:t>
      </w:r>
      <w:r w:rsidRPr="00A3675A">
        <w:rPr>
          <w:spacing w:val="-4"/>
          <w:sz w:val="28"/>
          <w:szCs w:val="28"/>
        </w:rPr>
        <w:t xml:space="preserve">/9 trên sông Mê Kông tại Kratie (Campuchia) là </w:t>
      </w:r>
      <w:r w:rsidR="00BE47E0" w:rsidRPr="00A3675A">
        <w:rPr>
          <w:spacing w:val="-4"/>
          <w:sz w:val="28"/>
          <w:szCs w:val="28"/>
        </w:rPr>
        <w:t>18,28</w:t>
      </w:r>
      <w:r w:rsidRPr="00A3675A">
        <w:rPr>
          <w:spacing w:val="-4"/>
          <w:sz w:val="28"/>
          <w:szCs w:val="28"/>
        </w:rPr>
        <w:t>m.</w:t>
      </w:r>
    </w:p>
    <w:p w:rsidR="00534764" w:rsidRPr="00A3675A" w:rsidRDefault="00BC70A2" w:rsidP="00A3675A">
      <w:pPr>
        <w:widowControl w:val="0"/>
        <w:spacing w:before="40" w:line="259" w:lineRule="auto"/>
        <w:ind w:firstLine="567"/>
        <w:jc w:val="both"/>
        <w:rPr>
          <w:sz w:val="28"/>
          <w:szCs w:val="28"/>
        </w:rPr>
      </w:pPr>
      <w:r w:rsidRPr="00A3675A">
        <w:rPr>
          <w:sz w:val="28"/>
          <w:szCs w:val="28"/>
        </w:rPr>
        <w:t>- Mực nước cao nhất ngày 20</w:t>
      </w:r>
      <w:r w:rsidR="00534764" w:rsidRPr="00A3675A">
        <w:rPr>
          <w:sz w:val="28"/>
          <w:szCs w:val="28"/>
        </w:rPr>
        <w:t xml:space="preserve">/9 trên sông Tiền tại Tân Châu </w:t>
      </w:r>
      <w:r w:rsidR="005A6852" w:rsidRPr="00A3675A">
        <w:rPr>
          <w:sz w:val="28"/>
          <w:szCs w:val="28"/>
        </w:rPr>
        <w:t>2,5</w:t>
      </w:r>
      <w:r w:rsidRPr="00A3675A">
        <w:rPr>
          <w:sz w:val="28"/>
          <w:szCs w:val="28"/>
          <w:lang w:val="vi-VN"/>
        </w:rPr>
        <w:t>4</w:t>
      </w:r>
      <w:r w:rsidR="00534764" w:rsidRPr="00A3675A">
        <w:rPr>
          <w:sz w:val="28"/>
          <w:szCs w:val="28"/>
        </w:rPr>
        <w:t>m (thấp hơn mực nước TBNN cùng kỳ 0</w:t>
      </w:r>
      <w:r w:rsidRPr="00A3675A">
        <w:rPr>
          <w:sz w:val="28"/>
          <w:szCs w:val="28"/>
          <w:lang w:val="vi-VN"/>
        </w:rPr>
        <w:t>,67</w:t>
      </w:r>
      <w:r w:rsidR="00534764" w:rsidRPr="00A3675A">
        <w:rPr>
          <w:sz w:val="28"/>
          <w:szCs w:val="28"/>
        </w:rPr>
        <w:t>m); trên sông Hậu tại Châu Đốc 2,</w:t>
      </w:r>
      <w:r w:rsidR="005A6852" w:rsidRPr="00A3675A">
        <w:rPr>
          <w:sz w:val="28"/>
          <w:szCs w:val="28"/>
          <w:lang w:val="vi-VN"/>
        </w:rPr>
        <w:t>2</w:t>
      </w:r>
      <w:r w:rsidR="00D242A7" w:rsidRPr="00A3675A">
        <w:rPr>
          <w:sz w:val="28"/>
          <w:szCs w:val="28"/>
          <w:lang w:val="vi-VN"/>
        </w:rPr>
        <w:t>3</w:t>
      </w:r>
      <w:r w:rsidR="00534764" w:rsidRPr="00A3675A">
        <w:rPr>
          <w:sz w:val="28"/>
          <w:szCs w:val="28"/>
        </w:rPr>
        <w:t>m (</w:t>
      </w:r>
      <w:r w:rsidR="005A6852" w:rsidRPr="00A3675A">
        <w:rPr>
          <w:sz w:val="28"/>
          <w:szCs w:val="28"/>
          <w:lang w:val="vi-VN"/>
        </w:rPr>
        <w:t>thấp</w:t>
      </w:r>
      <w:r w:rsidR="00534764" w:rsidRPr="00A3675A">
        <w:rPr>
          <w:sz w:val="28"/>
          <w:szCs w:val="28"/>
        </w:rPr>
        <w:t xml:space="preserve"> hơn mực nước TBNN cùng kỳ 0</w:t>
      </w:r>
      <w:r w:rsidRPr="00A3675A">
        <w:rPr>
          <w:sz w:val="28"/>
          <w:szCs w:val="28"/>
          <w:lang w:val="vi-VN"/>
        </w:rPr>
        <w:t>,56</w:t>
      </w:r>
      <w:r w:rsidR="00534764" w:rsidRPr="00A3675A">
        <w:rPr>
          <w:sz w:val="28"/>
          <w:szCs w:val="28"/>
        </w:rPr>
        <w:t>m)</w:t>
      </w:r>
      <w:r w:rsidR="00D242A7" w:rsidRPr="00A3675A">
        <w:rPr>
          <w:sz w:val="28"/>
          <w:szCs w:val="28"/>
          <w:lang w:val="vi-VN"/>
        </w:rPr>
        <w:t>.</w:t>
      </w:r>
      <w:r w:rsidR="00740E0D" w:rsidRPr="00A3675A">
        <w:rPr>
          <w:sz w:val="28"/>
          <w:szCs w:val="28"/>
        </w:rPr>
        <w:t xml:space="preserve"> Mực nước </w:t>
      </w:r>
      <w:r w:rsidR="00C06946" w:rsidRPr="00A3675A">
        <w:rPr>
          <w:sz w:val="28"/>
          <w:szCs w:val="28"/>
        </w:rPr>
        <w:t xml:space="preserve">lúc </w:t>
      </w:r>
      <w:r w:rsidR="00740E0D" w:rsidRPr="00A3675A">
        <w:rPr>
          <w:sz w:val="28"/>
          <w:szCs w:val="28"/>
        </w:rPr>
        <w:t>07h/21/9 trên sông Tiền tại Tân Châu 2,65m; trên sông Hậu tại Châu Đốc 2,37m.</w:t>
      </w:r>
    </w:p>
    <w:p w:rsidR="003F132A" w:rsidRPr="00A3675A" w:rsidRDefault="004B66D6" w:rsidP="00A3675A">
      <w:pPr>
        <w:widowControl w:val="0"/>
        <w:spacing w:before="40" w:line="259" w:lineRule="auto"/>
        <w:ind w:firstLine="567"/>
        <w:jc w:val="both"/>
        <w:rPr>
          <w:spacing w:val="-4"/>
          <w:sz w:val="28"/>
          <w:szCs w:val="28"/>
        </w:rPr>
      </w:pPr>
      <w:r w:rsidRPr="00A3675A">
        <w:rPr>
          <w:sz w:val="28"/>
          <w:szCs w:val="28"/>
        </w:rPr>
        <w:t xml:space="preserve"> </w:t>
      </w:r>
      <w:r w:rsidRPr="00A3675A">
        <w:rPr>
          <w:spacing w:val="-4"/>
          <w:sz w:val="28"/>
          <w:szCs w:val="28"/>
        </w:rPr>
        <w:t xml:space="preserve">Dự báo: Mực nước sông Cửu Long </w:t>
      </w:r>
      <w:r w:rsidR="00BE0611" w:rsidRPr="00A3675A">
        <w:rPr>
          <w:spacing w:val="-4"/>
          <w:sz w:val="28"/>
          <w:szCs w:val="28"/>
        </w:rPr>
        <w:t>tiếp tục xuống</w:t>
      </w:r>
      <w:r w:rsidR="00E07D10" w:rsidRPr="00A3675A">
        <w:rPr>
          <w:spacing w:val="-4"/>
          <w:sz w:val="28"/>
          <w:szCs w:val="28"/>
        </w:rPr>
        <w:t xml:space="preserve"> sau đó biến đổi chậm</w:t>
      </w:r>
      <w:r w:rsidRPr="00A3675A">
        <w:rPr>
          <w:spacing w:val="-4"/>
          <w:sz w:val="28"/>
          <w:szCs w:val="28"/>
        </w:rPr>
        <w:t xml:space="preserve">. Đến ngày </w:t>
      </w:r>
      <w:r w:rsidR="00BE0611" w:rsidRPr="00A3675A">
        <w:rPr>
          <w:spacing w:val="-4"/>
          <w:sz w:val="28"/>
          <w:szCs w:val="28"/>
        </w:rPr>
        <w:t>2</w:t>
      </w:r>
      <w:r w:rsidR="006E3D6B" w:rsidRPr="00A3675A">
        <w:rPr>
          <w:spacing w:val="-4"/>
          <w:sz w:val="28"/>
          <w:szCs w:val="28"/>
        </w:rPr>
        <w:t>4</w:t>
      </w:r>
      <w:r w:rsidRPr="00A3675A">
        <w:rPr>
          <w:spacing w:val="-4"/>
          <w:sz w:val="28"/>
          <w:szCs w:val="28"/>
        </w:rPr>
        <w:t>/9, mực nước cao nhất ngày tại Tân Châu ở mức 2,</w:t>
      </w:r>
      <w:r w:rsidR="006E3D6B" w:rsidRPr="00A3675A">
        <w:rPr>
          <w:spacing w:val="-4"/>
          <w:sz w:val="28"/>
          <w:szCs w:val="28"/>
        </w:rPr>
        <w:t>67</w:t>
      </w:r>
      <w:r w:rsidRPr="00A3675A">
        <w:rPr>
          <w:spacing w:val="-4"/>
          <w:sz w:val="28"/>
          <w:szCs w:val="28"/>
        </w:rPr>
        <w:t>m; tại Châu Đốc ở mức 2,</w:t>
      </w:r>
      <w:r w:rsidR="006E3D6B" w:rsidRPr="00A3675A">
        <w:rPr>
          <w:spacing w:val="-4"/>
          <w:sz w:val="28"/>
          <w:szCs w:val="28"/>
        </w:rPr>
        <w:t>35</w:t>
      </w:r>
      <w:r w:rsidRPr="00A3675A">
        <w:rPr>
          <w:spacing w:val="-4"/>
          <w:sz w:val="28"/>
          <w:szCs w:val="28"/>
        </w:rPr>
        <w:t>m</w:t>
      </w:r>
      <w:r w:rsidR="00B511B8" w:rsidRPr="00A3675A">
        <w:rPr>
          <w:spacing w:val="-4"/>
          <w:sz w:val="28"/>
          <w:szCs w:val="28"/>
        </w:rPr>
        <w:t>.</w:t>
      </w:r>
      <w:r w:rsidR="000652E7" w:rsidRPr="00A3675A">
        <w:rPr>
          <w:spacing w:val="-4"/>
          <w:sz w:val="28"/>
          <w:szCs w:val="28"/>
        </w:rPr>
        <w:t xml:space="preserve"> </w:t>
      </w:r>
    </w:p>
    <w:p w:rsidR="006C495F" w:rsidRPr="00A3675A" w:rsidRDefault="006C495F" w:rsidP="00A3675A">
      <w:pPr>
        <w:widowControl w:val="0"/>
        <w:spacing w:before="40" w:line="259" w:lineRule="auto"/>
        <w:ind w:firstLine="567"/>
        <w:jc w:val="both"/>
        <w:rPr>
          <w:b/>
          <w:sz w:val="28"/>
          <w:szCs w:val="28"/>
          <w:lang w:val="vi-VN"/>
        </w:rPr>
      </w:pPr>
      <w:r w:rsidRPr="00A3675A">
        <w:rPr>
          <w:b/>
          <w:sz w:val="28"/>
          <w:szCs w:val="28"/>
          <w:lang w:val="vi-VN"/>
        </w:rPr>
        <w:t>I</w:t>
      </w:r>
      <w:r w:rsidRPr="00A3675A">
        <w:rPr>
          <w:b/>
          <w:sz w:val="28"/>
          <w:szCs w:val="28"/>
        </w:rPr>
        <w:t>II</w:t>
      </w:r>
      <w:r w:rsidRPr="00A3675A">
        <w:rPr>
          <w:b/>
          <w:sz w:val="28"/>
          <w:szCs w:val="28"/>
          <w:lang w:val="vi-VN"/>
        </w:rPr>
        <w:t>. TÌNH HÌNH THIỆT HẠI</w:t>
      </w:r>
    </w:p>
    <w:p w:rsidR="006C495F" w:rsidRPr="00A3675A" w:rsidRDefault="009E2F49" w:rsidP="00A3675A">
      <w:pPr>
        <w:widowControl w:val="0"/>
        <w:spacing w:before="40" w:line="259" w:lineRule="auto"/>
        <w:ind w:firstLine="567"/>
        <w:jc w:val="both"/>
        <w:rPr>
          <w:spacing w:val="-2"/>
          <w:sz w:val="28"/>
          <w:szCs w:val="28"/>
        </w:rPr>
      </w:pPr>
      <w:r w:rsidRPr="00A3675A">
        <w:rPr>
          <w:spacing w:val="-2"/>
          <w:sz w:val="28"/>
          <w:szCs w:val="28"/>
        </w:rPr>
        <w:t xml:space="preserve">Theo báo cáo </w:t>
      </w:r>
      <w:r w:rsidR="002C53B0" w:rsidRPr="00A3675A">
        <w:rPr>
          <w:spacing w:val="-2"/>
          <w:sz w:val="28"/>
          <w:szCs w:val="28"/>
        </w:rPr>
        <w:t xml:space="preserve">số </w:t>
      </w:r>
      <w:r w:rsidR="007F588D" w:rsidRPr="00A3675A">
        <w:rPr>
          <w:spacing w:val="-2"/>
          <w:sz w:val="28"/>
          <w:szCs w:val="28"/>
        </w:rPr>
        <w:t>79</w:t>
      </w:r>
      <w:r w:rsidR="0056717F" w:rsidRPr="00A3675A">
        <w:rPr>
          <w:spacing w:val="-2"/>
          <w:sz w:val="28"/>
          <w:szCs w:val="28"/>
        </w:rPr>
        <w:t xml:space="preserve"> </w:t>
      </w:r>
      <w:r w:rsidR="002C53B0" w:rsidRPr="00A3675A">
        <w:rPr>
          <w:spacing w:val="-2"/>
          <w:sz w:val="28"/>
          <w:szCs w:val="28"/>
        </w:rPr>
        <w:t>/BC</w:t>
      </w:r>
      <w:r w:rsidR="007F588D" w:rsidRPr="00A3675A">
        <w:rPr>
          <w:spacing w:val="-2"/>
          <w:sz w:val="28"/>
          <w:szCs w:val="28"/>
        </w:rPr>
        <w:t>N</w:t>
      </w:r>
      <w:r w:rsidR="002C53B0" w:rsidRPr="00A3675A">
        <w:rPr>
          <w:spacing w:val="-2"/>
          <w:sz w:val="28"/>
          <w:szCs w:val="28"/>
        </w:rPr>
        <w:t>-</w:t>
      </w:r>
      <w:r w:rsidR="007F588D" w:rsidRPr="00A3675A">
        <w:rPr>
          <w:spacing w:val="-2"/>
          <w:sz w:val="28"/>
          <w:szCs w:val="28"/>
        </w:rPr>
        <w:t>BCH</w:t>
      </w:r>
      <w:r w:rsidR="002C53B0" w:rsidRPr="00A3675A">
        <w:rPr>
          <w:spacing w:val="-2"/>
          <w:sz w:val="28"/>
          <w:szCs w:val="28"/>
        </w:rPr>
        <w:t xml:space="preserve"> ngày </w:t>
      </w:r>
      <w:r w:rsidR="0056717F" w:rsidRPr="00A3675A">
        <w:rPr>
          <w:spacing w:val="-2"/>
          <w:sz w:val="28"/>
          <w:szCs w:val="28"/>
        </w:rPr>
        <w:t>20</w:t>
      </w:r>
      <w:r w:rsidR="002C53B0" w:rsidRPr="00A3675A">
        <w:rPr>
          <w:spacing w:val="-2"/>
          <w:sz w:val="28"/>
          <w:szCs w:val="28"/>
        </w:rPr>
        <w:t>/9</w:t>
      </w:r>
      <w:r w:rsidR="00420BA6" w:rsidRPr="00A3675A">
        <w:rPr>
          <w:spacing w:val="-2"/>
          <w:sz w:val="28"/>
          <w:szCs w:val="28"/>
        </w:rPr>
        <w:t>/2022</w:t>
      </w:r>
      <w:r w:rsidR="002C53B0" w:rsidRPr="00A3675A">
        <w:rPr>
          <w:spacing w:val="-2"/>
          <w:sz w:val="28"/>
          <w:szCs w:val="28"/>
        </w:rPr>
        <w:t xml:space="preserve"> của</w:t>
      </w:r>
      <w:r w:rsidR="002C53B0" w:rsidRPr="00A3675A">
        <w:t xml:space="preserve"> </w:t>
      </w:r>
      <w:r w:rsidRPr="00A3675A">
        <w:rPr>
          <w:spacing w:val="-2"/>
          <w:sz w:val="28"/>
          <w:szCs w:val="28"/>
        </w:rPr>
        <w:t>Ban Chỉ huy PCTT&amp;</w:t>
      </w:r>
      <w:r w:rsidR="002C53B0" w:rsidRPr="00A3675A">
        <w:rPr>
          <w:spacing w:val="-2"/>
          <w:sz w:val="28"/>
          <w:szCs w:val="28"/>
        </w:rPr>
        <w:t xml:space="preserve">TKCN tỉnh </w:t>
      </w:r>
      <w:r w:rsidR="0056717F" w:rsidRPr="00A3675A">
        <w:rPr>
          <w:spacing w:val="-2"/>
          <w:sz w:val="28"/>
          <w:szCs w:val="28"/>
        </w:rPr>
        <w:t>Điện Biên</w:t>
      </w:r>
      <w:r w:rsidR="002C53B0" w:rsidRPr="00A3675A">
        <w:rPr>
          <w:spacing w:val="-2"/>
          <w:sz w:val="28"/>
          <w:szCs w:val="28"/>
        </w:rPr>
        <w:t xml:space="preserve">, </w:t>
      </w:r>
      <w:r w:rsidRPr="00A3675A">
        <w:rPr>
          <w:spacing w:val="-2"/>
          <w:sz w:val="28"/>
          <w:szCs w:val="28"/>
        </w:rPr>
        <w:t>sáng ngày 20/9 trên địa</w:t>
      </w:r>
      <w:r w:rsidR="005B7E2C">
        <w:rPr>
          <w:spacing w:val="-2"/>
          <w:sz w:val="28"/>
          <w:szCs w:val="28"/>
        </w:rPr>
        <w:t xml:space="preserve"> bàn</w:t>
      </w:r>
      <w:r w:rsidRPr="00A3675A">
        <w:rPr>
          <w:spacing w:val="-2"/>
          <w:sz w:val="28"/>
          <w:szCs w:val="28"/>
        </w:rPr>
        <w:t xml:space="preserve"> huyện Mường Nhé đã xảy mưa lớn gây lũ, sạt lở đất làm 04 nhà bị hư hỏng</w:t>
      </w:r>
      <w:r w:rsidR="002C53B0" w:rsidRPr="00A3675A">
        <w:rPr>
          <w:spacing w:val="-2"/>
          <w:sz w:val="28"/>
          <w:szCs w:val="28"/>
        </w:rPr>
        <w:t xml:space="preserve">; </w:t>
      </w:r>
      <w:r w:rsidR="0056717F" w:rsidRPr="00A3675A">
        <w:rPr>
          <w:spacing w:val="-2"/>
          <w:sz w:val="28"/>
          <w:szCs w:val="28"/>
        </w:rPr>
        <w:t>14,57</w:t>
      </w:r>
      <w:r w:rsidR="002C53B0" w:rsidRPr="00A3675A">
        <w:rPr>
          <w:spacing w:val="-2"/>
          <w:sz w:val="28"/>
          <w:szCs w:val="28"/>
        </w:rPr>
        <w:t xml:space="preserve"> ha lúa, hoa màu bị gãy đổ; </w:t>
      </w:r>
      <w:r w:rsidR="0056717F" w:rsidRPr="00A3675A">
        <w:rPr>
          <w:spacing w:val="-2"/>
          <w:sz w:val="28"/>
          <w:szCs w:val="28"/>
        </w:rPr>
        <w:t>01 con trâu, 33</w:t>
      </w:r>
      <w:r w:rsidR="00205138" w:rsidRPr="00A3675A">
        <w:rPr>
          <w:spacing w:val="-2"/>
          <w:sz w:val="28"/>
          <w:szCs w:val="28"/>
        </w:rPr>
        <w:t xml:space="preserve"> con gia súc, gia cầm bị </w:t>
      </w:r>
      <w:r w:rsidR="007F588D" w:rsidRPr="00A3675A">
        <w:rPr>
          <w:spacing w:val="-2"/>
          <w:sz w:val="28"/>
          <w:szCs w:val="28"/>
        </w:rPr>
        <w:t>cuốn trôi</w:t>
      </w:r>
      <w:r w:rsidR="00205138" w:rsidRPr="00A3675A">
        <w:rPr>
          <w:spacing w:val="-2"/>
          <w:sz w:val="28"/>
          <w:szCs w:val="28"/>
        </w:rPr>
        <w:t xml:space="preserve">; </w:t>
      </w:r>
      <w:r w:rsidR="0056717F" w:rsidRPr="00A3675A">
        <w:rPr>
          <w:spacing w:val="-2"/>
          <w:sz w:val="28"/>
          <w:szCs w:val="28"/>
        </w:rPr>
        <w:t>1</w:t>
      </w:r>
      <w:r w:rsidR="007F588D" w:rsidRPr="00A3675A">
        <w:rPr>
          <w:spacing w:val="-2"/>
          <w:sz w:val="28"/>
          <w:szCs w:val="28"/>
        </w:rPr>
        <w:t>,8</w:t>
      </w:r>
      <w:r w:rsidR="00205138" w:rsidRPr="00A3675A">
        <w:rPr>
          <w:spacing w:val="-2"/>
          <w:sz w:val="28"/>
          <w:szCs w:val="28"/>
        </w:rPr>
        <w:t xml:space="preserve"> ha ao cá bị </w:t>
      </w:r>
      <w:r w:rsidR="00300D4C" w:rsidRPr="00A3675A">
        <w:rPr>
          <w:spacing w:val="-2"/>
          <w:sz w:val="28"/>
          <w:szCs w:val="28"/>
        </w:rPr>
        <w:t>tràn</w:t>
      </w:r>
      <w:r w:rsidR="007F588D" w:rsidRPr="00A3675A">
        <w:rPr>
          <w:spacing w:val="-2"/>
          <w:sz w:val="28"/>
          <w:szCs w:val="28"/>
        </w:rPr>
        <w:t xml:space="preserve">. </w:t>
      </w:r>
      <w:r w:rsidR="005928B0" w:rsidRPr="00A3675A">
        <w:rPr>
          <w:spacing w:val="-2"/>
          <w:sz w:val="28"/>
          <w:szCs w:val="28"/>
        </w:rPr>
        <w:t xml:space="preserve">Ước tính </w:t>
      </w:r>
      <w:r w:rsidR="007668FC" w:rsidRPr="00A3675A">
        <w:rPr>
          <w:spacing w:val="-2"/>
          <w:sz w:val="28"/>
          <w:szCs w:val="28"/>
        </w:rPr>
        <w:t xml:space="preserve">tổng </w:t>
      </w:r>
      <w:r w:rsidR="005928B0" w:rsidRPr="00A3675A">
        <w:rPr>
          <w:spacing w:val="-2"/>
          <w:sz w:val="28"/>
          <w:szCs w:val="28"/>
        </w:rPr>
        <w:t>thiệt hại khoảng 932 triệu đồng.</w:t>
      </w:r>
    </w:p>
    <w:p w:rsidR="004B66D6" w:rsidRPr="00A3675A" w:rsidRDefault="003E2A74" w:rsidP="00A3675A">
      <w:pPr>
        <w:widowControl w:val="0"/>
        <w:spacing w:before="40" w:line="259" w:lineRule="auto"/>
        <w:ind w:firstLine="567"/>
        <w:jc w:val="both"/>
        <w:rPr>
          <w:b/>
          <w:sz w:val="28"/>
          <w:szCs w:val="28"/>
        </w:rPr>
      </w:pPr>
      <w:r w:rsidRPr="00A3675A">
        <w:rPr>
          <w:b/>
          <w:sz w:val="28"/>
          <w:szCs w:val="28"/>
          <w:lang w:val="vi-VN"/>
        </w:rPr>
        <w:t>I</w:t>
      </w:r>
      <w:r w:rsidR="002C53B0" w:rsidRPr="00A3675A">
        <w:rPr>
          <w:b/>
          <w:sz w:val="28"/>
          <w:szCs w:val="28"/>
        </w:rPr>
        <w:t>V</w:t>
      </w:r>
      <w:r w:rsidR="004B66D6" w:rsidRPr="00A3675A">
        <w:rPr>
          <w:b/>
          <w:sz w:val="28"/>
          <w:szCs w:val="28"/>
        </w:rPr>
        <w:t>. CÔNG TÁC CHỈ ĐẠO ỨNG PHÓ</w:t>
      </w:r>
    </w:p>
    <w:p w:rsidR="004B66D6" w:rsidRPr="00A3675A" w:rsidRDefault="004B66D6" w:rsidP="00A3675A">
      <w:pPr>
        <w:widowControl w:val="0"/>
        <w:spacing w:before="40" w:line="259" w:lineRule="auto"/>
        <w:ind w:firstLine="567"/>
        <w:jc w:val="both"/>
        <w:rPr>
          <w:b/>
          <w:sz w:val="28"/>
          <w:szCs w:val="28"/>
        </w:rPr>
      </w:pPr>
      <w:r w:rsidRPr="00A3675A">
        <w:rPr>
          <w:b/>
          <w:sz w:val="28"/>
          <w:szCs w:val="28"/>
        </w:rPr>
        <w:t>1. Trung ương</w:t>
      </w:r>
    </w:p>
    <w:p w:rsidR="00906195" w:rsidRPr="00A3675A" w:rsidRDefault="008E16A2" w:rsidP="00A3675A">
      <w:pPr>
        <w:widowControl w:val="0"/>
        <w:spacing w:before="40" w:line="259" w:lineRule="auto"/>
        <w:ind w:firstLine="567"/>
        <w:jc w:val="both"/>
        <w:rPr>
          <w:spacing w:val="-2"/>
          <w:sz w:val="28"/>
          <w:szCs w:val="28"/>
        </w:rPr>
      </w:pPr>
      <w:r w:rsidRPr="00A3675A">
        <w:rPr>
          <w:spacing w:val="-2"/>
          <w:sz w:val="28"/>
          <w:szCs w:val="28"/>
        </w:rPr>
        <w:t xml:space="preserve">- </w:t>
      </w:r>
      <w:r w:rsidR="00906195" w:rsidRPr="00A3675A">
        <w:rPr>
          <w:spacing w:val="-2"/>
          <w:sz w:val="28"/>
          <w:szCs w:val="28"/>
        </w:rPr>
        <w:t>Ngày 20/9/2022, Ban Chỉ đạo quốc gia về Phòng, chống thiên tai</w:t>
      </w:r>
      <w:r w:rsidRPr="00A3675A">
        <w:rPr>
          <w:spacing w:val="-2"/>
          <w:sz w:val="28"/>
          <w:szCs w:val="28"/>
        </w:rPr>
        <w:t xml:space="preserve"> đã</w:t>
      </w:r>
      <w:r w:rsidR="00906195" w:rsidRPr="00A3675A">
        <w:rPr>
          <w:spacing w:val="-2"/>
          <w:sz w:val="28"/>
          <w:szCs w:val="28"/>
        </w:rPr>
        <w:t xml:space="preserve"> có công văn số 73/QGPCTT gửi </w:t>
      </w:r>
      <w:r w:rsidR="00161531" w:rsidRPr="00A3675A">
        <w:rPr>
          <w:spacing w:val="-2"/>
          <w:sz w:val="28"/>
          <w:szCs w:val="28"/>
        </w:rPr>
        <w:t xml:space="preserve">các </w:t>
      </w:r>
      <w:r w:rsidR="00906195" w:rsidRPr="00A3675A">
        <w:rPr>
          <w:spacing w:val="-2"/>
          <w:sz w:val="28"/>
          <w:szCs w:val="28"/>
        </w:rPr>
        <w:t>thành viên Ban Chỉ đạo</w:t>
      </w:r>
      <w:r w:rsidR="00DA65EA" w:rsidRPr="00A3675A">
        <w:rPr>
          <w:spacing w:val="-2"/>
          <w:sz w:val="28"/>
          <w:szCs w:val="28"/>
        </w:rPr>
        <w:t xml:space="preserve"> </w:t>
      </w:r>
      <w:r w:rsidR="00DA78BB" w:rsidRPr="00A3675A">
        <w:rPr>
          <w:spacing w:val="-2"/>
          <w:sz w:val="28"/>
          <w:szCs w:val="28"/>
        </w:rPr>
        <w:t xml:space="preserve">QGPCTT, Ủy ban QGƯPSCTT&amp;TKCN </w:t>
      </w:r>
      <w:r w:rsidR="00DA65EA" w:rsidRPr="00A3675A">
        <w:rPr>
          <w:spacing w:val="-2"/>
          <w:sz w:val="28"/>
          <w:szCs w:val="28"/>
        </w:rPr>
        <w:t xml:space="preserve">và </w:t>
      </w:r>
      <w:r w:rsidR="00906195" w:rsidRPr="00A3675A">
        <w:rPr>
          <w:spacing w:val="-2"/>
          <w:sz w:val="28"/>
          <w:szCs w:val="28"/>
        </w:rPr>
        <w:t xml:space="preserve">Trưởng Ban Chỉ huy PCTT&amp;TKCN các tỉnh, thành phố trực thuộc trung ương </w:t>
      </w:r>
      <w:r w:rsidR="00DA78BB" w:rsidRPr="00A3675A">
        <w:rPr>
          <w:spacing w:val="-2"/>
          <w:sz w:val="28"/>
          <w:szCs w:val="28"/>
        </w:rPr>
        <w:t>về việc</w:t>
      </w:r>
      <w:r w:rsidR="00906195" w:rsidRPr="00A3675A">
        <w:rPr>
          <w:spacing w:val="-2"/>
          <w:sz w:val="28"/>
          <w:szCs w:val="28"/>
        </w:rPr>
        <w:t xml:space="preserve"> chủ động chỉ đạo phòng ngừa, ứng phó thiên tai những tháng cuối năm 2022. </w:t>
      </w:r>
    </w:p>
    <w:p w:rsidR="004B66D6" w:rsidRPr="00A3675A" w:rsidRDefault="00161531" w:rsidP="00A3675A">
      <w:pPr>
        <w:widowControl w:val="0"/>
        <w:spacing w:before="40" w:line="259" w:lineRule="auto"/>
        <w:ind w:firstLine="567"/>
        <w:jc w:val="both"/>
        <w:rPr>
          <w:spacing w:val="-2"/>
          <w:sz w:val="28"/>
          <w:szCs w:val="28"/>
        </w:rPr>
      </w:pPr>
      <w:r w:rsidRPr="00A3675A">
        <w:rPr>
          <w:spacing w:val="-2"/>
          <w:sz w:val="28"/>
          <w:szCs w:val="28"/>
        </w:rPr>
        <w:t xml:space="preserve">- </w:t>
      </w:r>
      <w:r w:rsidR="004B66D6" w:rsidRPr="00A3675A">
        <w:rPr>
          <w:spacing w:val="-2"/>
          <w:sz w:val="28"/>
          <w:szCs w:val="28"/>
        </w:rPr>
        <w:t>Tổ chức trực ban, theo dõi chặt chẽ tình hình thời tiết, thiên tai, chuyển các bản tin dự báo, cảnh báo tới các địa phương để t</w:t>
      </w:r>
      <w:r w:rsidR="003E2A74" w:rsidRPr="00A3675A">
        <w:rPr>
          <w:spacing w:val="-2"/>
          <w:sz w:val="28"/>
          <w:szCs w:val="28"/>
        </w:rPr>
        <w:t>riển khai các biện pháp ứng phó</w:t>
      </w:r>
      <w:r w:rsidR="002B1C5A" w:rsidRPr="00A3675A">
        <w:rPr>
          <w:spacing w:val="-2"/>
          <w:sz w:val="28"/>
          <w:szCs w:val="28"/>
        </w:rPr>
        <w:t xml:space="preserve">. </w:t>
      </w:r>
    </w:p>
    <w:p w:rsidR="004B66D6" w:rsidRPr="00A3675A" w:rsidRDefault="004B66D6" w:rsidP="00A3675A">
      <w:pPr>
        <w:widowControl w:val="0"/>
        <w:spacing w:before="40" w:line="259" w:lineRule="auto"/>
        <w:ind w:firstLine="567"/>
        <w:jc w:val="both"/>
        <w:rPr>
          <w:b/>
          <w:sz w:val="28"/>
          <w:szCs w:val="28"/>
        </w:rPr>
      </w:pPr>
      <w:r w:rsidRPr="00A3675A">
        <w:rPr>
          <w:b/>
          <w:sz w:val="28"/>
          <w:szCs w:val="28"/>
        </w:rPr>
        <w:t>2. Địa phương</w:t>
      </w:r>
    </w:p>
    <w:p w:rsidR="00986A8E" w:rsidRPr="00A3675A" w:rsidRDefault="00986A8E" w:rsidP="00A3675A">
      <w:pPr>
        <w:widowControl w:val="0"/>
        <w:spacing w:before="40" w:line="259" w:lineRule="auto"/>
        <w:ind w:firstLine="567"/>
        <w:jc w:val="both"/>
        <w:rPr>
          <w:sz w:val="28"/>
          <w:szCs w:val="28"/>
        </w:rPr>
      </w:pPr>
      <w:r w:rsidRPr="00A3675A">
        <w:rPr>
          <w:sz w:val="28"/>
          <w:szCs w:val="28"/>
        </w:rPr>
        <w:t>- Các tỉnh</w:t>
      </w:r>
      <w:r w:rsidR="00815BA2" w:rsidRPr="00A3675A">
        <w:rPr>
          <w:sz w:val="28"/>
          <w:szCs w:val="28"/>
          <w:lang w:val="vi-VN"/>
        </w:rPr>
        <w:t>, thành phố</w:t>
      </w:r>
      <w:r w:rsidR="00B52E3E" w:rsidRPr="00A3675A">
        <w:rPr>
          <w:sz w:val="28"/>
          <w:szCs w:val="28"/>
        </w:rPr>
        <w:t xml:space="preserve"> khu vực </w:t>
      </w:r>
      <w:r w:rsidR="00BD696E" w:rsidRPr="00A3675A">
        <w:rPr>
          <w:sz w:val="28"/>
          <w:szCs w:val="28"/>
        </w:rPr>
        <w:t>ven biển, vùng đồng bằng Bắc Bộ</w:t>
      </w:r>
      <w:r w:rsidR="002928B8" w:rsidRPr="00A3675A">
        <w:rPr>
          <w:sz w:val="28"/>
          <w:szCs w:val="28"/>
        </w:rPr>
        <w:t xml:space="preserve">, </w:t>
      </w:r>
      <w:r w:rsidR="00BD696E" w:rsidRPr="00A3675A">
        <w:rPr>
          <w:sz w:val="28"/>
          <w:szCs w:val="28"/>
        </w:rPr>
        <w:t>Bắc Trung Bộ</w:t>
      </w:r>
      <w:r w:rsidR="006E7917" w:rsidRPr="00A3675A">
        <w:rPr>
          <w:sz w:val="28"/>
          <w:szCs w:val="28"/>
        </w:rPr>
        <w:t xml:space="preserve">; </w:t>
      </w:r>
      <w:r w:rsidR="00815BA2" w:rsidRPr="00A3675A">
        <w:rPr>
          <w:sz w:val="28"/>
          <w:szCs w:val="28"/>
          <w:lang w:val="vi-VN"/>
        </w:rPr>
        <w:t>từ</w:t>
      </w:r>
      <w:r w:rsidRPr="00A3675A">
        <w:rPr>
          <w:sz w:val="28"/>
          <w:szCs w:val="28"/>
        </w:rPr>
        <w:t xml:space="preserve"> </w:t>
      </w:r>
      <w:r w:rsidR="00815BA2" w:rsidRPr="00A3675A">
        <w:rPr>
          <w:sz w:val="28"/>
          <w:szCs w:val="28"/>
        </w:rPr>
        <w:t>Đà Nẵng đến Bình Thuận, Tây Nguyên</w:t>
      </w:r>
      <w:r w:rsidR="006E7917" w:rsidRPr="00A3675A">
        <w:rPr>
          <w:sz w:val="28"/>
          <w:szCs w:val="28"/>
        </w:rPr>
        <w:t xml:space="preserve"> và</w:t>
      </w:r>
      <w:r w:rsidR="002928B8" w:rsidRPr="00A3675A">
        <w:rPr>
          <w:sz w:val="28"/>
          <w:szCs w:val="28"/>
        </w:rPr>
        <w:t xml:space="preserve"> </w:t>
      </w:r>
      <w:r w:rsidR="00815BA2" w:rsidRPr="00A3675A">
        <w:rPr>
          <w:sz w:val="28"/>
          <w:szCs w:val="28"/>
        </w:rPr>
        <w:t xml:space="preserve">Nam Bộ </w:t>
      </w:r>
      <w:r w:rsidRPr="00A3675A">
        <w:rPr>
          <w:sz w:val="28"/>
          <w:szCs w:val="28"/>
        </w:rPr>
        <w:t>chủ động triển kha</w:t>
      </w:r>
      <w:r w:rsidR="00933152" w:rsidRPr="00A3675A">
        <w:rPr>
          <w:sz w:val="28"/>
          <w:szCs w:val="28"/>
        </w:rPr>
        <w:t>i ứng phó mưa</w:t>
      </w:r>
      <w:r w:rsidR="006E7917" w:rsidRPr="00A3675A">
        <w:rPr>
          <w:sz w:val="28"/>
          <w:szCs w:val="28"/>
        </w:rPr>
        <w:t xml:space="preserve"> lớn</w:t>
      </w:r>
      <w:r w:rsidR="00815BA2" w:rsidRPr="00A3675A">
        <w:rPr>
          <w:sz w:val="28"/>
          <w:szCs w:val="28"/>
          <w:lang w:val="vi-VN"/>
        </w:rPr>
        <w:t xml:space="preserve">, </w:t>
      </w:r>
      <w:r w:rsidR="00815BA2" w:rsidRPr="00A3675A">
        <w:rPr>
          <w:sz w:val="28"/>
          <w:szCs w:val="28"/>
        </w:rPr>
        <w:t>dông</w:t>
      </w:r>
      <w:r w:rsidR="00B61806" w:rsidRPr="00A3675A">
        <w:rPr>
          <w:sz w:val="28"/>
          <w:szCs w:val="28"/>
          <w:lang w:val="vi-VN"/>
        </w:rPr>
        <w:t>,</w:t>
      </w:r>
      <w:r w:rsidR="00080331" w:rsidRPr="00A3675A">
        <w:rPr>
          <w:sz w:val="28"/>
          <w:szCs w:val="28"/>
        </w:rPr>
        <w:t xml:space="preserve"> lốc, sét và gió giật mạnh.</w:t>
      </w:r>
    </w:p>
    <w:p w:rsidR="004B66D6" w:rsidRPr="00A3675A" w:rsidRDefault="004B66D6" w:rsidP="00887C2A">
      <w:pPr>
        <w:widowControl w:val="0"/>
        <w:spacing w:before="40" w:line="252" w:lineRule="auto"/>
        <w:ind w:firstLine="567"/>
        <w:jc w:val="both"/>
        <w:rPr>
          <w:sz w:val="28"/>
          <w:szCs w:val="28"/>
        </w:rPr>
      </w:pPr>
      <w:r w:rsidRPr="00A3675A">
        <w:rPr>
          <w:spacing w:val="-2"/>
          <w:sz w:val="28"/>
          <w:szCs w:val="28"/>
        </w:rPr>
        <w:lastRenderedPageBreak/>
        <w:t>- Các tỉnh, thành</w:t>
      </w:r>
      <w:r w:rsidR="006E7917" w:rsidRPr="00A3675A">
        <w:rPr>
          <w:spacing w:val="-2"/>
          <w:sz w:val="28"/>
          <w:szCs w:val="28"/>
        </w:rPr>
        <w:t xml:space="preserve"> phố</w:t>
      </w:r>
      <w:r w:rsidRPr="00A3675A">
        <w:rPr>
          <w:spacing w:val="-2"/>
          <w:sz w:val="28"/>
          <w:szCs w:val="28"/>
        </w:rPr>
        <w:t xml:space="preserve"> ven biển từ Bình </w:t>
      </w:r>
      <w:r w:rsidR="00B52E3E" w:rsidRPr="00A3675A">
        <w:rPr>
          <w:spacing w:val="-2"/>
          <w:sz w:val="28"/>
          <w:szCs w:val="28"/>
        </w:rPr>
        <w:t>Định</w:t>
      </w:r>
      <w:r w:rsidRPr="00A3675A">
        <w:rPr>
          <w:spacing w:val="-2"/>
          <w:sz w:val="28"/>
          <w:szCs w:val="28"/>
        </w:rPr>
        <w:t xml:space="preserve"> đến Kiên Giang </w:t>
      </w:r>
      <w:r w:rsidRPr="00A3675A">
        <w:rPr>
          <w:sz w:val="28"/>
          <w:szCs w:val="28"/>
        </w:rPr>
        <w:t xml:space="preserve">triển khai các giải pháp để chủ động ứng phó với gió mùa Tây Nam, thời tiết nguy hiểm trên biển theo </w:t>
      </w:r>
      <w:r w:rsidR="00B52E3E" w:rsidRPr="00A3675A">
        <w:rPr>
          <w:sz w:val="28"/>
          <w:szCs w:val="28"/>
        </w:rPr>
        <w:t xml:space="preserve">nội dung </w:t>
      </w:r>
      <w:r w:rsidRPr="00A3675A">
        <w:rPr>
          <w:sz w:val="28"/>
          <w:szCs w:val="28"/>
        </w:rPr>
        <w:t xml:space="preserve">công văn số </w:t>
      </w:r>
      <w:r w:rsidRPr="00A3675A">
        <w:rPr>
          <w:spacing w:val="-2"/>
          <w:sz w:val="28"/>
          <w:szCs w:val="28"/>
        </w:rPr>
        <w:t>479/VPTT ngày 14/9 của Văn phòng thường trực BCĐ QGPCTT</w:t>
      </w:r>
      <w:r w:rsidRPr="00A3675A">
        <w:rPr>
          <w:sz w:val="28"/>
          <w:szCs w:val="28"/>
        </w:rPr>
        <w:t>.</w:t>
      </w:r>
    </w:p>
    <w:p w:rsidR="004B66D6" w:rsidRPr="00A3675A" w:rsidRDefault="004B66D6" w:rsidP="00896D47">
      <w:pPr>
        <w:widowControl w:val="0"/>
        <w:spacing w:before="40"/>
        <w:ind w:firstLine="567"/>
        <w:jc w:val="both"/>
        <w:rPr>
          <w:sz w:val="28"/>
          <w:szCs w:val="28"/>
        </w:rPr>
      </w:pPr>
      <w:r w:rsidRPr="00A3675A">
        <w:rPr>
          <w:sz w:val="28"/>
          <w:szCs w:val="28"/>
        </w:rPr>
        <w:t>- Tổ chức trực ban nghiêm túc, thường xuyên báo cáo về VPTT Ban Chỉ đạo quốc gia về PCTT và Văn phòng Ủy ban Quốc gia ƯPSCTT và TKCN./.</w:t>
      </w:r>
    </w:p>
    <w:p w:rsidR="002F422A" w:rsidRPr="00A3675A" w:rsidRDefault="002F422A" w:rsidP="002F422A">
      <w:pPr>
        <w:widowControl w:val="0"/>
        <w:spacing w:before="60"/>
        <w:ind w:firstLine="567"/>
        <w:jc w:val="both"/>
        <w:rPr>
          <w:sz w:val="28"/>
          <w:szCs w:val="28"/>
        </w:rPr>
      </w:pPr>
    </w:p>
    <w:tbl>
      <w:tblPr>
        <w:tblW w:w="9214" w:type="dxa"/>
        <w:tblLayout w:type="fixed"/>
        <w:tblLook w:val="0400" w:firstRow="0" w:lastRow="0" w:firstColumn="0" w:lastColumn="0" w:noHBand="0" w:noVBand="1"/>
      </w:tblPr>
      <w:tblGrid>
        <w:gridCol w:w="4820"/>
        <w:gridCol w:w="4394"/>
      </w:tblGrid>
      <w:tr w:rsidR="00A3675A" w:rsidRPr="00A3675A" w:rsidTr="00A73F77">
        <w:trPr>
          <w:trHeight w:val="2696"/>
        </w:trPr>
        <w:tc>
          <w:tcPr>
            <w:tcW w:w="4820" w:type="dxa"/>
          </w:tcPr>
          <w:p w:rsidR="004B66D6" w:rsidRPr="00A3675A" w:rsidRDefault="004B66D6" w:rsidP="00A73F77">
            <w:pPr>
              <w:widowControl w:val="0"/>
              <w:jc w:val="both"/>
              <w:rPr>
                <w:b/>
                <w:i/>
              </w:rPr>
            </w:pPr>
            <w:r w:rsidRPr="00A3675A">
              <w:rPr>
                <w:b/>
                <w:i/>
              </w:rPr>
              <w:t>Nơi nhận:</w:t>
            </w:r>
          </w:p>
          <w:p w:rsidR="004B66D6" w:rsidRPr="00A3675A" w:rsidRDefault="004B66D6" w:rsidP="00A73F77">
            <w:pPr>
              <w:widowControl w:val="0"/>
              <w:jc w:val="both"/>
              <w:rPr>
                <w:sz w:val="22"/>
                <w:szCs w:val="22"/>
              </w:rPr>
            </w:pPr>
            <w:r w:rsidRPr="00A3675A">
              <w:rPr>
                <w:sz w:val="22"/>
                <w:szCs w:val="22"/>
              </w:rPr>
              <w:t>- Lãnh đạo Ban Chỉ đạo (để b/c);</w:t>
            </w:r>
          </w:p>
          <w:p w:rsidR="004B66D6" w:rsidRPr="00A3675A" w:rsidRDefault="004B66D6" w:rsidP="00A73F77">
            <w:pPr>
              <w:widowControl w:val="0"/>
              <w:jc w:val="both"/>
              <w:rPr>
                <w:sz w:val="22"/>
                <w:szCs w:val="22"/>
              </w:rPr>
            </w:pPr>
            <w:r w:rsidRPr="00A3675A">
              <w:rPr>
                <w:sz w:val="22"/>
                <w:szCs w:val="22"/>
              </w:rPr>
              <w:t>- Thành viên Ban Chỉ đạo (để b/c);</w:t>
            </w:r>
          </w:p>
          <w:p w:rsidR="004B66D6" w:rsidRPr="00A3675A" w:rsidRDefault="004B66D6" w:rsidP="00A73F77">
            <w:pPr>
              <w:widowControl w:val="0"/>
              <w:jc w:val="both"/>
              <w:rPr>
                <w:sz w:val="22"/>
                <w:szCs w:val="22"/>
              </w:rPr>
            </w:pPr>
            <w:r w:rsidRPr="00A3675A">
              <w:rPr>
                <w:sz w:val="22"/>
                <w:szCs w:val="22"/>
              </w:rPr>
              <w:t>- Văn phòng Chính phủ (để b/c);</w:t>
            </w:r>
            <w:r w:rsidRPr="00A3675A">
              <w:t xml:space="preserve"> </w:t>
            </w:r>
          </w:p>
          <w:p w:rsidR="004B66D6" w:rsidRPr="00A3675A" w:rsidRDefault="004B66D6" w:rsidP="00A73F77">
            <w:pPr>
              <w:widowControl w:val="0"/>
              <w:jc w:val="both"/>
              <w:rPr>
                <w:sz w:val="22"/>
                <w:szCs w:val="22"/>
              </w:rPr>
            </w:pPr>
            <w:r w:rsidRPr="00A3675A">
              <w:rPr>
                <w:sz w:val="22"/>
                <w:szCs w:val="22"/>
              </w:rPr>
              <w:t>- Chánh VPTT (để b/c);</w:t>
            </w:r>
          </w:p>
          <w:p w:rsidR="004B66D6" w:rsidRPr="00A3675A" w:rsidRDefault="004B66D6" w:rsidP="00A73F77">
            <w:pPr>
              <w:widowControl w:val="0"/>
              <w:jc w:val="both"/>
              <w:rPr>
                <w:sz w:val="22"/>
                <w:szCs w:val="22"/>
              </w:rPr>
            </w:pPr>
            <w:r w:rsidRPr="00A3675A">
              <w:rPr>
                <w:sz w:val="22"/>
                <w:szCs w:val="22"/>
              </w:rPr>
              <w:t xml:space="preserve">- VP UBQG ƯPSCTT&amp;TKCN; </w:t>
            </w:r>
          </w:p>
          <w:p w:rsidR="004B66D6" w:rsidRPr="00A3675A" w:rsidRDefault="004B66D6" w:rsidP="00A73F77">
            <w:pPr>
              <w:widowControl w:val="0"/>
              <w:jc w:val="both"/>
              <w:rPr>
                <w:sz w:val="22"/>
                <w:szCs w:val="22"/>
              </w:rPr>
            </w:pPr>
            <w:r w:rsidRPr="00A3675A">
              <w:rPr>
                <w:sz w:val="22"/>
                <w:szCs w:val="22"/>
              </w:rPr>
              <w:t>- Các Tổng cục: PCTT; Thủy lợi; Thủy sản;</w:t>
            </w:r>
          </w:p>
          <w:p w:rsidR="004B66D6" w:rsidRPr="00A3675A" w:rsidRDefault="004B66D6" w:rsidP="00A73F77">
            <w:pPr>
              <w:widowControl w:val="0"/>
              <w:jc w:val="both"/>
              <w:rPr>
                <w:sz w:val="22"/>
                <w:szCs w:val="22"/>
              </w:rPr>
            </w:pPr>
            <w:r w:rsidRPr="00A3675A">
              <w:rPr>
                <w:sz w:val="22"/>
                <w:szCs w:val="22"/>
              </w:rPr>
              <w:t>- Các Cục: Trồng trọt, Chăn nuôi;</w:t>
            </w:r>
          </w:p>
          <w:p w:rsidR="004B66D6" w:rsidRPr="00A3675A" w:rsidRDefault="004B66D6" w:rsidP="00A73F77">
            <w:pPr>
              <w:widowControl w:val="0"/>
              <w:jc w:val="both"/>
              <w:rPr>
                <w:sz w:val="22"/>
                <w:szCs w:val="22"/>
              </w:rPr>
            </w:pPr>
            <w:r w:rsidRPr="00A3675A">
              <w:rPr>
                <w:sz w:val="22"/>
                <w:szCs w:val="22"/>
              </w:rPr>
              <w:t>- BCH PCTT &amp;TKCN các tỉnh (qua Website);</w:t>
            </w:r>
          </w:p>
          <w:p w:rsidR="004B66D6" w:rsidRPr="00A3675A" w:rsidRDefault="004B66D6" w:rsidP="00A73F77">
            <w:pPr>
              <w:widowControl w:val="0"/>
              <w:jc w:val="both"/>
              <w:rPr>
                <w:sz w:val="22"/>
                <w:szCs w:val="22"/>
              </w:rPr>
            </w:pPr>
            <w:r w:rsidRPr="00A3675A">
              <w:rPr>
                <w:sz w:val="22"/>
                <w:szCs w:val="22"/>
              </w:rPr>
              <w:t>- Lưu: VT.</w:t>
            </w:r>
          </w:p>
        </w:tc>
        <w:tc>
          <w:tcPr>
            <w:tcW w:w="4394" w:type="dxa"/>
          </w:tcPr>
          <w:p w:rsidR="004B66D6" w:rsidRPr="00A3675A" w:rsidRDefault="004B66D6" w:rsidP="00A73F77">
            <w:pPr>
              <w:widowControl w:val="0"/>
              <w:jc w:val="center"/>
              <w:rPr>
                <w:b/>
                <w:sz w:val="28"/>
                <w:szCs w:val="26"/>
              </w:rPr>
            </w:pPr>
            <w:r w:rsidRPr="00A3675A">
              <w:rPr>
                <w:b/>
                <w:sz w:val="28"/>
                <w:szCs w:val="26"/>
              </w:rPr>
              <w:t>KT. CHÁNH VĂN PHÒNG</w:t>
            </w:r>
          </w:p>
          <w:p w:rsidR="004B66D6" w:rsidRPr="00A3675A" w:rsidRDefault="004B66D6" w:rsidP="00A73F77">
            <w:pPr>
              <w:widowControl w:val="0"/>
              <w:spacing w:after="360"/>
              <w:jc w:val="center"/>
              <w:rPr>
                <w:b/>
                <w:sz w:val="28"/>
                <w:szCs w:val="26"/>
              </w:rPr>
            </w:pPr>
            <w:r w:rsidRPr="00A3675A">
              <w:rPr>
                <w:b/>
                <w:sz w:val="28"/>
                <w:szCs w:val="26"/>
              </w:rPr>
              <w:t>PHÓ CHÁNH VĂN PHÒNG</w:t>
            </w:r>
          </w:p>
          <w:p w:rsidR="004B66D6" w:rsidRPr="00A3675A" w:rsidRDefault="004B66D6" w:rsidP="00A73F77">
            <w:pPr>
              <w:widowControl w:val="0"/>
              <w:jc w:val="center"/>
              <w:rPr>
                <w:sz w:val="108"/>
                <w:szCs w:val="108"/>
              </w:rPr>
            </w:pPr>
          </w:p>
          <w:p w:rsidR="004B66D6" w:rsidRPr="00A3675A" w:rsidRDefault="00536874" w:rsidP="00A73F77">
            <w:pPr>
              <w:widowControl w:val="0"/>
              <w:spacing w:before="120"/>
              <w:jc w:val="center"/>
              <w:rPr>
                <w:b/>
                <w:sz w:val="27"/>
                <w:szCs w:val="27"/>
              </w:rPr>
            </w:pPr>
            <w:r w:rsidRPr="00A3675A">
              <w:rPr>
                <w:b/>
                <w:sz w:val="28"/>
                <w:szCs w:val="28"/>
              </w:rPr>
              <w:t>Vũ Xuân Thành</w:t>
            </w:r>
          </w:p>
        </w:tc>
      </w:tr>
    </w:tbl>
    <w:p w:rsidR="00C90B88" w:rsidRPr="00C96623" w:rsidRDefault="004B66D6" w:rsidP="00B34B06">
      <w:pPr>
        <w:widowControl w:val="0"/>
        <w:pBdr>
          <w:top w:val="nil"/>
          <w:left w:val="nil"/>
          <w:bottom w:val="nil"/>
          <w:right w:val="nil"/>
          <w:between w:val="nil"/>
        </w:pBdr>
        <w:shd w:val="clear" w:color="auto" w:fill="FFFFFF"/>
        <w:spacing w:before="40" w:after="240" w:line="252" w:lineRule="auto"/>
        <w:ind w:firstLine="709"/>
        <w:jc w:val="both"/>
        <w:rPr>
          <w:sz w:val="27"/>
          <w:szCs w:val="27"/>
        </w:rPr>
      </w:pPr>
      <w:bookmarkStart w:id="1" w:name="_GoBack"/>
      <w:bookmarkEnd w:id="1"/>
      <w:r w:rsidRPr="00C96623">
        <w:rPr>
          <w:noProof/>
          <w:sz w:val="27"/>
          <w:szCs w:val="27"/>
        </w:rPr>
        <mc:AlternateContent>
          <mc:Choice Requires="wps">
            <w:drawing>
              <wp:anchor distT="0" distB="0" distL="114300" distR="114300" simplePos="0" relativeHeight="251658752" behindDoc="0" locked="0" layoutInCell="1" hidden="0" allowOverlap="1" wp14:anchorId="7E589648" wp14:editId="278A48CF">
                <wp:simplePos x="0" y="0"/>
                <wp:positionH relativeFrom="column">
                  <wp:posOffset>5715</wp:posOffset>
                </wp:positionH>
                <wp:positionV relativeFrom="paragraph">
                  <wp:posOffset>147955</wp:posOffset>
                </wp:positionV>
                <wp:extent cx="3667125" cy="755650"/>
                <wp:effectExtent l="0" t="0" r="28575" b="25400"/>
                <wp:wrapNone/>
                <wp:docPr id="7" name="Rectangle 7"/>
                <wp:cNvGraphicFramePr/>
                <a:graphic xmlns:a="http://schemas.openxmlformats.org/drawingml/2006/main">
                  <a:graphicData uri="http://schemas.microsoft.com/office/word/2010/wordprocessingShape">
                    <wps:wsp>
                      <wps:cNvSpPr/>
                      <wps:spPr>
                        <a:xfrm>
                          <a:off x="0" y="0"/>
                          <a:ext cx="3667125" cy="7556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4B66D6" w:rsidRPr="002B5301" w:rsidRDefault="004B66D6" w:rsidP="00C866CC">
                            <w:pPr>
                              <w:shd w:val="clear" w:color="auto" w:fill="FFFFFF" w:themeFill="background1"/>
                              <w:textDirection w:val="btLr"/>
                              <w:rPr>
                                <w:color w:val="FFFFFF" w:themeColor="background1"/>
                              </w:rPr>
                            </w:pPr>
                            <w:r w:rsidRPr="002B5301">
                              <w:rPr>
                                <w:color w:val="FFFFFF" w:themeColor="background1"/>
                              </w:rPr>
                              <w:t>Trưởng ca trực</w:t>
                            </w:r>
                            <w:r w:rsidRPr="002B5301">
                              <w:rPr>
                                <w:color w:val="FFFFFF" w:themeColor="background1"/>
                              </w:rPr>
                              <w:tab/>
                              <w:t>:</w:t>
                            </w:r>
                            <w:r w:rsidRPr="002B5301">
                              <w:rPr>
                                <w:color w:val="FFFFFF" w:themeColor="background1"/>
                              </w:rPr>
                              <w:tab/>
                            </w:r>
                            <w:r w:rsidRPr="002B5301">
                              <w:rPr>
                                <w:color w:val="FFFFFF" w:themeColor="background1"/>
                              </w:rPr>
                              <w:tab/>
                            </w:r>
                            <w:r w:rsidR="006E3D6B" w:rsidRPr="002B5301">
                              <w:rPr>
                                <w:color w:val="FFFFFF" w:themeColor="background1"/>
                              </w:rPr>
                              <w:t>Đặng Văn Đăng</w:t>
                            </w:r>
                          </w:p>
                          <w:p w:rsidR="004B66D6" w:rsidRPr="002B5301" w:rsidRDefault="00A02C85" w:rsidP="00C866CC">
                            <w:pPr>
                              <w:shd w:val="clear" w:color="auto" w:fill="FFFFFF" w:themeFill="background1"/>
                              <w:spacing w:before="60"/>
                              <w:textDirection w:val="btLr"/>
                              <w:rPr>
                                <w:color w:val="FFFFFF" w:themeColor="background1"/>
                              </w:rPr>
                            </w:pPr>
                            <w:r w:rsidRPr="002B5301">
                              <w:rPr>
                                <w:color w:val="FFFFFF" w:themeColor="background1"/>
                              </w:rPr>
                              <w:t xml:space="preserve">Trực 1: </w:t>
                            </w:r>
                            <w:r w:rsidRPr="002B5301">
                              <w:rPr>
                                <w:color w:val="FFFFFF" w:themeColor="background1"/>
                              </w:rPr>
                              <w:tab/>
                            </w:r>
                            <w:r w:rsidRPr="002B5301">
                              <w:rPr>
                                <w:color w:val="FFFFFF" w:themeColor="background1"/>
                              </w:rPr>
                              <w:tab/>
                            </w:r>
                            <w:r w:rsidRPr="002B5301">
                              <w:rPr>
                                <w:color w:val="FFFFFF" w:themeColor="background1"/>
                              </w:rPr>
                              <w:tab/>
                            </w:r>
                            <w:r w:rsidR="006E3D6B" w:rsidRPr="002B5301">
                              <w:rPr>
                                <w:color w:val="FFFFFF" w:themeColor="background1"/>
                              </w:rPr>
                              <w:t>Trịnh Văn Khoa</w:t>
                            </w:r>
                          </w:p>
                          <w:p w:rsidR="004B66D6" w:rsidRPr="002B5301" w:rsidRDefault="00A02C85" w:rsidP="00C866CC">
                            <w:pPr>
                              <w:shd w:val="clear" w:color="auto" w:fill="FFFFFF" w:themeFill="background1"/>
                              <w:spacing w:before="60"/>
                              <w:textDirection w:val="btLr"/>
                              <w:rPr>
                                <w:color w:val="FFFFFF" w:themeColor="background1"/>
                              </w:rPr>
                            </w:pPr>
                            <w:r w:rsidRPr="002B5301">
                              <w:rPr>
                                <w:color w:val="FFFFFF" w:themeColor="background1"/>
                              </w:rPr>
                              <w:t xml:space="preserve">Trực 2: </w:t>
                            </w:r>
                            <w:r w:rsidRPr="002B5301">
                              <w:rPr>
                                <w:color w:val="FFFFFF" w:themeColor="background1"/>
                              </w:rPr>
                              <w:tab/>
                            </w:r>
                            <w:r w:rsidRPr="002B5301">
                              <w:rPr>
                                <w:color w:val="FFFFFF" w:themeColor="background1"/>
                              </w:rPr>
                              <w:tab/>
                            </w:r>
                            <w:r w:rsidRPr="002B5301">
                              <w:rPr>
                                <w:color w:val="FFFFFF" w:themeColor="background1"/>
                              </w:rPr>
                              <w:tab/>
                            </w:r>
                            <w:r w:rsidR="006E3D6B" w:rsidRPr="002B5301">
                              <w:rPr>
                                <w:color w:val="FFFFFF" w:themeColor="background1"/>
                              </w:rPr>
                              <w:t>Trần Tiến Long</w:t>
                            </w:r>
                          </w:p>
                          <w:p w:rsidR="004B66D6" w:rsidRPr="002B5301" w:rsidRDefault="004B66D6" w:rsidP="004B66D6">
                            <w:pPr>
                              <w:spacing w:before="60"/>
                              <w:textDirection w:val="btLr"/>
                              <w:rPr>
                                <w:color w:val="FFFFFF" w:themeColor="background1"/>
                              </w:rPr>
                            </w:pP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ect w14:anchorId="7E589648" id="Rectangle 7" o:spid="_x0000_s1026" style="position:absolute;left:0;text-align:left;margin-left:.45pt;margin-top:11.65pt;width:288.75pt;height:5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" fillcolor="white [3201]" strokecolor="white [3201]" strokeweight="1pt">
                <v:stroke startarrowwidth="narrow" startarrowlength="short" endarrowwidth="narrow" endarrowlength="short"/>
                <v:textbox inset="2.53958mm,1.2694mm,2.53958mm,1.2694mm">
                  <w:txbxContent>
                    <w:p w:rsidR="004B66D6" w:rsidRPr="002B5301" w:rsidRDefault="004B66D6" w:rsidP="00C866CC">
                      <w:pPr>
                        <w:shd w:val="clear" w:color="auto" w:fill="FFFFFF" w:themeFill="background1"/>
                        <w:textDirection w:val="btLr"/>
                        <w:rPr>
                          <w:color w:val="FFFFFF" w:themeColor="background1"/>
                        </w:rPr>
                      </w:pPr>
                      <w:r w:rsidRPr="002B5301">
                        <w:rPr>
                          <w:color w:val="FFFFFF" w:themeColor="background1"/>
                        </w:rPr>
                        <w:t>Trưởng ca trực</w:t>
                      </w:r>
                      <w:r w:rsidRPr="002B5301">
                        <w:rPr>
                          <w:color w:val="FFFFFF" w:themeColor="background1"/>
                        </w:rPr>
                        <w:tab/>
                        <w:t>:</w:t>
                      </w:r>
                      <w:r w:rsidRPr="002B5301">
                        <w:rPr>
                          <w:color w:val="FFFFFF" w:themeColor="background1"/>
                        </w:rPr>
                        <w:tab/>
                      </w:r>
                      <w:r w:rsidRPr="002B5301">
                        <w:rPr>
                          <w:color w:val="FFFFFF" w:themeColor="background1"/>
                        </w:rPr>
                        <w:tab/>
                      </w:r>
                      <w:r w:rsidR="006E3D6B" w:rsidRPr="002B5301">
                        <w:rPr>
                          <w:color w:val="FFFFFF" w:themeColor="background1"/>
                        </w:rPr>
                        <w:t>Đặng Văn Đăng</w:t>
                      </w:r>
                    </w:p>
                    <w:p w:rsidR="004B66D6" w:rsidRPr="002B5301" w:rsidRDefault="00A02C85" w:rsidP="00C866CC">
                      <w:pPr>
                        <w:shd w:val="clear" w:color="auto" w:fill="FFFFFF" w:themeFill="background1"/>
                        <w:spacing w:before="60"/>
                        <w:textDirection w:val="btLr"/>
                        <w:rPr>
                          <w:color w:val="FFFFFF" w:themeColor="background1"/>
                        </w:rPr>
                      </w:pPr>
                      <w:r w:rsidRPr="002B5301">
                        <w:rPr>
                          <w:color w:val="FFFFFF" w:themeColor="background1"/>
                        </w:rPr>
                        <w:t xml:space="preserve">Trực 1: </w:t>
                      </w:r>
                      <w:r w:rsidRPr="002B5301">
                        <w:rPr>
                          <w:color w:val="FFFFFF" w:themeColor="background1"/>
                        </w:rPr>
                        <w:tab/>
                      </w:r>
                      <w:r w:rsidRPr="002B5301">
                        <w:rPr>
                          <w:color w:val="FFFFFF" w:themeColor="background1"/>
                        </w:rPr>
                        <w:tab/>
                      </w:r>
                      <w:r w:rsidRPr="002B5301">
                        <w:rPr>
                          <w:color w:val="FFFFFF" w:themeColor="background1"/>
                        </w:rPr>
                        <w:tab/>
                      </w:r>
                      <w:r w:rsidR="006E3D6B" w:rsidRPr="002B5301">
                        <w:rPr>
                          <w:color w:val="FFFFFF" w:themeColor="background1"/>
                        </w:rPr>
                        <w:t>Trịnh Văn Khoa</w:t>
                      </w:r>
                    </w:p>
                    <w:p w:rsidR="004B66D6" w:rsidRPr="002B5301" w:rsidRDefault="00A02C85" w:rsidP="00C866CC">
                      <w:pPr>
                        <w:shd w:val="clear" w:color="auto" w:fill="FFFFFF" w:themeFill="background1"/>
                        <w:spacing w:before="60"/>
                        <w:textDirection w:val="btLr"/>
                        <w:rPr>
                          <w:color w:val="FFFFFF" w:themeColor="background1"/>
                        </w:rPr>
                      </w:pPr>
                      <w:r w:rsidRPr="002B5301">
                        <w:rPr>
                          <w:color w:val="FFFFFF" w:themeColor="background1"/>
                        </w:rPr>
                        <w:t xml:space="preserve">Trực 2: </w:t>
                      </w:r>
                      <w:r w:rsidRPr="002B5301">
                        <w:rPr>
                          <w:color w:val="FFFFFF" w:themeColor="background1"/>
                        </w:rPr>
                        <w:tab/>
                      </w:r>
                      <w:r w:rsidRPr="002B5301">
                        <w:rPr>
                          <w:color w:val="FFFFFF" w:themeColor="background1"/>
                        </w:rPr>
                        <w:tab/>
                      </w:r>
                      <w:r w:rsidRPr="002B5301">
                        <w:rPr>
                          <w:color w:val="FFFFFF" w:themeColor="background1"/>
                        </w:rPr>
                        <w:tab/>
                      </w:r>
                      <w:r w:rsidR="006E3D6B" w:rsidRPr="002B5301">
                        <w:rPr>
                          <w:color w:val="FFFFFF" w:themeColor="background1"/>
                        </w:rPr>
                        <w:t>Trần Tiến Long</w:t>
                      </w:r>
                    </w:p>
                    <w:p w:rsidR="004B66D6" w:rsidRPr="002B5301" w:rsidRDefault="004B66D6" w:rsidP="004B66D6">
                      <w:pPr>
                        <w:spacing w:before="60"/>
                        <w:textDirection w:val="btLr"/>
                        <w:rPr>
                          <w:color w:val="FFFFFF" w:themeColor="background1"/>
                        </w:rPr>
                      </w:pPr>
                    </w:p>
                  </w:txbxContent>
                </v:textbox>
              </v:rect>
            </w:pict>
          </mc:Fallback>
        </mc:AlternateContent>
      </w:r>
    </w:p>
    <w:sectPr w:rsidR="00C90B88" w:rsidRPr="00C96623" w:rsidSect="00896D47">
      <w:headerReference w:type="default" r:id="rId6"/>
      <w:pgSz w:w="11907" w:h="16840" w:code="9"/>
      <w:pgMar w:top="964"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4F" w:rsidRDefault="0021594F">
      <w:r>
        <w:separator/>
      </w:r>
    </w:p>
  </w:endnote>
  <w:endnote w:type="continuationSeparator" w:id="0">
    <w:p w:rsidR="0021594F" w:rsidRDefault="0021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4F" w:rsidRDefault="0021594F">
      <w:r>
        <w:separator/>
      </w:r>
    </w:p>
  </w:footnote>
  <w:footnote w:type="continuationSeparator" w:id="0">
    <w:p w:rsidR="0021594F" w:rsidRDefault="002159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86529"/>
      <w:docPartObj>
        <w:docPartGallery w:val="Page Numbers (Top of Page)"/>
        <w:docPartUnique/>
      </w:docPartObj>
    </w:sdtPr>
    <w:sdtEndPr>
      <w:rPr>
        <w:noProof/>
      </w:rPr>
    </w:sdtEndPr>
    <w:sdtContent>
      <w:p w:rsidR="00A4428D" w:rsidRDefault="00EF0117">
        <w:pPr>
          <w:pStyle w:val="Header"/>
          <w:jc w:val="center"/>
        </w:pPr>
        <w:r>
          <w:fldChar w:fldCharType="begin"/>
        </w:r>
        <w:r>
          <w:instrText xml:space="preserve"> PAGE   \* MERGEFORMAT </w:instrText>
        </w:r>
        <w:r>
          <w:fldChar w:fldCharType="separate"/>
        </w:r>
        <w:r w:rsidR="002B5301">
          <w:rPr>
            <w:noProof/>
          </w:rPr>
          <w:t>2</w:t>
        </w:r>
        <w:r>
          <w:rPr>
            <w:noProof/>
          </w:rPr>
          <w:fldChar w:fldCharType="end"/>
        </w:r>
      </w:p>
    </w:sdtContent>
  </w:sdt>
  <w:p w:rsidR="00A4428D" w:rsidRDefault="002B5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527A"/>
    <w:rsid w:val="00017F9D"/>
    <w:rsid w:val="00021BAE"/>
    <w:rsid w:val="0002688F"/>
    <w:rsid w:val="00050F5B"/>
    <w:rsid w:val="000527AD"/>
    <w:rsid w:val="000652E7"/>
    <w:rsid w:val="00066151"/>
    <w:rsid w:val="00067D22"/>
    <w:rsid w:val="00076002"/>
    <w:rsid w:val="00080331"/>
    <w:rsid w:val="00083C80"/>
    <w:rsid w:val="00096292"/>
    <w:rsid w:val="000A5D22"/>
    <w:rsid w:val="000A7FD3"/>
    <w:rsid w:val="000E6577"/>
    <w:rsid w:val="000F20EF"/>
    <w:rsid w:val="000F32D8"/>
    <w:rsid w:val="000F5B7A"/>
    <w:rsid w:val="00113AB1"/>
    <w:rsid w:val="00116FAD"/>
    <w:rsid w:val="00117484"/>
    <w:rsid w:val="00121B45"/>
    <w:rsid w:val="001232D0"/>
    <w:rsid w:val="001366D0"/>
    <w:rsid w:val="00143506"/>
    <w:rsid w:val="001512BA"/>
    <w:rsid w:val="00161135"/>
    <w:rsid w:val="00161531"/>
    <w:rsid w:val="0016252E"/>
    <w:rsid w:val="00175AC6"/>
    <w:rsid w:val="001826FB"/>
    <w:rsid w:val="001B05DA"/>
    <w:rsid w:val="001B7C08"/>
    <w:rsid w:val="001E04DC"/>
    <w:rsid w:val="00205138"/>
    <w:rsid w:val="00207805"/>
    <w:rsid w:val="0021594F"/>
    <w:rsid w:val="00233149"/>
    <w:rsid w:val="002868CD"/>
    <w:rsid w:val="002928B8"/>
    <w:rsid w:val="002955B9"/>
    <w:rsid w:val="002A3FC4"/>
    <w:rsid w:val="002B1C5A"/>
    <w:rsid w:val="002B5301"/>
    <w:rsid w:val="002C53B0"/>
    <w:rsid w:val="002C544F"/>
    <w:rsid w:val="002C68BE"/>
    <w:rsid w:val="002D1AC5"/>
    <w:rsid w:val="002D4F63"/>
    <w:rsid w:val="002F2D2E"/>
    <w:rsid w:val="002F3B90"/>
    <w:rsid w:val="002F422A"/>
    <w:rsid w:val="00300D4C"/>
    <w:rsid w:val="003170F8"/>
    <w:rsid w:val="00341F42"/>
    <w:rsid w:val="0034771E"/>
    <w:rsid w:val="00355718"/>
    <w:rsid w:val="003640FE"/>
    <w:rsid w:val="003721A8"/>
    <w:rsid w:val="00374FDC"/>
    <w:rsid w:val="00391B1D"/>
    <w:rsid w:val="003A42C6"/>
    <w:rsid w:val="003A500D"/>
    <w:rsid w:val="003A708E"/>
    <w:rsid w:val="003B395D"/>
    <w:rsid w:val="003C0918"/>
    <w:rsid w:val="003C684C"/>
    <w:rsid w:val="003D35B8"/>
    <w:rsid w:val="003D3C82"/>
    <w:rsid w:val="003E11B6"/>
    <w:rsid w:val="003E2A74"/>
    <w:rsid w:val="003E6ECB"/>
    <w:rsid w:val="003F132A"/>
    <w:rsid w:val="004110B1"/>
    <w:rsid w:val="00420BA6"/>
    <w:rsid w:val="004745A0"/>
    <w:rsid w:val="00481BD9"/>
    <w:rsid w:val="004A6F75"/>
    <w:rsid w:val="004B66D6"/>
    <w:rsid w:val="004C51A9"/>
    <w:rsid w:val="004E67E2"/>
    <w:rsid w:val="004F4D69"/>
    <w:rsid w:val="00500BFE"/>
    <w:rsid w:val="00504888"/>
    <w:rsid w:val="0050713D"/>
    <w:rsid w:val="00507DF0"/>
    <w:rsid w:val="005175F0"/>
    <w:rsid w:val="005334B5"/>
    <w:rsid w:val="00534764"/>
    <w:rsid w:val="00536874"/>
    <w:rsid w:val="005565FF"/>
    <w:rsid w:val="0056717F"/>
    <w:rsid w:val="00574B3B"/>
    <w:rsid w:val="005928B0"/>
    <w:rsid w:val="00595D77"/>
    <w:rsid w:val="00597326"/>
    <w:rsid w:val="00597854"/>
    <w:rsid w:val="005A0B39"/>
    <w:rsid w:val="005A67B1"/>
    <w:rsid w:val="005A6852"/>
    <w:rsid w:val="005B7E2C"/>
    <w:rsid w:val="005E2CAF"/>
    <w:rsid w:val="006020F3"/>
    <w:rsid w:val="006106B9"/>
    <w:rsid w:val="006166A1"/>
    <w:rsid w:val="00622664"/>
    <w:rsid w:val="006319AB"/>
    <w:rsid w:val="006340ED"/>
    <w:rsid w:val="00651E2E"/>
    <w:rsid w:val="00660ED2"/>
    <w:rsid w:val="006647CF"/>
    <w:rsid w:val="00671C9F"/>
    <w:rsid w:val="00681325"/>
    <w:rsid w:val="006837C0"/>
    <w:rsid w:val="00683D01"/>
    <w:rsid w:val="00697840"/>
    <w:rsid w:val="006A32B6"/>
    <w:rsid w:val="006A5441"/>
    <w:rsid w:val="006A5883"/>
    <w:rsid w:val="006B07F9"/>
    <w:rsid w:val="006C495F"/>
    <w:rsid w:val="006E1958"/>
    <w:rsid w:val="006E3D6B"/>
    <w:rsid w:val="006E7917"/>
    <w:rsid w:val="006E7A07"/>
    <w:rsid w:val="006F66A5"/>
    <w:rsid w:val="00703840"/>
    <w:rsid w:val="00722CCF"/>
    <w:rsid w:val="00733FFA"/>
    <w:rsid w:val="0073797E"/>
    <w:rsid w:val="00740419"/>
    <w:rsid w:val="00740E0D"/>
    <w:rsid w:val="0075464B"/>
    <w:rsid w:val="00757AB5"/>
    <w:rsid w:val="00761620"/>
    <w:rsid w:val="007668FC"/>
    <w:rsid w:val="00773ADD"/>
    <w:rsid w:val="00773C15"/>
    <w:rsid w:val="00775407"/>
    <w:rsid w:val="00780F31"/>
    <w:rsid w:val="007847C5"/>
    <w:rsid w:val="00794BB6"/>
    <w:rsid w:val="00796250"/>
    <w:rsid w:val="007A26C7"/>
    <w:rsid w:val="007B7123"/>
    <w:rsid w:val="007F0F1D"/>
    <w:rsid w:val="007F588D"/>
    <w:rsid w:val="00805239"/>
    <w:rsid w:val="008117D0"/>
    <w:rsid w:val="00811DCE"/>
    <w:rsid w:val="00815BA2"/>
    <w:rsid w:val="00820F8E"/>
    <w:rsid w:val="00825955"/>
    <w:rsid w:val="00826200"/>
    <w:rsid w:val="008330D0"/>
    <w:rsid w:val="008348E9"/>
    <w:rsid w:val="00834F8B"/>
    <w:rsid w:val="008368C5"/>
    <w:rsid w:val="00887C2A"/>
    <w:rsid w:val="00892E71"/>
    <w:rsid w:val="00896D47"/>
    <w:rsid w:val="008B1CAD"/>
    <w:rsid w:val="008B45A4"/>
    <w:rsid w:val="008D27E8"/>
    <w:rsid w:val="008E16A2"/>
    <w:rsid w:val="00906195"/>
    <w:rsid w:val="00915F82"/>
    <w:rsid w:val="0091787E"/>
    <w:rsid w:val="00933152"/>
    <w:rsid w:val="0095285F"/>
    <w:rsid w:val="009600C7"/>
    <w:rsid w:val="00965E60"/>
    <w:rsid w:val="009736BB"/>
    <w:rsid w:val="00986189"/>
    <w:rsid w:val="00986A8E"/>
    <w:rsid w:val="009A697B"/>
    <w:rsid w:val="009C0BE9"/>
    <w:rsid w:val="009C1C83"/>
    <w:rsid w:val="009C4D5F"/>
    <w:rsid w:val="009D49C2"/>
    <w:rsid w:val="009E2F49"/>
    <w:rsid w:val="009E4932"/>
    <w:rsid w:val="009E5FB9"/>
    <w:rsid w:val="009F5DE9"/>
    <w:rsid w:val="00A00F0B"/>
    <w:rsid w:val="00A02C85"/>
    <w:rsid w:val="00A23133"/>
    <w:rsid w:val="00A23A9D"/>
    <w:rsid w:val="00A267CE"/>
    <w:rsid w:val="00A35542"/>
    <w:rsid w:val="00A3675A"/>
    <w:rsid w:val="00A57077"/>
    <w:rsid w:val="00A65DC8"/>
    <w:rsid w:val="00A7301A"/>
    <w:rsid w:val="00AA5ABA"/>
    <w:rsid w:val="00AA5BB5"/>
    <w:rsid w:val="00AB5753"/>
    <w:rsid w:val="00AE0106"/>
    <w:rsid w:val="00AE3C32"/>
    <w:rsid w:val="00AF78C1"/>
    <w:rsid w:val="00B05BA5"/>
    <w:rsid w:val="00B32696"/>
    <w:rsid w:val="00B34B06"/>
    <w:rsid w:val="00B50E43"/>
    <w:rsid w:val="00B511B8"/>
    <w:rsid w:val="00B52E3E"/>
    <w:rsid w:val="00B61806"/>
    <w:rsid w:val="00B62AB6"/>
    <w:rsid w:val="00B80001"/>
    <w:rsid w:val="00BB181D"/>
    <w:rsid w:val="00BC6057"/>
    <w:rsid w:val="00BC70A2"/>
    <w:rsid w:val="00BD6022"/>
    <w:rsid w:val="00BD696E"/>
    <w:rsid w:val="00BE0611"/>
    <w:rsid w:val="00BE47E0"/>
    <w:rsid w:val="00BF1F57"/>
    <w:rsid w:val="00BF3AB3"/>
    <w:rsid w:val="00BF5AD9"/>
    <w:rsid w:val="00C0629E"/>
    <w:rsid w:val="00C06946"/>
    <w:rsid w:val="00C20232"/>
    <w:rsid w:val="00C32677"/>
    <w:rsid w:val="00C44372"/>
    <w:rsid w:val="00C56433"/>
    <w:rsid w:val="00C56D77"/>
    <w:rsid w:val="00C5742A"/>
    <w:rsid w:val="00C76296"/>
    <w:rsid w:val="00C866CC"/>
    <w:rsid w:val="00C90B88"/>
    <w:rsid w:val="00C96623"/>
    <w:rsid w:val="00CB6750"/>
    <w:rsid w:val="00D21C9F"/>
    <w:rsid w:val="00D242A7"/>
    <w:rsid w:val="00D46C8E"/>
    <w:rsid w:val="00D53D94"/>
    <w:rsid w:val="00D577F7"/>
    <w:rsid w:val="00D60C5C"/>
    <w:rsid w:val="00D701B8"/>
    <w:rsid w:val="00D746EE"/>
    <w:rsid w:val="00D838C7"/>
    <w:rsid w:val="00DA0DAB"/>
    <w:rsid w:val="00DA1917"/>
    <w:rsid w:val="00DA58D0"/>
    <w:rsid w:val="00DA65EA"/>
    <w:rsid w:val="00DA78BB"/>
    <w:rsid w:val="00DB5D16"/>
    <w:rsid w:val="00DB758F"/>
    <w:rsid w:val="00DC7935"/>
    <w:rsid w:val="00DE793E"/>
    <w:rsid w:val="00DE7A07"/>
    <w:rsid w:val="00DF4B35"/>
    <w:rsid w:val="00E057CB"/>
    <w:rsid w:val="00E07BC2"/>
    <w:rsid w:val="00E07D10"/>
    <w:rsid w:val="00E3370C"/>
    <w:rsid w:val="00E47A9B"/>
    <w:rsid w:val="00E62751"/>
    <w:rsid w:val="00E9529A"/>
    <w:rsid w:val="00EA5368"/>
    <w:rsid w:val="00ED045F"/>
    <w:rsid w:val="00ED657F"/>
    <w:rsid w:val="00EF0117"/>
    <w:rsid w:val="00EF7C04"/>
    <w:rsid w:val="00F11C4E"/>
    <w:rsid w:val="00F27CB6"/>
    <w:rsid w:val="00F75CF8"/>
    <w:rsid w:val="00F978DA"/>
    <w:rsid w:val="00FA29FF"/>
    <w:rsid w:val="00FC2F1A"/>
    <w:rsid w:val="00FD7A9C"/>
    <w:rsid w:val="00FE3EE5"/>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D630B-CF68-4FEF-9E76-47041E60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659D8-C7D5-49FF-9021-0E3A1CA6B657}"/>
</file>

<file path=customXml/itemProps2.xml><?xml version="1.0" encoding="utf-8"?>
<ds:datastoreItem xmlns:ds="http://schemas.openxmlformats.org/officeDocument/2006/customXml" ds:itemID="{6D933DDE-9D29-4D75-9926-4B96A4252879}"/>
</file>

<file path=customXml/itemProps3.xml><?xml version="1.0" encoding="utf-8"?>
<ds:datastoreItem xmlns:ds="http://schemas.openxmlformats.org/officeDocument/2006/customXml" ds:itemID="{D01CEF87-5413-4550-B939-5ED2A1844206}"/>
</file>

<file path=docProps/app.xml><?xml version="1.0" encoding="utf-8"?>
<Properties xmlns="http://schemas.openxmlformats.org/officeDocument/2006/extended-properties" xmlns:vt="http://schemas.openxmlformats.org/officeDocument/2006/docPropsVTypes">
  <Template>Normal.dotm</Template>
  <TotalTime>2337</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282</cp:revision>
  <cp:lastPrinted>2022-09-21T00:46:00Z</cp:lastPrinted>
  <dcterms:created xsi:type="dcterms:W3CDTF">2022-09-16T00:25:00Z</dcterms:created>
  <dcterms:modified xsi:type="dcterms:W3CDTF">2022-09-21T01:13:00Z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