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6B6961" w:rsidRPr="006B6961" w:rsidTr="00B10AB6">
        <w:trPr>
          <w:trHeight w:val="1418"/>
          <w:jc w:val="center"/>
        </w:trPr>
        <w:tc>
          <w:tcPr>
            <w:tcW w:w="3948" w:type="dxa"/>
            <w:shd w:val="clear" w:color="auto" w:fill="auto"/>
          </w:tcPr>
          <w:p w:rsidR="00D53F19" w:rsidRPr="006B6961" w:rsidRDefault="00D53F19" w:rsidP="00483A13">
            <w:pPr>
              <w:widowControl w:val="0"/>
              <w:shd w:val="clear" w:color="auto" w:fill="FFFFFF" w:themeFill="background1"/>
              <w:jc w:val="center"/>
              <w:rPr>
                <w:color w:val="000000" w:themeColor="text1"/>
                <w:sz w:val="26"/>
                <w:szCs w:val="26"/>
              </w:rPr>
            </w:pPr>
            <w:r w:rsidRPr="006B6961">
              <w:rPr>
                <w:color w:val="000000" w:themeColor="text1"/>
                <w:sz w:val="26"/>
                <w:szCs w:val="26"/>
              </w:rPr>
              <w:t>BAN CHỈ ĐẠO QUỐC GIA</w:t>
            </w:r>
          </w:p>
          <w:p w:rsidR="00D53F19" w:rsidRPr="006B6961" w:rsidRDefault="00D53F19" w:rsidP="00483A13">
            <w:pPr>
              <w:widowControl w:val="0"/>
              <w:shd w:val="clear" w:color="auto" w:fill="FFFFFF" w:themeFill="background1"/>
              <w:tabs>
                <w:tab w:val="left" w:pos="3219"/>
              </w:tabs>
              <w:ind w:left="-108" w:right="-108"/>
              <w:jc w:val="center"/>
              <w:rPr>
                <w:color w:val="000000" w:themeColor="text1"/>
                <w:sz w:val="26"/>
                <w:szCs w:val="26"/>
              </w:rPr>
            </w:pPr>
            <w:r w:rsidRPr="006B6961">
              <w:rPr>
                <w:color w:val="000000" w:themeColor="text1"/>
                <w:sz w:val="26"/>
                <w:szCs w:val="26"/>
              </w:rPr>
              <w:t>VỀ PHÒNG, CHỐNG THIÊN TAI</w:t>
            </w:r>
          </w:p>
          <w:p w:rsidR="00D53F19" w:rsidRPr="006B6961" w:rsidRDefault="00D53F19" w:rsidP="00483A13">
            <w:pPr>
              <w:widowControl w:val="0"/>
              <w:shd w:val="clear" w:color="auto" w:fill="FFFFFF" w:themeFill="background1"/>
              <w:tabs>
                <w:tab w:val="left" w:pos="3219"/>
              </w:tabs>
              <w:ind w:left="-108" w:right="-108"/>
              <w:jc w:val="center"/>
              <w:rPr>
                <w:b/>
                <w:color w:val="000000" w:themeColor="text1"/>
                <w:sz w:val="26"/>
                <w:szCs w:val="26"/>
              </w:rPr>
            </w:pPr>
            <w:r w:rsidRPr="006B6961">
              <w:rPr>
                <w:b/>
                <w:color w:val="000000" w:themeColor="text1"/>
                <w:sz w:val="26"/>
                <w:szCs w:val="26"/>
              </w:rPr>
              <w:t>VĂN PHÒNG THƯỜNG TRỰC</w:t>
            </w:r>
          </w:p>
          <w:p w:rsidR="00D53F19" w:rsidRPr="006B6961" w:rsidRDefault="00D53F19" w:rsidP="00483A13">
            <w:pPr>
              <w:widowControl w:val="0"/>
              <w:shd w:val="clear" w:color="auto" w:fill="FFFFFF" w:themeFill="background1"/>
              <w:tabs>
                <w:tab w:val="left" w:pos="3219"/>
              </w:tabs>
              <w:spacing w:line="200" w:lineRule="exact"/>
              <w:ind w:left="-108" w:right="-108"/>
              <w:jc w:val="center"/>
              <w:rPr>
                <w:b/>
                <w:color w:val="000000" w:themeColor="text1"/>
                <w:sz w:val="2"/>
              </w:rPr>
            </w:pPr>
            <w:r w:rsidRPr="006B6961">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3EC058AF" wp14:editId="74170770">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6B6961" w:rsidRDefault="00D53F19" w:rsidP="00483A13">
            <w:pPr>
              <w:widowControl w:val="0"/>
              <w:shd w:val="clear" w:color="auto" w:fill="FFFFFF" w:themeFill="background1"/>
              <w:tabs>
                <w:tab w:val="left" w:pos="3219"/>
              </w:tabs>
              <w:ind w:left="-108" w:right="-108"/>
              <w:jc w:val="center"/>
              <w:rPr>
                <w:b/>
                <w:color w:val="000000" w:themeColor="text1"/>
                <w:sz w:val="28"/>
                <w:szCs w:val="28"/>
              </w:rPr>
            </w:pPr>
            <w:r w:rsidRPr="006B6961">
              <w:rPr>
                <w:color w:val="000000" w:themeColor="text1"/>
                <w:sz w:val="28"/>
                <w:szCs w:val="28"/>
              </w:rPr>
              <w:t>Số:             /BC-VPTT</w:t>
            </w:r>
          </w:p>
        </w:tc>
        <w:tc>
          <w:tcPr>
            <w:tcW w:w="5713" w:type="dxa"/>
            <w:shd w:val="clear" w:color="auto" w:fill="auto"/>
          </w:tcPr>
          <w:p w:rsidR="00D53F19" w:rsidRPr="006B6961" w:rsidRDefault="00D53F19" w:rsidP="00483A13">
            <w:pPr>
              <w:widowControl w:val="0"/>
              <w:shd w:val="clear" w:color="auto" w:fill="FFFFFF" w:themeFill="background1"/>
              <w:spacing w:line="320" w:lineRule="exact"/>
              <w:jc w:val="center"/>
              <w:rPr>
                <w:b/>
                <w:color w:val="000000" w:themeColor="text1"/>
                <w:sz w:val="26"/>
                <w:szCs w:val="26"/>
              </w:rPr>
            </w:pPr>
            <w:r w:rsidRPr="006B6961">
              <w:rPr>
                <w:b/>
                <w:color w:val="000000" w:themeColor="text1"/>
                <w:sz w:val="26"/>
                <w:szCs w:val="26"/>
              </w:rPr>
              <w:t>CỘNG HÒA XÃ HỘI CHỦ NGHĨA VIỆT NAM</w:t>
            </w:r>
          </w:p>
          <w:p w:rsidR="00D53F19" w:rsidRPr="006B6961" w:rsidRDefault="00D53F19" w:rsidP="00483A13">
            <w:pPr>
              <w:pStyle w:val="Heading2"/>
              <w:keepNext w:val="0"/>
              <w:widowControl w:val="0"/>
              <w:shd w:val="clear" w:color="auto" w:fill="FFFFFF" w:themeFill="background1"/>
              <w:spacing w:before="0" w:line="320" w:lineRule="exact"/>
              <w:rPr>
                <w:color w:val="000000" w:themeColor="text1"/>
                <w:sz w:val="28"/>
                <w:szCs w:val="28"/>
              </w:rPr>
            </w:pPr>
            <w:r w:rsidRPr="006B6961">
              <w:rPr>
                <w:color w:val="000000" w:themeColor="text1"/>
                <w:sz w:val="28"/>
                <w:szCs w:val="28"/>
              </w:rPr>
              <w:t>Độc lập - Tự do - Hạnh phúc</w:t>
            </w:r>
          </w:p>
          <w:p w:rsidR="00D53F19" w:rsidRPr="006B6961" w:rsidRDefault="00D53F19" w:rsidP="00483A13">
            <w:pPr>
              <w:widowControl w:val="0"/>
              <w:shd w:val="clear" w:color="auto" w:fill="FFFFFF" w:themeFill="background1"/>
              <w:spacing w:line="320" w:lineRule="exact"/>
              <w:jc w:val="center"/>
              <w:rPr>
                <w:i/>
                <w:color w:val="000000" w:themeColor="text1"/>
                <w:sz w:val="28"/>
                <w:szCs w:val="28"/>
              </w:rPr>
            </w:pPr>
            <w:r w:rsidRPr="006B6961">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2855A09" wp14:editId="40DBD8F8">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6B6961" w:rsidRDefault="00D53F19" w:rsidP="009862ED">
            <w:pPr>
              <w:widowControl w:val="0"/>
              <w:shd w:val="clear" w:color="auto" w:fill="FFFFFF" w:themeFill="background1"/>
              <w:spacing w:before="120"/>
              <w:jc w:val="center"/>
              <w:rPr>
                <w:i/>
                <w:color w:val="000000" w:themeColor="text1"/>
                <w:sz w:val="28"/>
                <w:szCs w:val="28"/>
              </w:rPr>
            </w:pPr>
            <w:r w:rsidRPr="006B6961">
              <w:rPr>
                <w:i/>
                <w:color w:val="000000" w:themeColor="text1"/>
                <w:sz w:val="28"/>
                <w:szCs w:val="28"/>
              </w:rPr>
              <w:t xml:space="preserve">Hà Nội, ngày </w:t>
            </w:r>
            <w:r w:rsidR="009F0431" w:rsidRPr="006B6961">
              <w:rPr>
                <w:i/>
                <w:color w:val="000000" w:themeColor="text1"/>
                <w:sz w:val="28"/>
                <w:szCs w:val="28"/>
              </w:rPr>
              <w:t>1</w:t>
            </w:r>
            <w:r w:rsidR="00F11039" w:rsidRPr="006B6961">
              <w:rPr>
                <w:i/>
                <w:color w:val="000000" w:themeColor="text1"/>
                <w:sz w:val="28"/>
                <w:szCs w:val="28"/>
              </w:rPr>
              <w:t>8</w:t>
            </w:r>
            <w:r w:rsidRPr="006B6961">
              <w:rPr>
                <w:i/>
                <w:color w:val="000000" w:themeColor="text1"/>
                <w:sz w:val="28"/>
                <w:szCs w:val="28"/>
              </w:rPr>
              <w:t xml:space="preserve"> tháng </w:t>
            </w:r>
            <w:r w:rsidR="009F0431" w:rsidRPr="006B6961">
              <w:rPr>
                <w:i/>
                <w:color w:val="000000" w:themeColor="text1"/>
                <w:sz w:val="28"/>
                <w:szCs w:val="28"/>
              </w:rPr>
              <w:t>8</w:t>
            </w:r>
            <w:r w:rsidRPr="006B6961">
              <w:rPr>
                <w:i/>
                <w:color w:val="000000" w:themeColor="text1"/>
                <w:sz w:val="28"/>
                <w:szCs w:val="28"/>
              </w:rPr>
              <w:t xml:space="preserve"> năm 2022</w:t>
            </w:r>
          </w:p>
        </w:tc>
      </w:tr>
    </w:tbl>
    <w:p w:rsidR="00D53F19" w:rsidRPr="006B6961" w:rsidRDefault="00D53F19" w:rsidP="001546AF">
      <w:pPr>
        <w:widowControl w:val="0"/>
        <w:shd w:val="clear" w:color="auto" w:fill="FFFFFF" w:themeFill="background1"/>
        <w:spacing w:before="360"/>
        <w:jc w:val="center"/>
        <w:rPr>
          <w:b/>
          <w:color w:val="000000" w:themeColor="text1"/>
          <w:sz w:val="28"/>
          <w:szCs w:val="28"/>
        </w:rPr>
      </w:pPr>
      <w:r w:rsidRPr="006B6961">
        <w:rPr>
          <w:b/>
          <w:color w:val="000000" w:themeColor="text1"/>
          <w:sz w:val="28"/>
          <w:szCs w:val="28"/>
        </w:rPr>
        <w:t>BÁO CÁO NHANH</w:t>
      </w:r>
    </w:p>
    <w:bookmarkStart w:id="0" w:name="_Hlk79051078"/>
    <w:bookmarkStart w:id="1" w:name="_Hlk79051091"/>
    <w:p w:rsidR="00252583" w:rsidRPr="006B6961" w:rsidRDefault="00D53F19" w:rsidP="001546AF">
      <w:pPr>
        <w:widowControl w:val="0"/>
        <w:shd w:val="clear" w:color="auto" w:fill="FFFFFF" w:themeFill="background1"/>
        <w:spacing w:after="480"/>
        <w:jc w:val="center"/>
        <w:rPr>
          <w:i/>
          <w:color w:val="000000" w:themeColor="text1"/>
          <w:sz w:val="28"/>
          <w:szCs w:val="28"/>
        </w:rPr>
      </w:pPr>
      <w:r w:rsidRPr="006B6961">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4D1F89CB" wp14:editId="4DF61992">
                <wp:simplePos x="0" y="0"/>
                <wp:positionH relativeFrom="margin">
                  <wp:posOffset>2226722</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014C8"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35pt,19.1pt" to="289.4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pbcd43QAAAAkBAAAPAAAAZHJzL2Rvd25yZXYueG1sTI9NT8MwDIbv&#10;SPyHyEhcJpbQaayUphMCeuPCAHH1WtNWNE7XZFvh12PEAW7+ePT6cb6eXK8ONIbOs4XLuQFFXPm6&#10;48bCy3N5kYIKEbnG3jNZ+KQA6+L0JMes9kd+osMmNkpCOGRooY1xyLQOVUsOw9wPxLJ796PDKO3Y&#10;6HrEo4S7XifGXGmHHcuFFge6a6n62OydhVC+0q78mlUz87ZoPCW7+8cHtPb8bLq9ARVpin8w/OiL&#10;OhTitPV7roPqLSyWZiWoFGkCSoDlKr0Gtf0d6CLX/z8ovgEAAP//AwBQSwECLQAUAAYACAAAACEA&#10;toM4kv4AAADhAQAAEwAAAAAAAAAAAAAAAAAAAAAAW0NvbnRlbnRfVHlwZXNdLnhtbFBLAQItABQA&#10;BgAIAAAAIQA4/SH/1gAAAJQBAAALAAAAAAAAAAAAAAAAAC8BAABfcmVscy8ucmVsc1BLAQItABQA&#10;BgAIAAAAIQCVc+MXHQIAADYEAAAOAAAAAAAAAAAAAAAAAC4CAABkcnMvZTJvRG9jLnhtbFBLAQIt&#10;ABQABgAIAAAAIQApbcd43QAAAAkBAAAPAAAAAAAAAAAAAAAAAHcEAABkcnMvZG93bnJldi54bWxQ&#10;SwUGAAAAAAQABADzAAAAgQUAAAAA&#10;">
                <w10:wrap anchorx="margin"/>
              </v:line>
            </w:pict>
          </mc:Fallback>
        </mc:AlternateContent>
      </w:r>
      <w:r w:rsidRPr="006B6961">
        <w:rPr>
          <w:b/>
          <w:color w:val="000000" w:themeColor="text1"/>
          <w:sz w:val="28"/>
          <w:szCs w:val="28"/>
        </w:rPr>
        <w:t xml:space="preserve">Công tác phòng, chống thiên tai ngày </w:t>
      </w:r>
      <w:r w:rsidR="0050336D" w:rsidRPr="006B6961">
        <w:rPr>
          <w:b/>
          <w:color w:val="000000" w:themeColor="text1"/>
          <w:sz w:val="28"/>
          <w:szCs w:val="28"/>
        </w:rPr>
        <w:t>1</w:t>
      </w:r>
      <w:r w:rsidR="00F11039" w:rsidRPr="006B6961">
        <w:rPr>
          <w:b/>
          <w:color w:val="000000" w:themeColor="text1"/>
          <w:sz w:val="28"/>
          <w:szCs w:val="28"/>
        </w:rPr>
        <w:t>7</w:t>
      </w:r>
      <w:r w:rsidRPr="006B6961">
        <w:rPr>
          <w:b/>
          <w:color w:val="000000" w:themeColor="text1"/>
          <w:sz w:val="28"/>
          <w:szCs w:val="28"/>
        </w:rPr>
        <w:t>/</w:t>
      </w:r>
      <w:r w:rsidR="009F0431" w:rsidRPr="006B6961">
        <w:rPr>
          <w:b/>
          <w:color w:val="000000" w:themeColor="text1"/>
          <w:sz w:val="28"/>
          <w:szCs w:val="28"/>
        </w:rPr>
        <w:t>8</w:t>
      </w:r>
      <w:r w:rsidRPr="006B6961">
        <w:rPr>
          <w:b/>
          <w:color w:val="000000" w:themeColor="text1"/>
          <w:sz w:val="28"/>
          <w:szCs w:val="28"/>
        </w:rPr>
        <w:t>/202</w:t>
      </w:r>
      <w:bookmarkEnd w:id="0"/>
      <w:r w:rsidRPr="006B6961">
        <w:rPr>
          <w:b/>
          <w:color w:val="000000" w:themeColor="text1"/>
          <w:sz w:val="28"/>
          <w:szCs w:val="28"/>
        </w:rPr>
        <w:t>2</w:t>
      </w:r>
      <w:bookmarkEnd w:id="1"/>
    </w:p>
    <w:p w:rsidR="009A4F78" w:rsidRPr="006B6961" w:rsidRDefault="00E77227" w:rsidP="00BE735E">
      <w:pPr>
        <w:widowControl w:val="0"/>
        <w:spacing w:before="40" w:after="60" w:line="276" w:lineRule="auto"/>
        <w:ind w:firstLine="567"/>
        <w:jc w:val="both"/>
        <w:rPr>
          <w:b/>
          <w:color w:val="000000" w:themeColor="text1"/>
          <w:spacing w:val="-4"/>
          <w:sz w:val="27"/>
          <w:szCs w:val="27"/>
          <w:shd w:val="clear" w:color="auto" w:fill="FFFFFF"/>
        </w:rPr>
      </w:pPr>
      <w:r w:rsidRPr="006B6961">
        <w:rPr>
          <w:b/>
          <w:color w:val="000000" w:themeColor="text1"/>
          <w:spacing w:val="-4"/>
          <w:sz w:val="27"/>
          <w:szCs w:val="27"/>
          <w:shd w:val="clear" w:color="auto" w:fill="FFFFFF"/>
        </w:rPr>
        <w:t>I. TÌNH HÌNH THỜI TIẾT</w:t>
      </w:r>
      <w:r w:rsidR="00CD2B37" w:rsidRPr="006B6961">
        <w:rPr>
          <w:b/>
          <w:color w:val="000000" w:themeColor="text1"/>
          <w:spacing w:val="-4"/>
          <w:sz w:val="27"/>
          <w:szCs w:val="27"/>
          <w:shd w:val="clear" w:color="auto" w:fill="FFFFFF"/>
        </w:rPr>
        <w:t>, THIÊN TAI</w:t>
      </w:r>
    </w:p>
    <w:p w:rsidR="004C5C25" w:rsidRDefault="004C5C25" w:rsidP="004C5C25">
      <w:pPr>
        <w:widowControl w:val="0"/>
        <w:shd w:val="clear" w:color="auto" w:fill="FFFFFF"/>
        <w:spacing w:before="40" w:after="60" w:line="278" w:lineRule="auto"/>
        <w:ind w:firstLine="567"/>
        <w:jc w:val="both"/>
        <w:rPr>
          <w:b/>
          <w:sz w:val="27"/>
          <w:szCs w:val="27"/>
        </w:rPr>
      </w:pPr>
      <w:r w:rsidRPr="00FB0155">
        <w:rPr>
          <w:b/>
          <w:sz w:val="27"/>
          <w:szCs w:val="27"/>
        </w:rPr>
        <w:t xml:space="preserve">1. Thời tiết: </w:t>
      </w:r>
    </w:p>
    <w:p w:rsidR="004C5C25" w:rsidRDefault="004C5C25" w:rsidP="004C5C25">
      <w:pPr>
        <w:widowControl w:val="0"/>
        <w:shd w:val="clear" w:color="auto" w:fill="FFFFFF"/>
        <w:spacing w:before="40" w:after="60" w:line="278" w:lineRule="auto"/>
        <w:ind w:firstLine="567"/>
        <w:jc w:val="both"/>
        <w:rPr>
          <w:spacing w:val="-6"/>
          <w:sz w:val="27"/>
          <w:szCs w:val="27"/>
        </w:rPr>
      </w:pPr>
      <w:r w:rsidRPr="00FB0155">
        <w:rPr>
          <w:spacing w:val="-6"/>
          <w:sz w:val="27"/>
          <w:szCs w:val="27"/>
        </w:rPr>
        <w:t xml:space="preserve">- </w:t>
      </w:r>
      <w:r>
        <w:rPr>
          <w:spacing w:val="-6"/>
          <w:sz w:val="27"/>
          <w:szCs w:val="27"/>
        </w:rPr>
        <w:t xml:space="preserve">Khu vực </w:t>
      </w:r>
      <w:r w:rsidRPr="00FB0155">
        <w:rPr>
          <w:spacing w:val="-6"/>
          <w:sz w:val="27"/>
          <w:szCs w:val="27"/>
        </w:rPr>
        <w:t xml:space="preserve">Bắc Bộ: </w:t>
      </w:r>
      <w:r>
        <w:rPr>
          <w:spacing w:val="-6"/>
          <w:sz w:val="27"/>
          <w:szCs w:val="27"/>
        </w:rPr>
        <w:t>Có</w:t>
      </w:r>
      <w:r w:rsidRPr="00FB0155">
        <w:rPr>
          <w:spacing w:val="-6"/>
          <w:sz w:val="27"/>
          <w:szCs w:val="27"/>
        </w:rPr>
        <w:t xml:space="preserve"> mây, mưa </w:t>
      </w:r>
      <w:r>
        <w:rPr>
          <w:spacing w:val="-6"/>
          <w:sz w:val="27"/>
          <w:szCs w:val="27"/>
        </w:rPr>
        <w:t xml:space="preserve">rào và dông </w:t>
      </w:r>
      <w:r w:rsidRPr="00FB0155">
        <w:rPr>
          <w:spacing w:val="-6"/>
          <w:sz w:val="27"/>
          <w:szCs w:val="27"/>
        </w:rPr>
        <w:t>vài nơi</w:t>
      </w:r>
      <w:r>
        <w:rPr>
          <w:spacing w:val="-6"/>
          <w:sz w:val="27"/>
          <w:szCs w:val="27"/>
        </w:rPr>
        <w:t>.</w:t>
      </w:r>
    </w:p>
    <w:p w:rsidR="004C5C25" w:rsidRDefault="004C5C25" w:rsidP="004C5C25">
      <w:pPr>
        <w:widowControl w:val="0"/>
        <w:shd w:val="clear" w:color="auto" w:fill="FFFFFF"/>
        <w:spacing w:before="40" w:after="60" w:line="278" w:lineRule="auto"/>
        <w:ind w:firstLine="567"/>
        <w:jc w:val="both"/>
        <w:rPr>
          <w:sz w:val="27"/>
          <w:szCs w:val="27"/>
        </w:rPr>
      </w:pPr>
      <w:r w:rsidRPr="00FB0155">
        <w:rPr>
          <w:sz w:val="27"/>
          <w:szCs w:val="27"/>
        </w:rPr>
        <w:t xml:space="preserve">- </w:t>
      </w:r>
      <w:r>
        <w:rPr>
          <w:sz w:val="27"/>
          <w:szCs w:val="27"/>
        </w:rPr>
        <w:t xml:space="preserve">Khu vực Thanh Hóa-Thừa Thiên Huế và Đà Nẵng đến Bình Thuận: </w:t>
      </w:r>
      <w:r w:rsidRPr="004C5C25">
        <w:rPr>
          <w:sz w:val="27"/>
          <w:szCs w:val="27"/>
        </w:rPr>
        <w:t>Có mây, ngày nắng, c</w:t>
      </w:r>
      <w:bookmarkStart w:id="2" w:name="_GoBack"/>
      <w:bookmarkEnd w:id="2"/>
      <w:r w:rsidRPr="004C5C25">
        <w:rPr>
          <w:sz w:val="27"/>
          <w:szCs w:val="27"/>
        </w:rPr>
        <w:t>ó nơi nắng nóng; chiều tối và đêm có mưa rào và dông vài nơi.</w:t>
      </w:r>
    </w:p>
    <w:p w:rsidR="004C5C25" w:rsidRDefault="004C5C25" w:rsidP="004C5C25">
      <w:pPr>
        <w:widowControl w:val="0"/>
        <w:shd w:val="clear" w:color="auto" w:fill="FFFFFF"/>
        <w:spacing w:before="40" w:after="60" w:line="278" w:lineRule="auto"/>
        <w:ind w:firstLine="567"/>
        <w:jc w:val="both"/>
        <w:rPr>
          <w:sz w:val="27"/>
          <w:szCs w:val="27"/>
        </w:rPr>
      </w:pPr>
      <w:r>
        <w:rPr>
          <w:sz w:val="27"/>
          <w:szCs w:val="27"/>
        </w:rPr>
        <w:t xml:space="preserve">- Khu vực Tây Nguyên và Nam Bộ: </w:t>
      </w:r>
      <w:r w:rsidRPr="004C5C25">
        <w:rPr>
          <w:sz w:val="27"/>
          <w:szCs w:val="27"/>
        </w:rPr>
        <w:t>Có mây, có mưa rào và dông vài nơi; riêng chiều tối và tối có mưa rào và dông rải rác.</w:t>
      </w:r>
    </w:p>
    <w:p w:rsidR="00E77227" w:rsidRPr="00DD4ACE" w:rsidRDefault="000B5DFE" w:rsidP="004C5C25">
      <w:pPr>
        <w:widowControl w:val="0"/>
        <w:shd w:val="clear" w:color="auto" w:fill="FFFFFF"/>
        <w:spacing w:after="120" w:line="278" w:lineRule="auto"/>
        <w:ind w:firstLine="567"/>
        <w:jc w:val="both"/>
        <w:rPr>
          <w:b/>
          <w:color w:val="000000" w:themeColor="text1"/>
          <w:sz w:val="27"/>
          <w:szCs w:val="27"/>
          <w:shd w:val="clear" w:color="auto" w:fill="FFFFFF"/>
        </w:rPr>
      </w:pPr>
      <w:r w:rsidRPr="00DD4ACE">
        <w:rPr>
          <w:b/>
          <w:color w:val="000000" w:themeColor="text1"/>
          <w:sz w:val="27"/>
          <w:szCs w:val="27"/>
          <w:shd w:val="clear" w:color="auto" w:fill="FFFFFF"/>
        </w:rPr>
        <w:t>2</w:t>
      </w:r>
      <w:r w:rsidR="00E77227" w:rsidRPr="00DD4ACE">
        <w:rPr>
          <w:b/>
          <w:color w:val="000000" w:themeColor="text1"/>
          <w:sz w:val="27"/>
          <w:szCs w:val="27"/>
          <w:shd w:val="clear" w:color="auto" w:fill="FFFFFF"/>
        </w:rPr>
        <w:t>. Tình hình mưa</w:t>
      </w:r>
    </w:p>
    <w:p w:rsidR="00B02483" w:rsidRPr="006B6961" w:rsidRDefault="00E77227" w:rsidP="007F33C3">
      <w:pPr>
        <w:widowControl w:val="0"/>
        <w:spacing w:before="120" w:line="276" w:lineRule="auto"/>
        <w:ind w:firstLine="629"/>
        <w:jc w:val="both"/>
        <w:rPr>
          <w:color w:val="FF0000"/>
          <w:sz w:val="27"/>
          <w:szCs w:val="27"/>
        </w:rPr>
      </w:pPr>
      <w:r w:rsidRPr="00DD4ACE">
        <w:rPr>
          <w:b/>
          <w:color w:val="000000" w:themeColor="text1"/>
          <w:sz w:val="27"/>
          <w:szCs w:val="27"/>
        </w:rPr>
        <w:t>-</w:t>
      </w:r>
      <w:r w:rsidR="0019614E" w:rsidRPr="00DD4ACE">
        <w:rPr>
          <w:b/>
          <w:color w:val="000000" w:themeColor="text1"/>
          <w:sz w:val="27"/>
          <w:szCs w:val="27"/>
        </w:rPr>
        <w:t xml:space="preserve"> </w:t>
      </w:r>
      <w:r w:rsidR="0078249B" w:rsidRPr="00DD4ACE">
        <w:rPr>
          <w:b/>
          <w:color w:val="000000" w:themeColor="text1"/>
          <w:sz w:val="27"/>
          <w:szCs w:val="27"/>
        </w:rPr>
        <w:t>Mưa ngày (19h/1</w:t>
      </w:r>
      <w:r w:rsidR="00DD4ACE" w:rsidRPr="00DD4ACE">
        <w:rPr>
          <w:b/>
          <w:color w:val="000000" w:themeColor="text1"/>
          <w:sz w:val="27"/>
          <w:szCs w:val="27"/>
        </w:rPr>
        <w:t>6</w:t>
      </w:r>
      <w:r w:rsidR="0019614E" w:rsidRPr="00DD4ACE">
        <w:rPr>
          <w:b/>
          <w:color w:val="000000" w:themeColor="text1"/>
          <w:sz w:val="27"/>
          <w:szCs w:val="27"/>
        </w:rPr>
        <w:t>/8-19h/</w:t>
      </w:r>
      <w:r w:rsidR="0078249B" w:rsidRPr="00DD4ACE">
        <w:rPr>
          <w:b/>
          <w:color w:val="000000" w:themeColor="text1"/>
          <w:sz w:val="27"/>
          <w:szCs w:val="27"/>
        </w:rPr>
        <w:t>1</w:t>
      </w:r>
      <w:r w:rsidR="00DD4ACE" w:rsidRPr="00DD4ACE">
        <w:rPr>
          <w:b/>
          <w:color w:val="000000" w:themeColor="text1"/>
          <w:sz w:val="27"/>
          <w:szCs w:val="27"/>
        </w:rPr>
        <w:t>7</w:t>
      </w:r>
      <w:r w:rsidR="0019614E" w:rsidRPr="00DD4ACE">
        <w:rPr>
          <w:b/>
          <w:color w:val="000000" w:themeColor="text1"/>
          <w:sz w:val="27"/>
          <w:szCs w:val="27"/>
        </w:rPr>
        <w:t>/8):</w:t>
      </w:r>
      <w:r w:rsidR="0019614E" w:rsidRPr="00DD4ACE">
        <w:rPr>
          <w:color w:val="000000" w:themeColor="text1"/>
          <w:sz w:val="27"/>
          <w:szCs w:val="27"/>
        </w:rPr>
        <w:t xml:space="preserve"> </w:t>
      </w:r>
      <w:r w:rsidR="00CD2B37" w:rsidRPr="00DD4ACE">
        <w:rPr>
          <w:color w:val="000000" w:themeColor="text1"/>
          <w:sz w:val="27"/>
          <w:szCs w:val="27"/>
        </w:rPr>
        <w:t>k</w:t>
      </w:r>
      <w:r w:rsidR="001B5BB7" w:rsidRPr="00DD4ACE">
        <w:rPr>
          <w:color w:val="000000" w:themeColor="text1"/>
          <w:sz w:val="27"/>
          <w:szCs w:val="27"/>
        </w:rPr>
        <w:t>hu vực</w:t>
      </w:r>
      <w:r w:rsidR="00CD2B37" w:rsidRPr="00DD4ACE">
        <w:rPr>
          <w:color w:val="000000" w:themeColor="text1"/>
          <w:sz w:val="27"/>
          <w:szCs w:val="27"/>
        </w:rPr>
        <w:t xml:space="preserve"> </w:t>
      </w:r>
      <w:r w:rsidR="0055766B" w:rsidRPr="00DD4ACE">
        <w:rPr>
          <w:color w:val="000000" w:themeColor="text1"/>
          <w:sz w:val="27"/>
          <w:szCs w:val="27"/>
        </w:rPr>
        <w:t xml:space="preserve">Bắc Bộ, </w:t>
      </w:r>
      <w:r w:rsidR="00CD2B37" w:rsidRPr="00DD4ACE">
        <w:rPr>
          <w:color w:val="000000" w:themeColor="text1"/>
          <w:sz w:val="27"/>
          <w:szCs w:val="27"/>
        </w:rPr>
        <w:t>Trung Bộ</w:t>
      </w:r>
      <w:r w:rsidR="0055766B" w:rsidRPr="00DD4ACE">
        <w:rPr>
          <w:color w:val="000000" w:themeColor="text1"/>
          <w:sz w:val="27"/>
          <w:szCs w:val="27"/>
        </w:rPr>
        <w:t xml:space="preserve"> và</w:t>
      </w:r>
      <w:r w:rsidR="00CD2B37" w:rsidRPr="00DD4ACE">
        <w:rPr>
          <w:color w:val="000000" w:themeColor="text1"/>
          <w:sz w:val="27"/>
          <w:szCs w:val="27"/>
        </w:rPr>
        <w:t xml:space="preserve"> Tây Nguyên </w:t>
      </w:r>
      <w:r w:rsidR="00DD4ACE" w:rsidRPr="00DD4ACE">
        <w:rPr>
          <w:color w:val="000000" w:themeColor="text1"/>
          <w:sz w:val="27"/>
          <w:szCs w:val="27"/>
        </w:rPr>
        <w:t>rải rác có mưa</w:t>
      </w:r>
      <w:r w:rsidR="009339A6" w:rsidRPr="00DD4ACE">
        <w:rPr>
          <w:color w:val="000000" w:themeColor="text1"/>
          <w:sz w:val="27"/>
          <w:szCs w:val="27"/>
        </w:rPr>
        <w:t xml:space="preserve">, </w:t>
      </w:r>
      <w:r w:rsidR="001B5BB7" w:rsidRPr="00DD4ACE">
        <w:rPr>
          <w:color w:val="000000" w:themeColor="text1"/>
          <w:sz w:val="27"/>
          <w:szCs w:val="27"/>
        </w:rPr>
        <w:t xml:space="preserve">lượng mưa phổ biến từ </w:t>
      </w:r>
      <w:r w:rsidR="00DD4ACE">
        <w:rPr>
          <w:color w:val="000000" w:themeColor="text1"/>
          <w:sz w:val="27"/>
          <w:szCs w:val="27"/>
        </w:rPr>
        <w:t>20</w:t>
      </w:r>
      <w:r w:rsidR="009339A6" w:rsidRPr="00DD4ACE">
        <w:rPr>
          <w:color w:val="000000" w:themeColor="text1"/>
          <w:sz w:val="27"/>
          <w:szCs w:val="27"/>
        </w:rPr>
        <w:t>-</w:t>
      </w:r>
      <w:r w:rsidR="00DD4ACE" w:rsidRPr="00DD4ACE">
        <w:rPr>
          <w:color w:val="000000" w:themeColor="text1"/>
          <w:sz w:val="27"/>
          <w:szCs w:val="27"/>
        </w:rPr>
        <w:t>30</w:t>
      </w:r>
      <w:r w:rsidR="009339A6" w:rsidRPr="00DD4ACE">
        <w:rPr>
          <w:color w:val="000000" w:themeColor="text1"/>
          <w:sz w:val="27"/>
          <w:szCs w:val="27"/>
        </w:rPr>
        <w:t>mm, một số trạm có lượng mưa lớn hơn như:</w:t>
      </w:r>
      <w:r w:rsidR="00CD2B37" w:rsidRPr="00DD4ACE">
        <w:rPr>
          <w:color w:val="000000" w:themeColor="text1"/>
          <w:sz w:val="27"/>
          <w:szCs w:val="27"/>
        </w:rPr>
        <w:t xml:space="preserve"> </w:t>
      </w:r>
      <w:r w:rsidR="00DD4ACE" w:rsidRPr="00DD4ACE">
        <w:rPr>
          <w:color w:val="000000" w:themeColor="text1"/>
          <w:sz w:val="27"/>
          <w:szCs w:val="27"/>
        </w:rPr>
        <w:t>Mường Mô (Lai Châu) 73mm; Quản Bạ (Hà Giang) 63mm; Yên Lập (Quảng Ninh) 77mm; Hương Khê (Hà Tĩnh) 53mm; Vạn Trạch (Quảng Bình) 44mm; Ia Dom (Kon Tum) 49mm.</w:t>
      </w:r>
    </w:p>
    <w:p w:rsidR="00B02483" w:rsidRPr="006B6961" w:rsidRDefault="00E77227" w:rsidP="007F33C3">
      <w:pPr>
        <w:widowControl w:val="0"/>
        <w:spacing w:before="120" w:line="276" w:lineRule="auto"/>
        <w:ind w:firstLine="629"/>
        <w:jc w:val="both"/>
        <w:rPr>
          <w:color w:val="FF0000"/>
          <w:sz w:val="27"/>
          <w:szCs w:val="27"/>
        </w:rPr>
      </w:pPr>
      <w:r w:rsidRPr="00DD4ACE">
        <w:rPr>
          <w:b/>
          <w:color w:val="000000" w:themeColor="text1"/>
          <w:sz w:val="27"/>
          <w:szCs w:val="27"/>
        </w:rPr>
        <w:t>-</w:t>
      </w:r>
      <w:r w:rsidR="0019614E" w:rsidRPr="00DD4ACE">
        <w:rPr>
          <w:b/>
          <w:color w:val="000000" w:themeColor="text1"/>
          <w:spacing w:val="2"/>
          <w:sz w:val="27"/>
          <w:szCs w:val="27"/>
        </w:rPr>
        <w:t xml:space="preserve"> </w:t>
      </w:r>
      <w:r w:rsidR="008E3F82" w:rsidRPr="00DD4ACE">
        <w:rPr>
          <w:b/>
          <w:color w:val="000000" w:themeColor="text1"/>
          <w:spacing w:val="2"/>
          <w:sz w:val="27"/>
          <w:szCs w:val="27"/>
        </w:rPr>
        <w:t>Mưa đêm (19h/</w:t>
      </w:r>
      <w:r w:rsidR="0078249B" w:rsidRPr="00DD4ACE">
        <w:rPr>
          <w:b/>
          <w:color w:val="000000" w:themeColor="text1"/>
          <w:spacing w:val="2"/>
          <w:sz w:val="27"/>
          <w:szCs w:val="27"/>
        </w:rPr>
        <w:t>1</w:t>
      </w:r>
      <w:r w:rsidR="00DD4ACE" w:rsidRPr="00DD4ACE">
        <w:rPr>
          <w:b/>
          <w:color w:val="000000" w:themeColor="text1"/>
          <w:spacing w:val="2"/>
          <w:sz w:val="27"/>
          <w:szCs w:val="27"/>
        </w:rPr>
        <w:t>7</w:t>
      </w:r>
      <w:r w:rsidR="008E3F82" w:rsidRPr="00DD4ACE">
        <w:rPr>
          <w:b/>
          <w:color w:val="000000" w:themeColor="text1"/>
          <w:spacing w:val="2"/>
          <w:sz w:val="27"/>
          <w:szCs w:val="27"/>
        </w:rPr>
        <w:t>/8-07h/1</w:t>
      </w:r>
      <w:r w:rsidR="00DD4ACE" w:rsidRPr="00DD4ACE">
        <w:rPr>
          <w:b/>
          <w:color w:val="000000" w:themeColor="text1"/>
          <w:spacing w:val="2"/>
          <w:sz w:val="27"/>
          <w:szCs w:val="27"/>
        </w:rPr>
        <w:t>8</w:t>
      </w:r>
      <w:r w:rsidR="0019614E" w:rsidRPr="00DD4ACE">
        <w:rPr>
          <w:b/>
          <w:color w:val="000000" w:themeColor="text1"/>
          <w:spacing w:val="2"/>
          <w:sz w:val="27"/>
          <w:szCs w:val="27"/>
        </w:rPr>
        <w:t>/8):</w:t>
      </w:r>
      <w:r w:rsidR="0019614E" w:rsidRPr="00DD4ACE">
        <w:rPr>
          <w:color w:val="000000" w:themeColor="text1"/>
          <w:spacing w:val="2"/>
          <w:sz w:val="27"/>
          <w:szCs w:val="27"/>
        </w:rPr>
        <w:t xml:space="preserve"> </w:t>
      </w:r>
      <w:r w:rsidR="004C5C25" w:rsidRPr="004C5C25">
        <w:rPr>
          <w:color w:val="000000" w:themeColor="text1"/>
          <w:spacing w:val="2"/>
          <w:sz w:val="27"/>
          <w:szCs w:val="27"/>
        </w:rPr>
        <w:t>Các khu vực trên cả nước mưa nhỏ hoặc không mưa.</w:t>
      </w:r>
    </w:p>
    <w:p w:rsidR="0019614E" w:rsidRPr="006B6961" w:rsidRDefault="00E77227" w:rsidP="007F33C3">
      <w:pPr>
        <w:widowControl w:val="0"/>
        <w:shd w:val="clear" w:color="auto" w:fill="FFFFFF" w:themeFill="background1"/>
        <w:spacing w:before="120" w:line="276" w:lineRule="auto"/>
        <w:ind w:firstLine="629"/>
        <w:jc w:val="both"/>
        <w:rPr>
          <w:color w:val="FF0000"/>
          <w:spacing w:val="2"/>
          <w:sz w:val="27"/>
          <w:szCs w:val="27"/>
        </w:rPr>
      </w:pPr>
      <w:r w:rsidRPr="00DD4ACE">
        <w:rPr>
          <w:b/>
          <w:color w:val="000000" w:themeColor="text1"/>
          <w:spacing w:val="2"/>
          <w:sz w:val="27"/>
          <w:szCs w:val="27"/>
        </w:rPr>
        <w:t>-</w:t>
      </w:r>
      <w:r w:rsidR="0019614E" w:rsidRPr="00DD4ACE">
        <w:rPr>
          <w:b/>
          <w:color w:val="000000" w:themeColor="text1"/>
          <w:spacing w:val="2"/>
          <w:sz w:val="27"/>
          <w:szCs w:val="27"/>
        </w:rPr>
        <w:t xml:space="preserve"> Mưa 3 ngày (19h/</w:t>
      </w:r>
      <w:r w:rsidR="00F4598C" w:rsidRPr="00DD4ACE">
        <w:rPr>
          <w:b/>
          <w:color w:val="000000" w:themeColor="text1"/>
          <w:spacing w:val="2"/>
          <w:sz w:val="27"/>
          <w:szCs w:val="27"/>
        </w:rPr>
        <w:t>1</w:t>
      </w:r>
      <w:r w:rsidR="00DD4ACE" w:rsidRPr="00DD4ACE">
        <w:rPr>
          <w:b/>
          <w:color w:val="000000" w:themeColor="text1"/>
          <w:spacing w:val="2"/>
          <w:sz w:val="27"/>
          <w:szCs w:val="27"/>
        </w:rPr>
        <w:t>4</w:t>
      </w:r>
      <w:r w:rsidR="0019614E" w:rsidRPr="00DD4ACE">
        <w:rPr>
          <w:b/>
          <w:color w:val="000000" w:themeColor="text1"/>
          <w:spacing w:val="2"/>
          <w:sz w:val="27"/>
          <w:szCs w:val="27"/>
        </w:rPr>
        <w:t>/8-19h/</w:t>
      </w:r>
      <w:r w:rsidR="0078249B" w:rsidRPr="00DD4ACE">
        <w:rPr>
          <w:b/>
          <w:color w:val="000000" w:themeColor="text1"/>
          <w:spacing w:val="2"/>
          <w:sz w:val="27"/>
          <w:szCs w:val="27"/>
        </w:rPr>
        <w:t>1</w:t>
      </w:r>
      <w:r w:rsidR="00DD4ACE" w:rsidRPr="00DD4ACE">
        <w:rPr>
          <w:b/>
          <w:color w:val="000000" w:themeColor="text1"/>
          <w:spacing w:val="2"/>
          <w:sz w:val="27"/>
          <w:szCs w:val="27"/>
        </w:rPr>
        <w:t>7</w:t>
      </w:r>
      <w:r w:rsidR="0019614E" w:rsidRPr="00DD4ACE">
        <w:rPr>
          <w:b/>
          <w:color w:val="000000" w:themeColor="text1"/>
          <w:spacing w:val="2"/>
          <w:sz w:val="27"/>
          <w:szCs w:val="27"/>
        </w:rPr>
        <w:t>/8</w:t>
      </w:r>
      <w:r w:rsidR="0019614E" w:rsidRPr="00517CB0">
        <w:rPr>
          <w:b/>
          <w:color w:val="000000" w:themeColor="text1"/>
          <w:spacing w:val="2"/>
          <w:sz w:val="27"/>
          <w:szCs w:val="27"/>
        </w:rPr>
        <w:t>):</w:t>
      </w:r>
      <w:r w:rsidR="00CC5F87" w:rsidRPr="00517CB0">
        <w:rPr>
          <w:b/>
          <w:color w:val="000000" w:themeColor="text1"/>
          <w:spacing w:val="2"/>
          <w:sz w:val="27"/>
          <w:szCs w:val="27"/>
        </w:rPr>
        <w:t xml:space="preserve"> </w:t>
      </w:r>
      <w:r w:rsidR="00CC5F87" w:rsidRPr="00517CB0">
        <w:rPr>
          <w:color w:val="000000" w:themeColor="text1"/>
          <w:spacing w:val="2"/>
          <w:sz w:val="27"/>
          <w:szCs w:val="27"/>
        </w:rPr>
        <w:t xml:space="preserve">Các khu vực trên cả nước có </w:t>
      </w:r>
      <w:r w:rsidR="00FF2845" w:rsidRPr="00517CB0">
        <w:rPr>
          <w:color w:val="000000" w:themeColor="text1"/>
          <w:spacing w:val="2"/>
          <w:sz w:val="27"/>
          <w:szCs w:val="27"/>
        </w:rPr>
        <w:t xml:space="preserve">tổng lượng mưa phổ biến </w:t>
      </w:r>
      <w:r w:rsidR="00DD4ACE" w:rsidRPr="00517CB0">
        <w:rPr>
          <w:color w:val="000000" w:themeColor="text1"/>
          <w:spacing w:val="2"/>
          <w:sz w:val="27"/>
          <w:szCs w:val="27"/>
        </w:rPr>
        <w:t>5</w:t>
      </w:r>
      <w:r w:rsidR="007422E2" w:rsidRPr="00517CB0">
        <w:rPr>
          <w:color w:val="000000" w:themeColor="text1"/>
          <w:spacing w:val="2"/>
          <w:sz w:val="27"/>
          <w:szCs w:val="27"/>
        </w:rPr>
        <w:t>0-</w:t>
      </w:r>
      <w:r w:rsidR="00DD4ACE" w:rsidRPr="00517CB0">
        <w:rPr>
          <w:color w:val="000000" w:themeColor="text1"/>
          <w:spacing w:val="2"/>
          <w:sz w:val="27"/>
          <w:szCs w:val="27"/>
        </w:rPr>
        <w:t>8</w:t>
      </w:r>
      <w:r w:rsidR="007422E2" w:rsidRPr="00517CB0">
        <w:rPr>
          <w:color w:val="000000" w:themeColor="text1"/>
          <w:spacing w:val="2"/>
          <w:sz w:val="27"/>
          <w:szCs w:val="27"/>
        </w:rPr>
        <w:t>0</w:t>
      </w:r>
      <w:r w:rsidR="0019614E" w:rsidRPr="00517CB0">
        <w:rPr>
          <w:color w:val="000000" w:themeColor="text1"/>
          <w:spacing w:val="2"/>
          <w:sz w:val="27"/>
          <w:szCs w:val="27"/>
        </w:rPr>
        <w:t>mm, một số trạm có tổng lượng mưa lớn như:</w:t>
      </w:r>
      <w:r w:rsidR="00CC5F87" w:rsidRPr="00517CB0">
        <w:rPr>
          <w:color w:val="000000" w:themeColor="text1"/>
          <w:spacing w:val="2"/>
          <w:sz w:val="27"/>
          <w:szCs w:val="27"/>
        </w:rPr>
        <w:t xml:space="preserve"> </w:t>
      </w:r>
      <w:r w:rsidR="002D585B" w:rsidRPr="00517CB0">
        <w:rPr>
          <w:color w:val="000000" w:themeColor="text1"/>
          <w:spacing w:val="2"/>
          <w:sz w:val="27"/>
          <w:szCs w:val="27"/>
        </w:rPr>
        <w:t>Nậm Tỵ</w:t>
      </w:r>
      <w:r w:rsidR="00CC5F87" w:rsidRPr="00517CB0">
        <w:rPr>
          <w:color w:val="000000" w:themeColor="text1"/>
          <w:spacing w:val="2"/>
          <w:sz w:val="27"/>
          <w:szCs w:val="27"/>
        </w:rPr>
        <w:t xml:space="preserve"> (</w:t>
      </w:r>
      <w:r w:rsidR="002D585B" w:rsidRPr="00517CB0">
        <w:rPr>
          <w:color w:val="000000" w:themeColor="text1"/>
          <w:spacing w:val="2"/>
          <w:sz w:val="27"/>
          <w:szCs w:val="27"/>
        </w:rPr>
        <w:t>Hà Giang) 10</w:t>
      </w:r>
      <w:r w:rsidR="00DD4ACE" w:rsidRPr="00517CB0">
        <w:rPr>
          <w:color w:val="000000" w:themeColor="text1"/>
          <w:spacing w:val="2"/>
          <w:sz w:val="27"/>
          <w:szCs w:val="27"/>
        </w:rPr>
        <w:t>7</w:t>
      </w:r>
      <w:r w:rsidR="00CC5F87" w:rsidRPr="00517CB0">
        <w:rPr>
          <w:color w:val="000000" w:themeColor="text1"/>
          <w:spacing w:val="2"/>
          <w:sz w:val="27"/>
          <w:szCs w:val="27"/>
        </w:rPr>
        <w:t>mm</w:t>
      </w:r>
      <w:r w:rsidR="00517CB0" w:rsidRPr="00517CB0">
        <w:rPr>
          <w:color w:val="000000" w:themeColor="text1"/>
          <w:spacing w:val="2"/>
          <w:sz w:val="27"/>
          <w:szCs w:val="27"/>
        </w:rPr>
        <w:t>;</w:t>
      </w:r>
      <w:r w:rsidR="00CC5F87" w:rsidRPr="00517CB0">
        <w:rPr>
          <w:color w:val="000000" w:themeColor="text1"/>
          <w:spacing w:val="2"/>
          <w:sz w:val="27"/>
          <w:szCs w:val="27"/>
        </w:rPr>
        <w:t xml:space="preserve"> </w:t>
      </w:r>
      <w:r w:rsidR="002D585B" w:rsidRPr="00517CB0">
        <w:rPr>
          <w:color w:val="000000" w:themeColor="text1"/>
          <w:spacing w:val="2"/>
          <w:sz w:val="27"/>
          <w:szCs w:val="27"/>
        </w:rPr>
        <w:t>Nậm Giải</w:t>
      </w:r>
      <w:r w:rsidR="00CC5F87" w:rsidRPr="00517CB0">
        <w:rPr>
          <w:color w:val="000000" w:themeColor="text1"/>
          <w:spacing w:val="2"/>
          <w:sz w:val="27"/>
          <w:szCs w:val="27"/>
        </w:rPr>
        <w:t xml:space="preserve"> (</w:t>
      </w:r>
      <w:r w:rsidR="002D585B" w:rsidRPr="00517CB0">
        <w:rPr>
          <w:color w:val="000000" w:themeColor="text1"/>
          <w:spacing w:val="2"/>
          <w:sz w:val="27"/>
          <w:szCs w:val="27"/>
        </w:rPr>
        <w:t>Nghệ An</w:t>
      </w:r>
      <w:r w:rsidR="00CC5F87" w:rsidRPr="00517CB0">
        <w:rPr>
          <w:color w:val="000000" w:themeColor="text1"/>
          <w:spacing w:val="2"/>
          <w:sz w:val="27"/>
          <w:szCs w:val="27"/>
        </w:rPr>
        <w:t>) 1</w:t>
      </w:r>
      <w:r w:rsidR="00DD4ACE" w:rsidRPr="00517CB0">
        <w:rPr>
          <w:color w:val="000000" w:themeColor="text1"/>
          <w:spacing w:val="2"/>
          <w:sz w:val="27"/>
          <w:szCs w:val="27"/>
        </w:rPr>
        <w:t>10</w:t>
      </w:r>
      <w:r w:rsidR="00CC5F87" w:rsidRPr="00517CB0">
        <w:rPr>
          <w:color w:val="000000" w:themeColor="text1"/>
          <w:spacing w:val="2"/>
          <w:sz w:val="27"/>
          <w:szCs w:val="27"/>
        </w:rPr>
        <w:t>mm</w:t>
      </w:r>
      <w:r w:rsidR="00517CB0" w:rsidRPr="00517CB0">
        <w:rPr>
          <w:color w:val="000000" w:themeColor="text1"/>
          <w:spacing w:val="2"/>
          <w:sz w:val="27"/>
          <w:szCs w:val="27"/>
        </w:rPr>
        <w:t>;</w:t>
      </w:r>
      <w:r w:rsidR="00CC5F87" w:rsidRPr="00517CB0">
        <w:rPr>
          <w:color w:val="000000" w:themeColor="text1"/>
          <w:spacing w:val="2"/>
          <w:sz w:val="27"/>
          <w:szCs w:val="27"/>
        </w:rPr>
        <w:t xml:space="preserve"> </w:t>
      </w:r>
      <w:r w:rsidR="00517CB0" w:rsidRPr="00517CB0">
        <w:rPr>
          <w:color w:val="000000" w:themeColor="text1"/>
          <w:spacing w:val="2"/>
          <w:sz w:val="27"/>
          <w:szCs w:val="27"/>
        </w:rPr>
        <w:t>Kỳ Sơn</w:t>
      </w:r>
      <w:r w:rsidR="00CC5F87" w:rsidRPr="00517CB0">
        <w:rPr>
          <w:color w:val="000000" w:themeColor="text1"/>
          <w:spacing w:val="2"/>
          <w:sz w:val="27"/>
          <w:szCs w:val="27"/>
        </w:rPr>
        <w:t xml:space="preserve"> (Nghệ An) 1</w:t>
      </w:r>
      <w:r w:rsidR="00517CB0" w:rsidRPr="00517CB0">
        <w:rPr>
          <w:color w:val="000000" w:themeColor="text1"/>
          <w:spacing w:val="2"/>
          <w:sz w:val="27"/>
          <w:szCs w:val="27"/>
        </w:rPr>
        <w:t>51</w:t>
      </w:r>
      <w:r w:rsidR="00CC5F87" w:rsidRPr="00517CB0">
        <w:rPr>
          <w:color w:val="000000" w:themeColor="text1"/>
          <w:spacing w:val="2"/>
          <w:sz w:val="27"/>
          <w:szCs w:val="27"/>
        </w:rPr>
        <w:t>mm</w:t>
      </w:r>
      <w:r w:rsidR="00517CB0" w:rsidRPr="00517CB0">
        <w:rPr>
          <w:color w:val="000000" w:themeColor="text1"/>
          <w:spacing w:val="2"/>
          <w:sz w:val="27"/>
          <w:szCs w:val="27"/>
        </w:rPr>
        <w:t>;</w:t>
      </w:r>
      <w:r w:rsidR="00CC5F87" w:rsidRPr="00517CB0">
        <w:rPr>
          <w:color w:val="000000" w:themeColor="text1"/>
          <w:spacing w:val="2"/>
          <w:sz w:val="27"/>
          <w:szCs w:val="27"/>
        </w:rPr>
        <w:t xml:space="preserve"> </w:t>
      </w:r>
      <w:r w:rsidR="00517CB0" w:rsidRPr="00517CB0">
        <w:rPr>
          <w:color w:val="000000" w:themeColor="text1"/>
          <w:spacing w:val="2"/>
          <w:sz w:val="27"/>
          <w:szCs w:val="27"/>
        </w:rPr>
        <w:t>Ia Pnôn (Gia Lai) 110mm;</w:t>
      </w:r>
      <w:r w:rsidR="002D585B" w:rsidRPr="00517CB0">
        <w:rPr>
          <w:color w:val="000000" w:themeColor="text1"/>
          <w:spacing w:val="2"/>
          <w:sz w:val="27"/>
          <w:szCs w:val="27"/>
        </w:rPr>
        <w:t xml:space="preserve"> </w:t>
      </w:r>
      <w:r w:rsidR="00E903C0" w:rsidRPr="00517CB0">
        <w:rPr>
          <w:color w:val="000000" w:themeColor="text1"/>
          <w:spacing w:val="2"/>
          <w:sz w:val="27"/>
          <w:szCs w:val="27"/>
        </w:rPr>
        <w:t>Dĩ An (Bình Dương) 11</w:t>
      </w:r>
      <w:r w:rsidR="00517CB0" w:rsidRPr="00517CB0">
        <w:rPr>
          <w:color w:val="000000" w:themeColor="text1"/>
          <w:spacing w:val="2"/>
          <w:sz w:val="27"/>
          <w:szCs w:val="27"/>
        </w:rPr>
        <w:t>3mm;</w:t>
      </w:r>
      <w:r w:rsidR="00E903C0" w:rsidRPr="00517CB0">
        <w:rPr>
          <w:color w:val="000000" w:themeColor="text1"/>
          <w:spacing w:val="2"/>
          <w:sz w:val="27"/>
          <w:szCs w:val="27"/>
        </w:rPr>
        <w:t xml:space="preserve"> Thủ Đức (Hồ Chí Minh) 1</w:t>
      </w:r>
      <w:r w:rsidR="00517CB0" w:rsidRPr="00517CB0">
        <w:rPr>
          <w:color w:val="000000" w:themeColor="text1"/>
          <w:spacing w:val="2"/>
          <w:sz w:val="27"/>
          <w:szCs w:val="27"/>
        </w:rPr>
        <w:t>15</w:t>
      </w:r>
      <w:r w:rsidR="00E903C0" w:rsidRPr="00517CB0">
        <w:rPr>
          <w:color w:val="000000" w:themeColor="text1"/>
          <w:spacing w:val="2"/>
          <w:sz w:val="27"/>
          <w:szCs w:val="27"/>
        </w:rPr>
        <w:t>mm</w:t>
      </w:r>
      <w:r w:rsidR="006A282F" w:rsidRPr="00517CB0">
        <w:rPr>
          <w:color w:val="000000" w:themeColor="text1"/>
          <w:spacing w:val="2"/>
          <w:sz w:val="27"/>
          <w:szCs w:val="27"/>
        </w:rPr>
        <w:t>.</w:t>
      </w:r>
    </w:p>
    <w:p w:rsidR="007813E3" w:rsidRPr="00CE44A9" w:rsidRDefault="007813E3" w:rsidP="007F33C3">
      <w:pPr>
        <w:widowControl w:val="0"/>
        <w:shd w:val="clear" w:color="auto" w:fill="FFFFFF" w:themeFill="background1"/>
        <w:spacing w:before="120" w:line="276" w:lineRule="auto"/>
        <w:ind w:firstLine="567"/>
        <w:jc w:val="both"/>
        <w:rPr>
          <w:b/>
          <w:color w:val="000000" w:themeColor="text1"/>
          <w:sz w:val="27"/>
          <w:szCs w:val="27"/>
          <w:lang w:eastAsia="x-none"/>
        </w:rPr>
      </w:pPr>
      <w:r w:rsidRPr="00CE44A9">
        <w:rPr>
          <w:b/>
          <w:color w:val="000000" w:themeColor="text1"/>
          <w:sz w:val="27"/>
          <w:szCs w:val="27"/>
          <w:lang w:eastAsia="x-none"/>
        </w:rPr>
        <w:t>II. TÌNH HÌNH THUỶ VĂN</w:t>
      </w:r>
    </w:p>
    <w:p w:rsidR="007813E3" w:rsidRPr="00CE44A9" w:rsidRDefault="007813E3" w:rsidP="007F33C3">
      <w:pPr>
        <w:widowControl w:val="0"/>
        <w:shd w:val="clear" w:color="auto" w:fill="FFFFFF" w:themeFill="background1"/>
        <w:spacing w:before="120" w:line="264" w:lineRule="auto"/>
        <w:ind w:firstLine="567"/>
        <w:jc w:val="both"/>
        <w:rPr>
          <w:b/>
          <w:color w:val="000000" w:themeColor="text1"/>
          <w:sz w:val="27"/>
          <w:szCs w:val="27"/>
          <w:lang w:eastAsia="x-none"/>
        </w:rPr>
      </w:pPr>
      <w:r w:rsidRPr="00CE44A9">
        <w:rPr>
          <w:b/>
          <w:color w:val="000000" w:themeColor="text1"/>
          <w:sz w:val="27"/>
          <w:szCs w:val="27"/>
          <w:lang w:eastAsia="x-none"/>
        </w:rPr>
        <w:t>1. Các sông khu vực Bắc Bộ</w:t>
      </w:r>
    </w:p>
    <w:p w:rsidR="004E669C" w:rsidRPr="006B6961" w:rsidRDefault="007813E3" w:rsidP="007F33C3">
      <w:pPr>
        <w:widowControl w:val="0"/>
        <w:spacing w:before="120" w:line="264" w:lineRule="auto"/>
        <w:ind w:firstLine="567"/>
        <w:jc w:val="both"/>
        <w:rPr>
          <w:bCs/>
          <w:iCs/>
          <w:color w:val="FF0000"/>
          <w:kern w:val="2"/>
          <w:sz w:val="27"/>
          <w:szCs w:val="27"/>
          <w:highlight w:val="yellow"/>
        </w:rPr>
      </w:pPr>
      <w:r w:rsidRPr="00CE44A9">
        <w:rPr>
          <w:bCs/>
          <w:iCs/>
          <w:color w:val="000000" w:themeColor="text1"/>
          <w:kern w:val="2"/>
          <w:sz w:val="27"/>
          <w:szCs w:val="27"/>
        </w:rPr>
        <w:t>Mực nước sông Hồng tại Hà Nội</w:t>
      </w:r>
      <w:r w:rsidR="0022183A" w:rsidRPr="00CE44A9">
        <w:rPr>
          <w:bCs/>
          <w:iCs/>
          <w:color w:val="000000" w:themeColor="text1"/>
          <w:kern w:val="2"/>
          <w:sz w:val="27"/>
          <w:szCs w:val="27"/>
        </w:rPr>
        <w:t>,</w:t>
      </w:r>
      <w:r w:rsidRPr="00CE44A9">
        <w:rPr>
          <w:bCs/>
          <w:iCs/>
          <w:color w:val="000000" w:themeColor="text1"/>
          <w:kern w:val="2"/>
          <w:sz w:val="27"/>
          <w:szCs w:val="27"/>
        </w:rPr>
        <w:t xml:space="preserve"> sông Thái Bình tại Phả Lại </w:t>
      </w:r>
      <w:r w:rsidR="00B67C77" w:rsidRPr="00CE44A9">
        <w:rPr>
          <w:bCs/>
          <w:iCs/>
          <w:color w:val="000000" w:themeColor="text1"/>
          <w:kern w:val="2"/>
          <w:sz w:val="27"/>
          <w:szCs w:val="27"/>
        </w:rPr>
        <w:t xml:space="preserve">đang xuống </w:t>
      </w:r>
      <w:r w:rsidR="00AA3E6E" w:rsidRPr="00CE44A9">
        <w:rPr>
          <w:bCs/>
          <w:iCs/>
          <w:color w:val="000000" w:themeColor="text1"/>
          <w:kern w:val="2"/>
          <w:sz w:val="27"/>
          <w:szCs w:val="27"/>
        </w:rPr>
        <w:t>chậm</w:t>
      </w:r>
      <w:r w:rsidR="0022183A" w:rsidRPr="00CE44A9">
        <w:rPr>
          <w:bCs/>
          <w:iCs/>
          <w:color w:val="000000" w:themeColor="text1"/>
          <w:kern w:val="2"/>
          <w:sz w:val="27"/>
          <w:szCs w:val="27"/>
        </w:rPr>
        <w:t>, chịu ảnh hưởng của thuỷ triều</w:t>
      </w:r>
      <w:r w:rsidRPr="00CE44A9">
        <w:rPr>
          <w:bCs/>
          <w:iCs/>
          <w:color w:val="000000" w:themeColor="text1"/>
          <w:kern w:val="2"/>
          <w:sz w:val="27"/>
          <w:szCs w:val="27"/>
        </w:rPr>
        <w:t>. Lúc 07h/</w:t>
      </w:r>
      <w:r w:rsidR="00B67C77" w:rsidRPr="00CE44A9">
        <w:rPr>
          <w:bCs/>
          <w:iCs/>
          <w:color w:val="000000" w:themeColor="text1"/>
          <w:kern w:val="2"/>
          <w:sz w:val="27"/>
          <w:szCs w:val="27"/>
        </w:rPr>
        <w:t>1</w:t>
      </w:r>
      <w:r w:rsidR="00CE44A9" w:rsidRPr="00CE44A9">
        <w:rPr>
          <w:bCs/>
          <w:iCs/>
          <w:color w:val="000000" w:themeColor="text1"/>
          <w:kern w:val="2"/>
          <w:sz w:val="27"/>
          <w:szCs w:val="27"/>
        </w:rPr>
        <w:t>8</w:t>
      </w:r>
      <w:r w:rsidRPr="00CE44A9">
        <w:rPr>
          <w:bCs/>
          <w:iCs/>
          <w:color w:val="000000" w:themeColor="text1"/>
          <w:kern w:val="2"/>
          <w:sz w:val="27"/>
          <w:szCs w:val="27"/>
        </w:rPr>
        <w:t xml:space="preserve">/8 mực nước trên sông Hồng tại trạm Hà </w:t>
      </w:r>
      <w:r w:rsidRPr="00F26931">
        <w:rPr>
          <w:bCs/>
          <w:iCs/>
          <w:color w:val="000000" w:themeColor="text1"/>
          <w:kern w:val="2"/>
          <w:sz w:val="27"/>
          <w:szCs w:val="27"/>
        </w:rPr>
        <w:t xml:space="preserve">Nội là </w:t>
      </w:r>
      <w:r w:rsidR="00F26931" w:rsidRPr="00F26931">
        <w:rPr>
          <w:bCs/>
          <w:iCs/>
          <w:color w:val="000000" w:themeColor="text1"/>
          <w:kern w:val="2"/>
          <w:sz w:val="27"/>
          <w:szCs w:val="27"/>
        </w:rPr>
        <w:t>2</w:t>
      </w:r>
      <w:r w:rsidR="005D4CA2" w:rsidRPr="00F26931">
        <w:rPr>
          <w:bCs/>
          <w:iCs/>
          <w:color w:val="000000" w:themeColor="text1"/>
          <w:kern w:val="2"/>
          <w:sz w:val="27"/>
          <w:szCs w:val="27"/>
        </w:rPr>
        <w:t>,</w:t>
      </w:r>
      <w:r w:rsidR="00F26931" w:rsidRPr="00F26931">
        <w:rPr>
          <w:bCs/>
          <w:iCs/>
          <w:color w:val="000000" w:themeColor="text1"/>
          <w:kern w:val="2"/>
          <w:sz w:val="27"/>
          <w:szCs w:val="27"/>
        </w:rPr>
        <w:t>82</w:t>
      </w:r>
      <w:r w:rsidRPr="00F26931">
        <w:rPr>
          <w:bCs/>
          <w:iCs/>
          <w:color w:val="000000" w:themeColor="text1"/>
          <w:kern w:val="2"/>
          <w:sz w:val="27"/>
          <w:szCs w:val="27"/>
        </w:rPr>
        <w:t>m</w:t>
      </w:r>
      <w:r w:rsidR="00A250D8" w:rsidRPr="00F26931">
        <w:rPr>
          <w:bCs/>
          <w:iCs/>
          <w:color w:val="000000" w:themeColor="text1"/>
          <w:kern w:val="2"/>
          <w:sz w:val="27"/>
          <w:szCs w:val="27"/>
        </w:rPr>
        <w:t>,</w:t>
      </w:r>
      <w:r w:rsidRPr="00F26931">
        <w:rPr>
          <w:bCs/>
          <w:iCs/>
          <w:color w:val="000000" w:themeColor="text1"/>
          <w:kern w:val="2"/>
          <w:sz w:val="27"/>
          <w:szCs w:val="27"/>
        </w:rPr>
        <w:t xml:space="preserve"> trên sông Thái Bình tại trạm Phả Lại là </w:t>
      </w:r>
      <w:r w:rsidR="003C7E03" w:rsidRPr="00F26931">
        <w:rPr>
          <w:bCs/>
          <w:iCs/>
          <w:color w:val="000000" w:themeColor="text1"/>
          <w:kern w:val="2"/>
          <w:sz w:val="27"/>
          <w:szCs w:val="27"/>
        </w:rPr>
        <w:t>1</w:t>
      </w:r>
      <w:r w:rsidR="000D5D4F" w:rsidRPr="00F26931">
        <w:rPr>
          <w:bCs/>
          <w:iCs/>
          <w:color w:val="000000" w:themeColor="text1"/>
          <w:kern w:val="2"/>
          <w:sz w:val="27"/>
          <w:szCs w:val="27"/>
        </w:rPr>
        <w:t>,</w:t>
      </w:r>
      <w:r w:rsidR="00F26931" w:rsidRPr="00F26931">
        <w:rPr>
          <w:bCs/>
          <w:iCs/>
          <w:color w:val="000000" w:themeColor="text1"/>
          <w:kern w:val="2"/>
          <w:sz w:val="27"/>
          <w:szCs w:val="27"/>
        </w:rPr>
        <w:t>06</w:t>
      </w:r>
      <w:r w:rsidRPr="00F26931">
        <w:rPr>
          <w:bCs/>
          <w:iCs/>
          <w:color w:val="000000" w:themeColor="text1"/>
          <w:kern w:val="2"/>
          <w:sz w:val="27"/>
          <w:szCs w:val="27"/>
        </w:rPr>
        <w:t xml:space="preserve">m. </w:t>
      </w:r>
    </w:p>
    <w:p w:rsidR="007813E3" w:rsidRPr="00CE44A9" w:rsidRDefault="001063F8" w:rsidP="007F33C3">
      <w:pPr>
        <w:widowControl w:val="0"/>
        <w:spacing w:before="120" w:line="264" w:lineRule="auto"/>
        <w:ind w:firstLine="567"/>
        <w:jc w:val="both"/>
        <w:rPr>
          <w:bCs/>
          <w:iCs/>
          <w:color w:val="000000" w:themeColor="text1"/>
          <w:kern w:val="2"/>
          <w:sz w:val="27"/>
          <w:szCs w:val="27"/>
          <w:highlight w:val="yellow"/>
        </w:rPr>
      </w:pPr>
      <w:r w:rsidRPr="00CE44A9">
        <w:rPr>
          <w:bCs/>
          <w:iCs/>
          <w:color w:val="000000" w:themeColor="text1"/>
          <w:kern w:val="2"/>
          <w:sz w:val="27"/>
          <w:szCs w:val="27"/>
        </w:rPr>
        <w:t>Dự báo</w:t>
      </w:r>
      <w:r w:rsidR="004E669C" w:rsidRPr="00CE44A9">
        <w:rPr>
          <w:bCs/>
          <w:iCs/>
          <w:color w:val="000000" w:themeColor="text1"/>
          <w:kern w:val="2"/>
          <w:sz w:val="27"/>
          <w:szCs w:val="27"/>
        </w:rPr>
        <w:t>:</w:t>
      </w:r>
      <w:r w:rsidRPr="00CE44A9">
        <w:rPr>
          <w:bCs/>
          <w:iCs/>
          <w:color w:val="000000" w:themeColor="text1"/>
          <w:kern w:val="2"/>
          <w:sz w:val="27"/>
          <w:szCs w:val="27"/>
        </w:rPr>
        <w:t xml:space="preserve"> </w:t>
      </w:r>
      <w:r w:rsidR="00A333C4" w:rsidRPr="00CE44A9">
        <w:rPr>
          <w:bCs/>
          <w:iCs/>
          <w:color w:val="000000" w:themeColor="text1"/>
          <w:kern w:val="2"/>
          <w:sz w:val="27"/>
          <w:szCs w:val="27"/>
        </w:rPr>
        <w:t xml:space="preserve">mực nước trên sông Hồng tại trạm Hà Nội </w:t>
      </w:r>
      <w:r w:rsidR="00B67C77" w:rsidRPr="00CE44A9">
        <w:rPr>
          <w:bCs/>
          <w:iCs/>
          <w:color w:val="000000" w:themeColor="text1"/>
          <w:kern w:val="2"/>
          <w:sz w:val="27"/>
          <w:szCs w:val="27"/>
        </w:rPr>
        <w:t xml:space="preserve">sẽ </w:t>
      </w:r>
      <w:r w:rsidR="001524B7" w:rsidRPr="00CE44A9">
        <w:rPr>
          <w:bCs/>
          <w:iCs/>
          <w:color w:val="000000" w:themeColor="text1"/>
          <w:kern w:val="2"/>
          <w:sz w:val="27"/>
          <w:szCs w:val="27"/>
        </w:rPr>
        <w:t>tiếp tục xuống chậm</w:t>
      </w:r>
      <w:r w:rsidR="00A333C4" w:rsidRPr="00CE44A9">
        <w:rPr>
          <w:bCs/>
          <w:iCs/>
          <w:color w:val="000000" w:themeColor="text1"/>
          <w:kern w:val="2"/>
          <w:sz w:val="27"/>
          <w:szCs w:val="27"/>
        </w:rPr>
        <w:t xml:space="preserve">, mực nước hạ lưu sông Thái Bình tại Phả Lại </w:t>
      </w:r>
      <w:r w:rsidR="001524B7" w:rsidRPr="00CE44A9">
        <w:rPr>
          <w:bCs/>
          <w:iCs/>
          <w:color w:val="000000" w:themeColor="text1"/>
          <w:kern w:val="2"/>
          <w:sz w:val="27"/>
          <w:szCs w:val="27"/>
        </w:rPr>
        <w:t xml:space="preserve">sẽ </w:t>
      </w:r>
      <w:r w:rsidR="00A333C4" w:rsidRPr="00CE44A9">
        <w:rPr>
          <w:bCs/>
          <w:iCs/>
          <w:color w:val="000000" w:themeColor="text1"/>
          <w:kern w:val="2"/>
          <w:sz w:val="27"/>
          <w:szCs w:val="27"/>
        </w:rPr>
        <w:t xml:space="preserve">biến đổi chậm. </w:t>
      </w:r>
      <w:r w:rsidR="00B67C77" w:rsidRPr="00CE44A9">
        <w:rPr>
          <w:bCs/>
          <w:iCs/>
          <w:color w:val="000000" w:themeColor="text1"/>
          <w:kern w:val="2"/>
          <w:sz w:val="27"/>
          <w:szCs w:val="27"/>
        </w:rPr>
        <w:t>Đến 07h/1</w:t>
      </w:r>
      <w:r w:rsidR="00CE44A9" w:rsidRPr="00CE44A9">
        <w:rPr>
          <w:bCs/>
          <w:iCs/>
          <w:color w:val="000000" w:themeColor="text1"/>
          <w:kern w:val="2"/>
          <w:sz w:val="27"/>
          <w:szCs w:val="27"/>
        </w:rPr>
        <w:t>9</w:t>
      </w:r>
      <w:r w:rsidR="00A333C4" w:rsidRPr="00CE44A9">
        <w:rPr>
          <w:bCs/>
          <w:iCs/>
          <w:color w:val="000000" w:themeColor="text1"/>
          <w:kern w:val="2"/>
          <w:sz w:val="27"/>
          <w:szCs w:val="27"/>
        </w:rPr>
        <w:t>/08 mực nước tại trạm H</w:t>
      </w:r>
      <w:r w:rsidR="00B67C77" w:rsidRPr="00CE44A9">
        <w:rPr>
          <w:bCs/>
          <w:iCs/>
          <w:color w:val="000000" w:themeColor="text1"/>
          <w:kern w:val="2"/>
          <w:sz w:val="27"/>
          <w:szCs w:val="27"/>
        </w:rPr>
        <w:t xml:space="preserve">à Nội có khả năng </w:t>
      </w:r>
      <w:r w:rsidR="00CE44A9" w:rsidRPr="00CE44A9">
        <w:rPr>
          <w:bCs/>
          <w:iCs/>
          <w:color w:val="000000" w:themeColor="text1"/>
          <w:kern w:val="2"/>
          <w:sz w:val="27"/>
          <w:szCs w:val="27"/>
        </w:rPr>
        <w:t>ở</w:t>
      </w:r>
      <w:r w:rsidR="00B67C77" w:rsidRPr="00CE44A9">
        <w:rPr>
          <w:bCs/>
          <w:iCs/>
          <w:color w:val="000000" w:themeColor="text1"/>
          <w:kern w:val="2"/>
          <w:sz w:val="27"/>
          <w:szCs w:val="27"/>
        </w:rPr>
        <w:t xml:space="preserve"> mức </w:t>
      </w:r>
      <w:r w:rsidR="00A206A5" w:rsidRPr="00CE44A9">
        <w:rPr>
          <w:bCs/>
          <w:iCs/>
          <w:color w:val="000000" w:themeColor="text1"/>
          <w:kern w:val="2"/>
          <w:sz w:val="27"/>
          <w:szCs w:val="27"/>
        </w:rPr>
        <w:t>2</w:t>
      </w:r>
      <w:r w:rsidR="00B67C77" w:rsidRPr="00CE44A9">
        <w:rPr>
          <w:bCs/>
          <w:iCs/>
          <w:color w:val="000000" w:themeColor="text1"/>
          <w:kern w:val="2"/>
          <w:sz w:val="27"/>
          <w:szCs w:val="27"/>
        </w:rPr>
        <w:t>,</w:t>
      </w:r>
      <w:r w:rsidR="00CE44A9" w:rsidRPr="00CE44A9">
        <w:rPr>
          <w:bCs/>
          <w:iCs/>
          <w:color w:val="000000" w:themeColor="text1"/>
          <w:kern w:val="2"/>
          <w:sz w:val="27"/>
          <w:szCs w:val="27"/>
        </w:rPr>
        <w:t>75</w:t>
      </w:r>
      <w:r w:rsidR="00A333C4" w:rsidRPr="00CE44A9">
        <w:rPr>
          <w:bCs/>
          <w:iCs/>
          <w:color w:val="000000" w:themeColor="text1"/>
          <w:kern w:val="2"/>
          <w:sz w:val="27"/>
          <w:szCs w:val="27"/>
        </w:rPr>
        <w:t xml:space="preserve">m; </w:t>
      </w:r>
      <w:r w:rsidR="00B67C77" w:rsidRPr="00CE44A9">
        <w:rPr>
          <w:bCs/>
          <w:iCs/>
          <w:color w:val="000000" w:themeColor="text1"/>
          <w:kern w:val="2"/>
          <w:sz w:val="27"/>
          <w:szCs w:val="27"/>
        </w:rPr>
        <w:t>đến 19h/1</w:t>
      </w:r>
      <w:r w:rsidR="00CE44A9" w:rsidRPr="00CE44A9">
        <w:rPr>
          <w:bCs/>
          <w:iCs/>
          <w:color w:val="000000" w:themeColor="text1"/>
          <w:kern w:val="2"/>
          <w:sz w:val="27"/>
          <w:szCs w:val="27"/>
        </w:rPr>
        <w:t>8</w:t>
      </w:r>
      <w:r w:rsidR="00A333C4" w:rsidRPr="00CE44A9">
        <w:rPr>
          <w:bCs/>
          <w:iCs/>
          <w:color w:val="000000" w:themeColor="text1"/>
          <w:kern w:val="2"/>
          <w:sz w:val="27"/>
          <w:szCs w:val="27"/>
        </w:rPr>
        <w:t>/8, mực nước tại trạ</w:t>
      </w:r>
      <w:r w:rsidR="00B67C77" w:rsidRPr="00CE44A9">
        <w:rPr>
          <w:bCs/>
          <w:iCs/>
          <w:color w:val="000000" w:themeColor="text1"/>
          <w:kern w:val="2"/>
          <w:sz w:val="27"/>
          <w:szCs w:val="27"/>
        </w:rPr>
        <w:t xml:space="preserve">m Phả Lại có khả năng ở mức </w:t>
      </w:r>
      <w:r w:rsidR="00CE44A9" w:rsidRPr="00CE44A9">
        <w:rPr>
          <w:bCs/>
          <w:iCs/>
          <w:color w:val="000000" w:themeColor="text1"/>
          <w:kern w:val="2"/>
          <w:sz w:val="27"/>
          <w:szCs w:val="27"/>
        </w:rPr>
        <w:t>0</w:t>
      </w:r>
      <w:r w:rsidR="00B67C77" w:rsidRPr="00CE44A9">
        <w:rPr>
          <w:bCs/>
          <w:iCs/>
          <w:color w:val="000000" w:themeColor="text1"/>
          <w:kern w:val="2"/>
          <w:sz w:val="27"/>
          <w:szCs w:val="27"/>
        </w:rPr>
        <w:t>,</w:t>
      </w:r>
      <w:r w:rsidR="00CE44A9" w:rsidRPr="00CE44A9">
        <w:rPr>
          <w:bCs/>
          <w:iCs/>
          <w:color w:val="000000" w:themeColor="text1"/>
          <w:kern w:val="2"/>
          <w:sz w:val="27"/>
          <w:szCs w:val="27"/>
        </w:rPr>
        <w:t>90</w:t>
      </w:r>
      <w:r w:rsidR="00A333C4" w:rsidRPr="00CE44A9">
        <w:rPr>
          <w:bCs/>
          <w:iCs/>
          <w:color w:val="000000" w:themeColor="text1"/>
          <w:kern w:val="2"/>
          <w:sz w:val="27"/>
          <w:szCs w:val="27"/>
        </w:rPr>
        <w:t>m.</w:t>
      </w:r>
    </w:p>
    <w:p w:rsidR="00B61BB8" w:rsidRPr="000218AE" w:rsidRDefault="007813E3" w:rsidP="007F33C3">
      <w:pPr>
        <w:widowControl w:val="0"/>
        <w:spacing w:before="120" w:line="264" w:lineRule="auto"/>
        <w:ind w:firstLine="567"/>
        <w:jc w:val="both"/>
        <w:rPr>
          <w:bCs/>
          <w:iCs/>
          <w:color w:val="000000" w:themeColor="text1"/>
          <w:kern w:val="2"/>
          <w:sz w:val="27"/>
          <w:szCs w:val="27"/>
          <w:highlight w:val="yellow"/>
        </w:rPr>
      </w:pPr>
      <w:r w:rsidRPr="000218AE">
        <w:rPr>
          <w:bCs/>
          <w:iCs/>
          <w:color w:val="000000" w:themeColor="text1"/>
          <w:kern w:val="2"/>
          <w:sz w:val="27"/>
          <w:szCs w:val="27"/>
        </w:rPr>
        <w:t>(Trạm Kẻng Mỏ: lưu lượng dòng chảy về lúc 0</w:t>
      </w:r>
      <w:r w:rsidR="00EF0232" w:rsidRPr="000218AE">
        <w:rPr>
          <w:bCs/>
          <w:iCs/>
          <w:color w:val="000000" w:themeColor="text1"/>
          <w:kern w:val="2"/>
          <w:sz w:val="27"/>
          <w:szCs w:val="27"/>
        </w:rPr>
        <w:t>7</w:t>
      </w:r>
      <w:r w:rsidRPr="000218AE">
        <w:rPr>
          <w:bCs/>
          <w:iCs/>
          <w:color w:val="000000" w:themeColor="text1"/>
          <w:kern w:val="2"/>
          <w:sz w:val="27"/>
          <w:szCs w:val="27"/>
        </w:rPr>
        <w:t>h/</w:t>
      </w:r>
      <w:r w:rsidR="0050336D" w:rsidRPr="000218AE">
        <w:rPr>
          <w:bCs/>
          <w:iCs/>
          <w:color w:val="000000" w:themeColor="text1"/>
          <w:kern w:val="2"/>
          <w:sz w:val="27"/>
          <w:szCs w:val="27"/>
        </w:rPr>
        <w:t>1</w:t>
      </w:r>
      <w:r w:rsidR="00CE44A9" w:rsidRPr="000218AE">
        <w:rPr>
          <w:bCs/>
          <w:iCs/>
          <w:color w:val="000000" w:themeColor="text1"/>
          <w:kern w:val="2"/>
          <w:sz w:val="27"/>
          <w:szCs w:val="27"/>
        </w:rPr>
        <w:t>8</w:t>
      </w:r>
      <w:r w:rsidRPr="000218AE">
        <w:rPr>
          <w:bCs/>
          <w:iCs/>
          <w:color w:val="000000" w:themeColor="text1"/>
          <w:kern w:val="2"/>
          <w:sz w:val="27"/>
          <w:szCs w:val="27"/>
        </w:rPr>
        <w:t xml:space="preserve">/8 là </w:t>
      </w:r>
      <w:r w:rsidR="000218AE" w:rsidRPr="000218AE">
        <w:rPr>
          <w:bCs/>
          <w:iCs/>
          <w:color w:val="000000" w:themeColor="text1"/>
          <w:kern w:val="2"/>
          <w:sz w:val="27"/>
          <w:szCs w:val="27"/>
        </w:rPr>
        <w:t>236,29</w:t>
      </w:r>
      <w:r w:rsidRPr="000218AE">
        <w:rPr>
          <w:bCs/>
          <w:iCs/>
          <w:color w:val="000000" w:themeColor="text1"/>
          <w:kern w:val="2"/>
          <w:sz w:val="27"/>
          <w:szCs w:val="27"/>
        </w:rPr>
        <w:t xml:space="preserve"> m</w:t>
      </w:r>
      <w:r w:rsidRPr="000218AE">
        <w:rPr>
          <w:bCs/>
          <w:iCs/>
          <w:color w:val="000000" w:themeColor="text1"/>
          <w:kern w:val="2"/>
          <w:sz w:val="27"/>
          <w:szCs w:val="27"/>
          <w:vertAlign w:val="superscript"/>
        </w:rPr>
        <w:t>3</w:t>
      </w:r>
      <w:r w:rsidR="005D4CA2" w:rsidRPr="000218AE">
        <w:rPr>
          <w:bCs/>
          <w:iCs/>
          <w:color w:val="000000" w:themeColor="text1"/>
          <w:kern w:val="2"/>
          <w:sz w:val="27"/>
          <w:szCs w:val="27"/>
        </w:rPr>
        <w:t xml:space="preserve">/s </w:t>
      </w:r>
      <w:r w:rsidR="000218AE" w:rsidRPr="000218AE">
        <w:rPr>
          <w:bCs/>
          <w:iCs/>
          <w:color w:val="000000" w:themeColor="text1"/>
          <w:kern w:val="2"/>
          <w:sz w:val="27"/>
          <w:szCs w:val="27"/>
        </w:rPr>
        <w:t>giảm</w:t>
      </w:r>
      <w:r w:rsidRPr="000218AE">
        <w:rPr>
          <w:bCs/>
          <w:iCs/>
          <w:color w:val="000000" w:themeColor="text1"/>
          <w:kern w:val="2"/>
          <w:sz w:val="27"/>
          <w:szCs w:val="27"/>
        </w:rPr>
        <w:t xml:space="preserve"> </w:t>
      </w:r>
      <w:r w:rsidR="0054667F">
        <w:rPr>
          <w:bCs/>
          <w:iCs/>
          <w:color w:val="000000" w:themeColor="text1"/>
          <w:kern w:val="2"/>
          <w:sz w:val="27"/>
          <w:szCs w:val="27"/>
        </w:rPr>
        <w:t>49,71</w:t>
      </w:r>
      <w:r w:rsidRPr="000218AE">
        <w:rPr>
          <w:bCs/>
          <w:iCs/>
          <w:color w:val="000000" w:themeColor="text1"/>
          <w:kern w:val="2"/>
          <w:sz w:val="27"/>
          <w:szCs w:val="27"/>
        </w:rPr>
        <w:t xml:space="preserve"> m</w:t>
      </w:r>
      <w:r w:rsidRPr="000218AE">
        <w:rPr>
          <w:bCs/>
          <w:iCs/>
          <w:color w:val="000000" w:themeColor="text1"/>
          <w:kern w:val="2"/>
          <w:sz w:val="27"/>
          <w:szCs w:val="27"/>
          <w:vertAlign w:val="superscript"/>
        </w:rPr>
        <w:t>3</w:t>
      </w:r>
      <w:r w:rsidRPr="000218AE">
        <w:rPr>
          <w:bCs/>
          <w:iCs/>
          <w:color w:val="000000" w:themeColor="text1"/>
          <w:kern w:val="2"/>
          <w:sz w:val="27"/>
          <w:szCs w:val="27"/>
        </w:rPr>
        <w:t>/s so với lưu lượng lúc 0</w:t>
      </w:r>
      <w:r w:rsidR="009F31D6" w:rsidRPr="000218AE">
        <w:rPr>
          <w:bCs/>
          <w:iCs/>
          <w:color w:val="000000" w:themeColor="text1"/>
          <w:kern w:val="2"/>
          <w:sz w:val="27"/>
          <w:szCs w:val="27"/>
        </w:rPr>
        <w:t>7</w:t>
      </w:r>
      <w:r w:rsidRPr="000218AE">
        <w:rPr>
          <w:bCs/>
          <w:iCs/>
          <w:color w:val="000000" w:themeColor="text1"/>
          <w:kern w:val="2"/>
          <w:sz w:val="27"/>
          <w:szCs w:val="27"/>
        </w:rPr>
        <w:t>h/</w:t>
      </w:r>
      <w:r w:rsidR="00002035" w:rsidRPr="000218AE">
        <w:rPr>
          <w:bCs/>
          <w:iCs/>
          <w:color w:val="000000" w:themeColor="text1"/>
          <w:kern w:val="2"/>
          <w:sz w:val="27"/>
          <w:szCs w:val="27"/>
        </w:rPr>
        <w:t>1</w:t>
      </w:r>
      <w:r w:rsidR="00CE44A9" w:rsidRPr="000218AE">
        <w:rPr>
          <w:bCs/>
          <w:iCs/>
          <w:color w:val="000000" w:themeColor="text1"/>
          <w:kern w:val="2"/>
          <w:sz w:val="27"/>
          <w:szCs w:val="27"/>
        </w:rPr>
        <w:t>7</w:t>
      </w:r>
      <w:r w:rsidRPr="000218AE">
        <w:rPr>
          <w:bCs/>
          <w:iCs/>
          <w:color w:val="000000" w:themeColor="text1"/>
          <w:kern w:val="2"/>
          <w:sz w:val="27"/>
          <w:szCs w:val="27"/>
        </w:rPr>
        <w:t>/8).</w:t>
      </w:r>
    </w:p>
    <w:p w:rsidR="007813E3" w:rsidRPr="00CE44A9" w:rsidRDefault="007813E3" w:rsidP="007F33C3">
      <w:pPr>
        <w:widowControl w:val="0"/>
        <w:spacing w:before="120" w:line="264" w:lineRule="auto"/>
        <w:ind w:firstLine="567"/>
        <w:jc w:val="both"/>
        <w:rPr>
          <w:b/>
          <w:bCs/>
          <w:iCs/>
          <w:color w:val="000000" w:themeColor="text1"/>
          <w:kern w:val="2"/>
          <w:sz w:val="27"/>
          <w:szCs w:val="27"/>
        </w:rPr>
      </w:pPr>
      <w:r w:rsidRPr="00CE44A9">
        <w:rPr>
          <w:b/>
          <w:bCs/>
          <w:iCs/>
          <w:color w:val="000000" w:themeColor="text1"/>
          <w:kern w:val="2"/>
          <w:sz w:val="27"/>
          <w:szCs w:val="27"/>
        </w:rPr>
        <w:lastRenderedPageBreak/>
        <w:t>2. Các sông khu vực Trung Bộ và Tây Nguyên</w:t>
      </w:r>
    </w:p>
    <w:p w:rsidR="007813E3" w:rsidRPr="00CE44A9" w:rsidRDefault="007813E3" w:rsidP="007F33C3">
      <w:pPr>
        <w:widowControl w:val="0"/>
        <w:spacing w:before="120" w:line="264" w:lineRule="auto"/>
        <w:ind w:firstLine="567"/>
        <w:jc w:val="both"/>
        <w:rPr>
          <w:bCs/>
          <w:iCs/>
          <w:color w:val="000000" w:themeColor="text1"/>
          <w:kern w:val="2"/>
          <w:sz w:val="27"/>
          <w:szCs w:val="27"/>
          <w:highlight w:val="yellow"/>
        </w:rPr>
      </w:pPr>
      <w:r w:rsidRPr="00CE44A9">
        <w:rPr>
          <w:bCs/>
          <w:iCs/>
          <w:color w:val="000000" w:themeColor="text1"/>
          <w:kern w:val="2"/>
          <w:sz w:val="27"/>
          <w:szCs w:val="27"/>
        </w:rPr>
        <w:t>Mực nước các sông biến đổi chậm, mực nước hạ lưu các sông dao động theo thủy triều và điều tiết hồ chứa.</w:t>
      </w:r>
      <w:r w:rsidRPr="00CE44A9">
        <w:rPr>
          <w:bCs/>
          <w:iCs/>
          <w:color w:val="000000" w:themeColor="text1"/>
          <w:kern w:val="2"/>
          <w:sz w:val="27"/>
          <w:szCs w:val="27"/>
          <w:highlight w:val="yellow"/>
        </w:rPr>
        <w:t xml:space="preserve"> </w:t>
      </w:r>
    </w:p>
    <w:p w:rsidR="007813E3" w:rsidRPr="00CE44A9" w:rsidRDefault="007813E3" w:rsidP="007F33C3">
      <w:pPr>
        <w:widowControl w:val="0"/>
        <w:shd w:val="clear" w:color="auto" w:fill="FFFFFF" w:themeFill="background1"/>
        <w:spacing w:before="120" w:line="264" w:lineRule="auto"/>
        <w:ind w:firstLine="567"/>
        <w:jc w:val="both"/>
        <w:rPr>
          <w:b/>
          <w:bCs/>
          <w:iCs/>
          <w:color w:val="000000" w:themeColor="text1"/>
          <w:kern w:val="2"/>
          <w:sz w:val="27"/>
          <w:szCs w:val="27"/>
        </w:rPr>
      </w:pPr>
      <w:r w:rsidRPr="00CE44A9">
        <w:rPr>
          <w:b/>
          <w:bCs/>
          <w:iCs/>
          <w:color w:val="000000" w:themeColor="text1"/>
          <w:kern w:val="2"/>
          <w:sz w:val="27"/>
          <w:szCs w:val="27"/>
        </w:rPr>
        <w:t>3. Các sông Nam Bộ</w:t>
      </w:r>
    </w:p>
    <w:p w:rsidR="00E40E1D" w:rsidRPr="00191B3C" w:rsidRDefault="0050336D" w:rsidP="007F33C3">
      <w:pPr>
        <w:widowControl w:val="0"/>
        <w:spacing w:before="120" w:line="264" w:lineRule="auto"/>
        <w:ind w:firstLine="567"/>
        <w:jc w:val="both"/>
        <w:rPr>
          <w:bCs/>
          <w:iCs/>
          <w:color w:val="000000" w:themeColor="text1"/>
          <w:kern w:val="2"/>
          <w:sz w:val="27"/>
          <w:szCs w:val="27"/>
          <w:highlight w:val="yellow"/>
        </w:rPr>
      </w:pPr>
      <w:r w:rsidRPr="00191B3C">
        <w:rPr>
          <w:bCs/>
          <w:iCs/>
          <w:color w:val="000000" w:themeColor="text1"/>
          <w:kern w:val="2"/>
          <w:sz w:val="27"/>
          <w:szCs w:val="27"/>
        </w:rPr>
        <w:t>- Mực nước lúc 07h/1</w:t>
      </w:r>
      <w:r w:rsidR="00191B3C" w:rsidRPr="00191B3C">
        <w:rPr>
          <w:bCs/>
          <w:iCs/>
          <w:color w:val="000000" w:themeColor="text1"/>
          <w:kern w:val="2"/>
          <w:sz w:val="27"/>
          <w:szCs w:val="27"/>
        </w:rPr>
        <w:t>8</w:t>
      </w:r>
      <w:r w:rsidR="00E40E1D" w:rsidRPr="00191B3C">
        <w:rPr>
          <w:bCs/>
          <w:iCs/>
          <w:color w:val="000000" w:themeColor="text1"/>
          <w:kern w:val="2"/>
          <w:sz w:val="27"/>
          <w:szCs w:val="27"/>
        </w:rPr>
        <w:t>/8 trên sông Mê Kông tại Kratie (Campuchia) là 1</w:t>
      </w:r>
      <w:r w:rsidR="00191B3C" w:rsidRPr="00191B3C">
        <w:rPr>
          <w:bCs/>
          <w:iCs/>
          <w:color w:val="000000" w:themeColor="text1"/>
          <w:kern w:val="2"/>
          <w:sz w:val="27"/>
          <w:szCs w:val="27"/>
        </w:rPr>
        <w:t>7</w:t>
      </w:r>
      <w:r w:rsidR="00034DB7" w:rsidRPr="00191B3C">
        <w:rPr>
          <w:bCs/>
          <w:iCs/>
          <w:color w:val="000000" w:themeColor="text1"/>
          <w:kern w:val="2"/>
          <w:sz w:val="27"/>
          <w:szCs w:val="27"/>
        </w:rPr>
        <w:t>,</w:t>
      </w:r>
      <w:r w:rsidR="00191B3C" w:rsidRPr="00191B3C">
        <w:rPr>
          <w:bCs/>
          <w:iCs/>
          <w:color w:val="000000" w:themeColor="text1"/>
          <w:kern w:val="2"/>
          <w:sz w:val="27"/>
          <w:szCs w:val="27"/>
        </w:rPr>
        <w:t>17</w:t>
      </w:r>
      <w:r w:rsidR="00EA3A2A" w:rsidRPr="00191B3C">
        <w:rPr>
          <w:bCs/>
          <w:iCs/>
          <w:color w:val="000000" w:themeColor="text1"/>
          <w:kern w:val="2"/>
          <w:sz w:val="27"/>
          <w:szCs w:val="27"/>
        </w:rPr>
        <w:t>m (</w:t>
      </w:r>
      <w:r w:rsidR="002B1F1B" w:rsidRPr="00191B3C">
        <w:rPr>
          <w:bCs/>
          <w:iCs/>
          <w:color w:val="000000" w:themeColor="text1"/>
          <w:kern w:val="2"/>
          <w:sz w:val="27"/>
          <w:szCs w:val="27"/>
        </w:rPr>
        <w:t>tăng</w:t>
      </w:r>
      <w:r w:rsidR="00EA3A2A" w:rsidRPr="00191B3C">
        <w:rPr>
          <w:bCs/>
          <w:iCs/>
          <w:color w:val="000000" w:themeColor="text1"/>
          <w:kern w:val="2"/>
          <w:sz w:val="27"/>
          <w:szCs w:val="27"/>
        </w:rPr>
        <w:t xml:space="preserve"> 0,</w:t>
      </w:r>
      <w:r w:rsidR="002B1F1B" w:rsidRPr="00191B3C">
        <w:rPr>
          <w:bCs/>
          <w:iCs/>
          <w:color w:val="000000" w:themeColor="text1"/>
          <w:kern w:val="2"/>
          <w:sz w:val="27"/>
          <w:szCs w:val="27"/>
        </w:rPr>
        <w:t>2</w:t>
      </w:r>
      <w:r w:rsidR="00191B3C" w:rsidRPr="00191B3C">
        <w:rPr>
          <w:bCs/>
          <w:iCs/>
          <w:color w:val="000000" w:themeColor="text1"/>
          <w:kern w:val="2"/>
          <w:sz w:val="27"/>
          <w:szCs w:val="27"/>
        </w:rPr>
        <w:t>2</w:t>
      </w:r>
      <w:r w:rsidR="00EA3A2A" w:rsidRPr="00191B3C">
        <w:rPr>
          <w:bCs/>
          <w:iCs/>
          <w:color w:val="000000" w:themeColor="text1"/>
          <w:kern w:val="2"/>
          <w:sz w:val="27"/>
          <w:szCs w:val="27"/>
        </w:rPr>
        <w:t xml:space="preserve">m </w:t>
      </w:r>
      <w:r w:rsidR="00B67C77" w:rsidRPr="00191B3C">
        <w:rPr>
          <w:bCs/>
          <w:iCs/>
          <w:color w:val="000000" w:themeColor="text1"/>
          <w:kern w:val="2"/>
          <w:sz w:val="27"/>
          <w:szCs w:val="27"/>
        </w:rPr>
        <w:t xml:space="preserve">so với </w:t>
      </w:r>
      <w:r w:rsidR="00EA3A2A" w:rsidRPr="00191B3C">
        <w:rPr>
          <w:bCs/>
          <w:iCs/>
          <w:color w:val="000000" w:themeColor="text1"/>
          <w:kern w:val="2"/>
          <w:sz w:val="27"/>
          <w:szCs w:val="27"/>
        </w:rPr>
        <w:t>07h/1</w:t>
      </w:r>
      <w:r w:rsidR="00191B3C" w:rsidRPr="00191B3C">
        <w:rPr>
          <w:bCs/>
          <w:iCs/>
          <w:color w:val="000000" w:themeColor="text1"/>
          <w:kern w:val="2"/>
          <w:sz w:val="27"/>
          <w:szCs w:val="27"/>
        </w:rPr>
        <w:t>7</w:t>
      </w:r>
      <w:r w:rsidR="00E40E1D" w:rsidRPr="00191B3C">
        <w:rPr>
          <w:bCs/>
          <w:iCs/>
          <w:color w:val="000000" w:themeColor="text1"/>
          <w:kern w:val="2"/>
          <w:sz w:val="27"/>
          <w:szCs w:val="27"/>
        </w:rPr>
        <w:t>/8).</w:t>
      </w:r>
    </w:p>
    <w:p w:rsidR="00E40E1D" w:rsidRPr="005A059B" w:rsidRDefault="00E40E1D" w:rsidP="007F33C3">
      <w:pPr>
        <w:widowControl w:val="0"/>
        <w:spacing w:before="120" w:line="264" w:lineRule="auto"/>
        <w:ind w:firstLine="567"/>
        <w:jc w:val="both"/>
        <w:rPr>
          <w:bCs/>
          <w:iCs/>
          <w:color w:val="000000" w:themeColor="text1"/>
          <w:kern w:val="2"/>
          <w:sz w:val="27"/>
          <w:szCs w:val="27"/>
          <w:highlight w:val="yellow"/>
        </w:rPr>
      </w:pPr>
      <w:r w:rsidRPr="005A059B">
        <w:rPr>
          <w:bCs/>
          <w:iCs/>
          <w:color w:val="000000" w:themeColor="text1"/>
          <w:kern w:val="2"/>
          <w:sz w:val="27"/>
          <w:szCs w:val="27"/>
        </w:rPr>
        <w:t xml:space="preserve">- </w:t>
      </w:r>
      <w:r w:rsidR="00B67C77" w:rsidRPr="005A059B">
        <w:rPr>
          <w:bCs/>
          <w:iCs/>
          <w:color w:val="000000" w:themeColor="text1"/>
          <w:kern w:val="2"/>
          <w:sz w:val="27"/>
          <w:szCs w:val="27"/>
        </w:rPr>
        <w:t>Mực nước cao nhất ngày 1</w:t>
      </w:r>
      <w:r w:rsidR="00191B3C" w:rsidRPr="005A059B">
        <w:rPr>
          <w:bCs/>
          <w:iCs/>
          <w:color w:val="000000" w:themeColor="text1"/>
          <w:kern w:val="2"/>
          <w:sz w:val="27"/>
          <w:szCs w:val="27"/>
        </w:rPr>
        <w:t>7</w:t>
      </w:r>
      <w:r w:rsidR="002D49FE" w:rsidRPr="005A059B">
        <w:rPr>
          <w:bCs/>
          <w:iCs/>
          <w:color w:val="000000" w:themeColor="text1"/>
          <w:kern w:val="2"/>
          <w:sz w:val="27"/>
          <w:szCs w:val="27"/>
        </w:rPr>
        <w:t xml:space="preserve">/8/2022 trên sông Tiền tại Tân Châu </w:t>
      </w:r>
      <w:r w:rsidR="00034DB7" w:rsidRPr="005A059B">
        <w:rPr>
          <w:bCs/>
          <w:iCs/>
          <w:color w:val="000000" w:themeColor="text1"/>
          <w:kern w:val="2"/>
          <w:sz w:val="27"/>
          <w:szCs w:val="27"/>
        </w:rPr>
        <w:t>2,</w:t>
      </w:r>
      <w:r w:rsidR="00191B3C" w:rsidRPr="005A059B">
        <w:rPr>
          <w:bCs/>
          <w:iCs/>
          <w:color w:val="000000" w:themeColor="text1"/>
          <w:kern w:val="2"/>
          <w:sz w:val="27"/>
          <w:szCs w:val="27"/>
        </w:rPr>
        <w:t>33</w:t>
      </w:r>
      <w:r w:rsidR="002D49FE" w:rsidRPr="005A059B">
        <w:rPr>
          <w:bCs/>
          <w:iCs/>
          <w:color w:val="000000" w:themeColor="text1"/>
          <w:kern w:val="2"/>
          <w:sz w:val="27"/>
          <w:szCs w:val="27"/>
        </w:rPr>
        <w:t>m (thấp</w:t>
      </w:r>
      <w:r w:rsidR="00034DB7" w:rsidRPr="005A059B">
        <w:rPr>
          <w:bCs/>
          <w:iCs/>
          <w:color w:val="000000" w:themeColor="text1"/>
          <w:kern w:val="2"/>
          <w:sz w:val="27"/>
          <w:szCs w:val="27"/>
        </w:rPr>
        <w:t xml:space="preserve"> hơn mực nước TBNN cùng kỳ </w:t>
      </w:r>
      <w:r w:rsidR="003C7E03" w:rsidRPr="005A059B">
        <w:rPr>
          <w:bCs/>
          <w:iCs/>
          <w:color w:val="000000" w:themeColor="text1"/>
          <w:kern w:val="2"/>
          <w:sz w:val="27"/>
          <w:szCs w:val="27"/>
        </w:rPr>
        <w:t>0,</w:t>
      </w:r>
      <w:r w:rsidR="00191B3C" w:rsidRPr="005A059B">
        <w:rPr>
          <w:bCs/>
          <w:iCs/>
          <w:color w:val="000000" w:themeColor="text1"/>
          <w:kern w:val="2"/>
          <w:sz w:val="27"/>
          <w:szCs w:val="27"/>
        </w:rPr>
        <w:t>56</w:t>
      </w:r>
      <w:r w:rsidR="002D49FE" w:rsidRPr="005A059B">
        <w:rPr>
          <w:bCs/>
          <w:iCs/>
          <w:color w:val="000000" w:themeColor="text1"/>
          <w:kern w:val="2"/>
          <w:sz w:val="27"/>
          <w:szCs w:val="27"/>
        </w:rPr>
        <w:t>m); trên sông Hậu tại Châu Đốc</w:t>
      </w:r>
      <w:r w:rsidR="00191B3C" w:rsidRPr="005A059B">
        <w:rPr>
          <w:bCs/>
          <w:iCs/>
          <w:color w:val="000000" w:themeColor="text1"/>
          <w:kern w:val="2"/>
          <w:sz w:val="27"/>
          <w:szCs w:val="27"/>
        </w:rPr>
        <w:t xml:space="preserve"> 2,22</w:t>
      </w:r>
      <w:r w:rsidR="002D49FE" w:rsidRPr="005A059B">
        <w:rPr>
          <w:bCs/>
          <w:iCs/>
          <w:color w:val="000000" w:themeColor="text1"/>
          <w:kern w:val="2"/>
          <w:sz w:val="27"/>
          <w:szCs w:val="27"/>
        </w:rPr>
        <w:t>m (thấp</w:t>
      </w:r>
      <w:r w:rsidR="00191B3C" w:rsidRPr="005A059B">
        <w:rPr>
          <w:bCs/>
          <w:iCs/>
          <w:color w:val="000000" w:themeColor="text1"/>
          <w:kern w:val="2"/>
          <w:sz w:val="27"/>
          <w:szCs w:val="27"/>
        </w:rPr>
        <w:t xml:space="preserve"> hơn mực nước TBNN cùng kỳ 0,27</w:t>
      </w:r>
      <w:r w:rsidR="002D49FE" w:rsidRPr="005A059B">
        <w:rPr>
          <w:bCs/>
          <w:iCs/>
          <w:color w:val="000000" w:themeColor="text1"/>
          <w:kern w:val="2"/>
          <w:sz w:val="27"/>
          <w:szCs w:val="27"/>
        </w:rPr>
        <w:t xml:space="preserve">m). </w:t>
      </w:r>
      <w:r w:rsidRPr="005A059B">
        <w:rPr>
          <w:bCs/>
          <w:iCs/>
          <w:color w:val="000000" w:themeColor="text1"/>
          <w:kern w:val="2"/>
          <w:sz w:val="27"/>
          <w:szCs w:val="27"/>
        </w:rPr>
        <w:t xml:space="preserve">Mực nước </w:t>
      </w:r>
      <w:r w:rsidR="00B67C77" w:rsidRPr="005A059B">
        <w:rPr>
          <w:bCs/>
          <w:iCs/>
          <w:color w:val="000000" w:themeColor="text1"/>
          <w:kern w:val="2"/>
          <w:sz w:val="27"/>
          <w:szCs w:val="27"/>
        </w:rPr>
        <w:t>07h/1</w:t>
      </w:r>
      <w:r w:rsidR="00191B3C" w:rsidRPr="005A059B">
        <w:rPr>
          <w:bCs/>
          <w:iCs/>
          <w:color w:val="000000" w:themeColor="text1"/>
          <w:kern w:val="2"/>
          <w:sz w:val="27"/>
          <w:szCs w:val="27"/>
        </w:rPr>
        <w:t>8</w:t>
      </w:r>
      <w:r w:rsidR="002D49FE" w:rsidRPr="005A059B">
        <w:rPr>
          <w:bCs/>
          <w:iCs/>
          <w:color w:val="000000" w:themeColor="text1"/>
          <w:kern w:val="2"/>
          <w:sz w:val="27"/>
          <w:szCs w:val="27"/>
        </w:rPr>
        <w:t xml:space="preserve">/8 trên </w:t>
      </w:r>
      <w:r w:rsidR="00704B1B" w:rsidRPr="005A059B">
        <w:rPr>
          <w:bCs/>
          <w:iCs/>
          <w:color w:val="000000" w:themeColor="text1"/>
          <w:kern w:val="2"/>
          <w:sz w:val="27"/>
          <w:szCs w:val="27"/>
        </w:rPr>
        <w:t xml:space="preserve">sông Tiền tại Tân Châu </w:t>
      </w:r>
      <w:r w:rsidR="00034DB7" w:rsidRPr="005A059B">
        <w:rPr>
          <w:bCs/>
          <w:iCs/>
          <w:color w:val="000000" w:themeColor="text1"/>
          <w:kern w:val="2"/>
          <w:sz w:val="27"/>
          <w:szCs w:val="27"/>
        </w:rPr>
        <w:t>1,</w:t>
      </w:r>
      <w:r w:rsidR="002B1F1B" w:rsidRPr="005A059B">
        <w:rPr>
          <w:bCs/>
          <w:iCs/>
          <w:color w:val="000000" w:themeColor="text1"/>
          <w:kern w:val="2"/>
          <w:sz w:val="27"/>
          <w:szCs w:val="27"/>
        </w:rPr>
        <w:t>8</w:t>
      </w:r>
      <w:r w:rsidRPr="005A059B">
        <w:rPr>
          <w:bCs/>
          <w:iCs/>
          <w:color w:val="000000" w:themeColor="text1"/>
          <w:kern w:val="2"/>
          <w:sz w:val="27"/>
          <w:szCs w:val="27"/>
        </w:rPr>
        <w:t>m;</w:t>
      </w:r>
      <w:r w:rsidR="00EA3A2A" w:rsidRPr="005A059B">
        <w:rPr>
          <w:bCs/>
          <w:iCs/>
          <w:color w:val="000000" w:themeColor="text1"/>
          <w:kern w:val="2"/>
          <w:sz w:val="27"/>
          <w:szCs w:val="27"/>
        </w:rPr>
        <w:t xml:space="preserve"> trên sông Hậu tại Châu Đốc 1,</w:t>
      </w:r>
      <w:r w:rsidR="00034DB7" w:rsidRPr="005A059B">
        <w:rPr>
          <w:bCs/>
          <w:iCs/>
          <w:color w:val="000000" w:themeColor="text1"/>
          <w:kern w:val="2"/>
          <w:sz w:val="27"/>
          <w:szCs w:val="27"/>
        </w:rPr>
        <w:t>4</w:t>
      </w:r>
      <w:r w:rsidR="00191B3C" w:rsidRPr="005A059B">
        <w:rPr>
          <w:bCs/>
          <w:iCs/>
          <w:color w:val="000000" w:themeColor="text1"/>
          <w:kern w:val="2"/>
          <w:sz w:val="27"/>
          <w:szCs w:val="27"/>
        </w:rPr>
        <w:t>8</w:t>
      </w:r>
      <w:r w:rsidRPr="005A059B">
        <w:rPr>
          <w:bCs/>
          <w:iCs/>
          <w:color w:val="000000" w:themeColor="text1"/>
          <w:kern w:val="2"/>
          <w:sz w:val="27"/>
          <w:szCs w:val="27"/>
        </w:rPr>
        <w:t>m.</w:t>
      </w:r>
    </w:p>
    <w:p w:rsidR="00E40E1D" w:rsidRPr="00CE44A9" w:rsidRDefault="00E40E1D" w:rsidP="007F33C3">
      <w:pPr>
        <w:widowControl w:val="0"/>
        <w:spacing w:before="120" w:line="264" w:lineRule="auto"/>
        <w:ind w:firstLine="567"/>
        <w:jc w:val="both"/>
        <w:rPr>
          <w:bCs/>
          <w:iCs/>
          <w:color w:val="000000" w:themeColor="text1"/>
          <w:kern w:val="2"/>
          <w:sz w:val="27"/>
          <w:szCs w:val="27"/>
        </w:rPr>
      </w:pPr>
      <w:r w:rsidRPr="00CE44A9">
        <w:rPr>
          <w:bCs/>
          <w:iCs/>
          <w:color w:val="000000" w:themeColor="text1"/>
          <w:kern w:val="2"/>
          <w:sz w:val="27"/>
          <w:szCs w:val="27"/>
        </w:rPr>
        <w:t>Dự báo: mực nước đầu nguồn sông Cửu Long</w:t>
      </w:r>
      <w:r w:rsidR="000B0FE2" w:rsidRPr="00CE44A9">
        <w:rPr>
          <w:bCs/>
          <w:iCs/>
          <w:color w:val="000000" w:themeColor="text1"/>
          <w:kern w:val="2"/>
          <w:sz w:val="27"/>
          <w:szCs w:val="27"/>
        </w:rPr>
        <w:t xml:space="preserve"> </w:t>
      </w:r>
      <w:r w:rsidR="00627F30" w:rsidRPr="00CE44A9">
        <w:rPr>
          <w:bCs/>
          <w:iCs/>
          <w:color w:val="000000" w:themeColor="text1"/>
          <w:kern w:val="2"/>
          <w:sz w:val="27"/>
          <w:szCs w:val="27"/>
        </w:rPr>
        <w:t>tiếp tục xuống.</w:t>
      </w:r>
      <w:r w:rsidR="000B0FE2" w:rsidRPr="00CE44A9">
        <w:rPr>
          <w:bCs/>
          <w:iCs/>
          <w:color w:val="000000" w:themeColor="text1"/>
          <w:kern w:val="2"/>
          <w:sz w:val="27"/>
          <w:szCs w:val="27"/>
        </w:rPr>
        <w:t xml:space="preserve"> Đến ngày </w:t>
      </w:r>
      <w:r w:rsidR="00A206A5" w:rsidRPr="00CE44A9">
        <w:rPr>
          <w:bCs/>
          <w:iCs/>
          <w:color w:val="000000" w:themeColor="text1"/>
          <w:kern w:val="2"/>
          <w:sz w:val="27"/>
          <w:szCs w:val="27"/>
        </w:rPr>
        <w:t>2</w:t>
      </w:r>
      <w:r w:rsidR="00CE44A9" w:rsidRPr="00CE44A9">
        <w:rPr>
          <w:bCs/>
          <w:iCs/>
          <w:color w:val="000000" w:themeColor="text1"/>
          <w:kern w:val="2"/>
          <w:sz w:val="27"/>
          <w:szCs w:val="27"/>
        </w:rPr>
        <w:t>1</w:t>
      </w:r>
      <w:r w:rsidRPr="00CE44A9">
        <w:rPr>
          <w:bCs/>
          <w:iCs/>
          <w:color w:val="000000" w:themeColor="text1"/>
          <w:kern w:val="2"/>
          <w:sz w:val="27"/>
          <w:szCs w:val="27"/>
        </w:rPr>
        <w:t xml:space="preserve">/8 mực nước cao </w:t>
      </w:r>
      <w:r w:rsidR="000B0FE2" w:rsidRPr="00CE44A9">
        <w:rPr>
          <w:bCs/>
          <w:iCs/>
          <w:color w:val="000000" w:themeColor="text1"/>
          <w:kern w:val="2"/>
          <w:sz w:val="27"/>
          <w:szCs w:val="27"/>
        </w:rPr>
        <w:t>nhất</w:t>
      </w:r>
      <w:r w:rsidR="008C3367" w:rsidRPr="00CE44A9">
        <w:rPr>
          <w:bCs/>
          <w:iCs/>
          <w:color w:val="000000" w:themeColor="text1"/>
          <w:kern w:val="2"/>
          <w:sz w:val="27"/>
          <w:szCs w:val="27"/>
        </w:rPr>
        <w:t xml:space="preserve"> ngày</w:t>
      </w:r>
      <w:r w:rsidR="000B0FE2" w:rsidRPr="00CE44A9">
        <w:rPr>
          <w:bCs/>
          <w:iCs/>
          <w:color w:val="000000" w:themeColor="text1"/>
          <w:kern w:val="2"/>
          <w:sz w:val="27"/>
          <w:szCs w:val="27"/>
        </w:rPr>
        <w:t xml:space="preserve"> tại Tân Châu ở mức 2,</w:t>
      </w:r>
      <w:r w:rsidR="0035293F" w:rsidRPr="00CE44A9">
        <w:rPr>
          <w:bCs/>
          <w:iCs/>
          <w:color w:val="000000" w:themeColor="text1"/>
          <w:kern w:val="2"/>
          <w:sz w:val="27"/>
          <w:szCs w:val="27"/>
        </w:rPr>
        <w:t>1</w:t>
      </w:r>
      <w:r w:rsidR="008C3367" w:rsidRPr="00CE44A9">
        <w:rPr>
          <w:bCs/>
          <w:iCs/>
          <w:color w:val="000000" w:themeColor="text1"/>
          <w:kern w:val="2"/>
          <w:sz w:val="27"/>
          <w:szCs w:val="27"/>
        </w:rPr>
        <w:t>0</w:t>
      </w:r>
      <w:r w:rsidR="00B67C77" w:rsidRPr="00CE44A9">
        <w:rPr>
          <w:bCs/>
          <w:iCs/>
          <w:color w:val="000000" w:themeColor="text1"/>
          <w:kern w:val="2"/>
          <w:sz w:val="27"/>
          <w:szCs w:val="27"/>
        </w:rPr>
        <w:t xml:space="preserve">m; tại Châu Đốc ở mức </w:t>
      </w:r>
      <w:r w:rsidR="0035293F" w:rsidRPr="00CE44A9">
        <w:rPr>
          <w:bCs/>
          <w:iCs/>
          <w:color w:val="000000" w:themeColor="text1"/>
          <w:kern w:val="2"/>
          <w:sz w:val="27"/>
          <w:szCs w:val="27"/>
        </w:rPr>
        <w:t>1</w:t>
      </w:r>
      <w:r w:rsidR="00B67C77" w:rsidRPr="00CE44A9">
        <w:rPr>
          <w:bCs/>
          <w:iCs/>
          <w:color w:val="000000" w:themeColor="text1"/>
          <w:kern w:val="2"/>
          <w:sz w:val="27"/>
          <w:szCs w:val="27"/>
        </w:rPr>
        <w:t>,</w:t>
      </w:r>
      <w:r w:rsidR="0035293F" w:rsidRPr="00CE44A9">
        <w:rPr>
          <w:bCs/>
          <w:iCs/>
          <w:color w:val="000000" w:themeColor="text1"/>
          <w:kern w:val="2"/>
          <w:sz w:val="27"/>
          <w:szCs w:val="27"/>
        </w:rPr>
        <w:t>90</w:t>
      </w:r>
      <w:r w:rsidRPr="00CE44A9">
        <w:rPr>
          <w:bCs/>
          <w:iCs/>
          <w:color w:val="000000" w:themeColor="text1"/>
          <w:kern w:val="2"/>
          <w:sz w:val="27"/>
          <w:szCs w:val="27"/>
        </w:rPr>
        <w:t>m</w:t>
      </w:r>
      <w:r w:rsidR="00CA02AD" w:rsidRPr="00CE44A9">
        <w:rPr>
          <w:bCs/>
          <w:iCs/>
          <w:color w:val="000000" w:themeColor="text1"/>
          <w:kern w:val="2"/>
          <w:sz w:val="27"/>
          <w:szCs w:val="27"/>
        </w:rPr>
        <w:t>.</w:t>
      </w:r>
    </w:p>
    <w:p w:rsidR="004505DF" w:rsidRPr="000218AE" w:rsidRDefault="007026A6" w:rsidP="007F33C3">
      <w:pPr>
        <w:widowControl w:val="0"/>
        <w:spacing w:before="120" w:line="264" w:lineRule="auto"/>
        <w:ind w:firstLine="567"/>
        <w:jc w:val="both"/>
        <w:rPr>
          <w:b/>
          <w:color w:val="000000" w:themeColor="text1"/>
          <w:spacing w:val="-2"/>
          <w:sz w:val="27"/>
          <w:szCs w:val="27"/>
        </w:rPr>
      </w:pPr>
      <w:r w:rsidRPr="000218AE">
        <w:rPr>
          <w:b/>
          <w:color w:val="000000" w:themeColor="text1"/>
          <w:spacing w:val="-2"/>
          <w:sz w:val="27"/>
          <w:szCs w:val="27"/>
        </w:rPr>
        <w:t>I</w:t>
      </w:r>
      <w:r w:rsidR="0060738E" w:rsidRPr="000218AE">
        <w:rPr>
          <w:b/>
          <w:color w:val="000000" w:themeColor="text1"/>
          <w:spacing w:val="-2"/>
          <w:sz w:val="27"/>
          <w:szCs w:val="27"/>
        </w:rPr>
        <w:t>II</w:t>
      </w:r>
      <w:r w:rsidRPr="000218AE">
        <w:rPr>
          <w:b/>
          <w:color w:val="000000" w:themeColor="text1"/>
          <w:spacing w:val="-2"/>
          <w:sz w:val="27"/>
          <w:szCs w:val="27"/>
        </w:rPr>
        <w:t>. TÌNH HÌNH HỒ CHỨA, ĐÊ ĐIỀU</w:t>
      </w:r>
    </w:p>
    <w:p w:rsidR="003005DE" w:rsidRPr="000218AE" w:rsidRDefault="007026A6" w:rsidP="007F33C3">
      <w:pPr>
        <w:widowControl w:val="0"/>
        <w:shd w:val="clear" w:color="auto" w:fill="FFFFFF" w:themeFill="background1"/>
        <w:spacing w:before="120" w:line="276" w:lineRule="auto"/>
        <w:ind w:firstLine="567"/>
        <w:jc w:val="both"/>
        <w:rPr>
          <w:b/>
          <w:bCs/>
          <w:iCs/>
          <w:color w:val="000000" w:themeColor="text1"/>
          <w:kern w:val="2"/>
          <w:sz w:val="27"/>
          <w:szCs w:val="27"/>
        </w:rPr>
      </w:pPr>
      <w:r w:rsidRPr="000218AE">
        <w:rPr>
          <w:b/>
          <w:bCs/>
          <w:iCs/>
          <w:color w:val="000000" w:themeColor="text1"/>
          <w:kern w:val="2"/>
          <w:sz w:val="27"/>
          <w:szCs w:val="27"/>
        </w:rPr>
        <w:t xml:space="preserve">1. </w:t>
      </w:r>
      <w:r w:rsidR="003005DE" w:rsidRPr="000218AE">
        <w:rPr>
          <w:b/>
          <w:bCs/>
          <w:iCs/>
          <w:color w:val="000000" w:themeColor="text1"/>
          <w:kern w:val="2"/>
          <w:sz w:val="27"/>
          <w:szCs w:val="27"/>
        </w:rPr>
        <w:t>Hồ chứa thuỷ điện</w:t>
      </w:r>
      <w:r w:rsidR="00425C48" w:rsidRPr="000218AE">
        <w:rPr>
          <w:b/>
          <w:bCs/>
          <w:iCs/>
          <w:color w:val="000000" w:themeColor="text1"/>
          <w:kern w:val="2"/>
          <w:sz w:val="27"/>
          <w:szCs w:val="27"/>
        </w:rPr>
        <w:t xml:space="preserve"> trên hệ thống sông Hồng</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1"/>
        <w:gridCol w:w="590"/>
        <w:gridCol w:w="849"/>
        <w:gridCol w:w="1156"/>
        <w:gridCol w:w="1176"/>
        <w:gridCol w:w="1096"/>
        <w:gridCol w:w="1178"/>
        <w:gridCol w:w="1827"/>
      </w:tblGrid>
      <w:tr w:rsidR="000218AE" w:rsidRPr="000218AE" w:rsidTr="00194A29">
        <w:trPr>
          <w:cantSplit/>
          <w:trHeight w:val="600"/>
          <w:tblHeader/>
          <w:jc w:val="center"/>
        </w:trPr>
        <w:tc>
          <w:tcPr>
            <w:tcW w:w="662" w:type="pct"/>
            <w:shd w:val="clear" w:color="auto" w:fill="auto"/>
            <w:vAlign w:val="center"/>
          </w:tcPr>
          <w:p w:rsidR="007026A6" w:rsidRPr="000218AE" w:rsidRDefault="007026A6" w:rsidP="000B0FE2">
            <w:pPr>
              <w:widowControl w:val="0"/>
              <w:spacing w:before="40" w:after="40"/>
              <w:jc w:val="center"/>
              <w:rPr>
                <w:b/>
                <w:noProof/>
                <w:color w:val="000000" w:themeColor="text1"/>
                <w:sz w:val="27"/>
                <w:szCs w:val="27"/>
                <w:lang w:val="vi-VN"/>
              </w:rPr>
            </w:pPr>
            <w:r w:rsidRPr="000218AE">
              <w:rPr>
                <w:b/>
                <w:noProof/>
                <w:color w:val="000000" w:themeColor="text1"/>
                <w:sz w:val="27"/>
                <w:szCs w:val="27"/>
                <w:lang w:val="vi-VN"/>
              </w:rPr>
              <w:t>Tên hồ</w:t>
            </w:r>
          </w:p>
        </w:tc>
        <w:tc>
          <w:tcPr>
            <w:tcW w:w="793" w:type="pct"/>
            <w:gridSpan w:val="2"/>
            <w:shd w:val="clear" w:color="auto" w:fill="auto"/>
            <w:vAlign w:val="center"/>
          </w:tcPr>
          <w:p w:rsidR="007026A6" w:rsidRPr="000218AE" w:rsidRDefault="007026A6" w:rsidP="000B0FE2">
            <w:pPr>
              <w:widowControl w:val="0"/>
              <w:spacing w:before="40" w:after="40"/>
              <w:jc w:val="center"/>
              <w:rPr>
                <w:b/>
                <w:noProof/>
                <w:color w:val="000000" w:themeColor="text1"/>
                <w:sz w:val="27"/>
                <w:szCs w:val="27"/>
                <w:lang w:val="vi-VN"/>
              </w:rPr>
            </w:pPr>
            <w:r w:rsidRPr="000218AE">
              <w:rPr>
                <w:b/>
                <w:noProof/>
                <w:color w:val="000000" w:themeColor="text1"/>
                <w:sz w:val="27"/>
                <w:szCs w:val="27"/>
                <w:lang w:val="vi-VN"/>
              </w:rPr>
              <w:t>Thời gian</w:t>
            </w:r>
          </w:p>
        </w:tc>
        <w:tc>
          <w:tcPr>
            <w:tcW w:w="637" w:type="pct"/>
            <w:shd w:val="clear" w:color="auto" w:fill="auto"/>
            <w:vAlign w:val="center"/>
          </w:tcPr>
          <w:p w:rsidR="007026A6" w:rsidRPr="000218AE" w:rsidRDefault="007026A6" w:rsidP="000B0FE2">
            <w:pPr>
              <w:widowControl w:val="0"/>
              <w:spacing w:before="40" w:after="40"/>
              <w:ind w:firstLine="3"/>
              <w:jc w:val="center"/>
              <w:rPr>
                <w:b/>
                <w:noProof/>
                <w:color w:val="000000" w:themeColor="text1"/>
                <w:sz w:val="27"/>
                <w:szCs w:val="27"/>
                <w:lang w:val="vi-VN"/>
              </w:rPr>
            </w:pPr>
            <w:r w:rsidRPr="000218AE">
              <w:rPr>
                <w:b/>
                <w:noProof/>
                <w:color w:val="000000" w:themeColor="text1"/>
                <w:sz w:val="27"/>
                <w:szCs w:val="27"/>
                <w:lang w:val="vi-VN"/>
              </w:rPr>
              <w:t>H</w:t>
            </w:r>
            <w:r w:rsidRPr="000218AE">
              <w:rPr>
                <w:b/>
                <w:noProof/>
                <w:color w:val="000000" w:themeColor="text1"/>
                <w:sz w:val="27"/>
                <w:szCs w:val="27"/>
                <w:vertAlign w:val="subscript"/>
                <w:lang w:val="vi-VN"/>
              </w:rPr>
              <w:t xml:space="preserve">tl </w:t>
            </w:r>
            <w:r w:rsidRPr="000218AE">
              <w:rPr>
                <w:noProof/>
                <w:color w:val="000000" w:themeColor="text1"/>
                <w:sz w:val="27"/>
                <w:szCs w:val="27"/>
                <w:lang w:val="vi-VN"/>
              </w:rPr>
              <w:t>(m)</w:t>
            </w:r>
          </w:p>
        </w:tc>
        <w:tc>
          <w:tcPr>
            <w:tcW w:w="648" w:type="pct"/>
            <w:shd w:val="clear" w:color="auto" w:fill="auto"/>
            <w:vAlign w:val="center"/>
          </w:tcPr>
          <w:p w:rsidR="007026A6" w:rsidRPr="000218AE" w:rsidRDefault="007026A6" w:rsidP="000B0FE2">
            <w:pPr>
              <w:widowControl w:val="0"/>
              <w:spacing w:before="40" w:after="40"/>
              <w:jc w:val="center"/>
              <w:rPr>
                <w:b/>
                <w:noProof/>
                <w:color w:val="000000" w:themeColor="text1"/>
                <w:sz w:val="27"/>
                <w:szCs w:val="27"/>
                <w:lang w:val="vi-VN"/>
              </w:rPr>
            </w:pPr>
            <w:r w:rsidRPr="000218AE">
              <w:rPr>
                <w:b/>
                <w:noProof/>
                <w:color w:val="000000" w:themeColor="text1"/>
                <w:sz w:val="27"/>
                <w:szCs w:val="27"/>
                <w:lang w:val="vi-VN"/>
              </w:rPr>
              <w:t>H</w:t>
            </w:r>
            <w:r w:rsidRPr="000218AE">
              <w:rPr>
                <w:b/>
                <w:noProof/>
                <w:color w:val="000000" w:themeColor="text1"/>
                <w:sz w:val="27"/>
                <w:szCs w:val="27"/>
                <w:vertAlign w:val="subscript"/>
                <w:lang w:val="vi-VN"/>
              </w:rPr>
              <w:t>hl</w:t>
            </w:r>
            <w:r w:rsidRPr="000218AE">
              <w:rPr>
                <w:b/>
                <w:noProof/>
                <w:color w:val="000000" w:themeColor="text1"/>
                <w:sz w:val="27"/>
                <w:szCs w:val="27"/>
                <w:lang w:val="vi-VN"/>
              </w:rPr>
              <w:t xml:space="preserve"> </w:t>
            </w:r>
            <w:r w:rsidRPr="000218AE">
              <w:rPr>
                <w:noProof/>
                <w:color w:val="000000" w:themeColor="text1"/>
                <w:sz w:val="27"/>
                <w:szCs w:val="27"/>
                <w:lang w:val="vi-VN"/>
              </w:rPr>
              <w:t>(m)</w:t>
            </w:r>
          </w:p>
        </w:tc>
        <w:tc>
          <w:tcPr>
            <w:tcW w:w="604" w:type="pct"/>
            <w:shd w:val="clear" w:color="auto" w:fill="auto"/>
            <w:vAlign w:val="center"/>
          </w:tcPr>
          <w:p w:rsidR="007026A6" w:rsidRPr="000218AE" w:rsidRDefault="007026A6" w:rsidP="000B0FE2">
            <w:pPr>
              <w:widowControl w:val="0"/>
              <w:spacing w:before="40" w:after="40"/>
              <w:jc w:val="center"/>
              <w:rPr>
                <w:b/>
                <w:noProof/>
                <w:color w:val="000000" w:themeColor="text1"/>
                <w:sz w:val="27"/>
                <w:szCs w:val="27"/>
                <w:lang w:val="vi-VN"/>
              </w:rPr>
            </w:pPr>
            <w:r w:rsidRPr="000218AE">
              <w:rPr>
                <w:b/>
                <w:noProof/>
                <w:color w:val="000000" w:themeColor="text1"/>
                <w:sz w:val="27"/>
                <w:szCs w:val="27"/>
                <w:lang w:val="vi-VN"/>
              </w:rPr>
              <w:t>Q</w:t>
            </w:r>
            <w:r w:rsidRPr="000218AE">
              <w:rPr>
                <w:b/>
                <w:noProof/>
                <w:color w:val="000000" w:themeColor="text1"/>
                <w:sz w:val="27"/>
                <w:szCs w:val="27"/>
                <w:vertAlign w:val="subscript"/>
                <w:lang w:val="vi-VN"/>
              </w:rPr>
              <w:t xml:space="preserve">vào </w:t>
            </w:r>
            <w:r w:rsidRPr="000218AE">
              <w:rPr>
                <w:noProof/>
                <w:color w:val="000000" w:themeColor="text1"/>
                <w:sz w:val="27"/>
                <w:szCs w:val="27"/>
                <w:lang w:val="vi-VN"/>
              </w:rPr>
              <w:t>(m</w:t>
            </w:r>
            <w:r w:rsidRPr="000218AE">
              <w:rPr>
                <w:noProof/>
                <w:color w:val="000000" w:themeColor="text1"/>
                <w:sz w:val="27"/>
                <w:szCs w:val="27"/>
                <w:vertAlign w:val="superscript"/>
                <w:lang w:val="vi-VN"/>
              </w:rPr>
              <w:t>3</w:t>
            </w:r>
            <w:r w:rsidRPr="000218AE">
              <w:rPr>
                <w:noProof/>
                <w:color w:val="000000" w:themeColor="text1"/>
                <w:sz w:val="27"/>
                <w:szCs w:val="27"/>
                <w:lang w:val="vi-VN"/>
              </w:rPr>
              <w:t>/s)</w:t>
            </w:r>
          </w:p>
        </w:tc>
        <w:tc>
          <w:tcPr>
            <w:tcW w:w="649" w:type="pct"/>
            <w:shd w:val="clear" w:color="auto" w:fill="auto"/>
            <w:vAlign w:val="center"/>
          </w:tcPr>
          <w:p w:rsidR="007026A6" w:rsidRPr="000218AE" w:rsidRDefault="007026A6" w:rsidP="000B0FE2">
            <w:pPr>
              <w:widowControl w:val="0"/>
              <w:spacing w:before="40" w:after="40"/>
              <w:jc w:val="center"/>
              <w:rPr>
                <w:b/>
                <w:noProof/>
                <w:color w:val="000000" w:themeColor="text1"/>
                <w:sz w:val="27"/>
                <w:szCs w:val="27"/>
                <w:lang w:val="vi-VN"/>
              </w:rPr>
            </w:pPr>
            <w:r w:rsidRPr="000218AE">
              <w:rPr>
                <w:b/>
                <w:noProof/>
                <w:color w:val="000000" w:themeColor="text1"/>
                <w:sz w:val="27"/>
                <w:szCs w:val="27"/>
                <w:lang w:val="vi-VN"/>
              </w:rPr>
              <w:t>Q</w:t>
            </w:r>
            <w:r w:rsidRPr="000218AE">
              <w:rPr>
                <w:b/>
                <w:noProof/>
                <w:color w:val="000000" w:themeColor="text1"/>
                <w:sz w:val="27"/>
                <w:szCs w:val="27"/>
                <w:vertAlign w:val="subscript"/>
                <w:lang w:val="vi-VN"/>
              </w:rPr>
              <w:t>ra</w:t>
            </w:r>
            <w:r w:rsidRPr="000218AE">
              <w:rPr>
                <w:b/>
                <w:noProof/>
                <w:color w:val="000000" w:themeColor="text1"/>
                <w:sz w:val="27"/>
                <w:szCs w:val="27"/>
                <w:lang w:val="vi-VN"/>
              </w:rPr>
              <w:t xml:space="preserve"> </w:t>
            </w:r>
            <w:r w:rsidRPr="000218AE">
              <w:rPr>
                <w:noProof/>
                <w:color w:val="000000" w:themeColor="text1"/>
                <w:sz w:val="27"/>
                <w:szCs w:val="27"/>
                <w:lang w:val="vi-VN"/>
              </w:rPr>
              <w:t>(m</w:t>
            </w:r>
            <w:r w:rsidRPr="000218AE">
              <w:rPr>
                <w:noProof/>
                <w:color w:val="000000" w:themeColor="text1"/>
                <w:sz w:val="27"/>
                <w:szCs w:val="27"/>
                <w:vertAlign w:val="superscript"/>
                <w:lang w:val="vi-VN"/>
              </w:rPr>
              <w:t>3</w:t>
            </w:r>
            <w:r w:rsidRPr="000218AE">
              <w:rPr>
                <w:noProof/>
                <w:color w:val="000000" w:themeColor="text1"/>
                <w:sz w:val="27"/>
                <w:szCs w:val="27"/>
                <w:lang w:val="vi-VN"/>
              </w:rPr>
              <w:t>/s)</w:t>
            </w:r>
          </w:p>
        </w:tc>
        <w:tc>
          <w:tcPr>
            <w:tcW w:w="1007" w:type="pct"/>
            <w:shd w:val="clear" w:color="auto" w:fill="auto"/>
            <w:vAlign w:val="center"/>
          </w:tcPr>
          <w:p w:rsidR="007026A6" w:rsidRPr="000218AE" w:rsidRDefault="007026A6" w:rsidP="000B0FE2">
            <w:pPr>
              <w:widowControl w:val="0"/>
              <w:spacing w:before="40" w:after="40"/>
              <w:jc w:val="center"/>
              <w:rPr>
                <w:noProof/>
                <w:color w:val="000000" w:themeColor="text1"/>
                <w:sz w:val="27"/>
                <w:szCs w:val="27"/>
              </w:rPr>
            </w:pPr>
            <w:r w:rsidRPr="000218AE">
              <w:rPr>
                <w:b/>
                <w:noProof/>
                <w:color w:val="000000" w:themeColor="text1"/>
                <w:sz w:val="27"/>
                <w:szCs w:val="27"/>
                <w:lang w:val="vi-VN"/>
              </w:rPr>
              <w:t>H</w:t>
            </w:r>
            <w:r w:rsidRPr="000218AE">
              <w:rPr>
                <w:b/>
                <w:noProof/>
                <w:color w:val="000000" w:themeColor="text1"/>
                <w:sz w:val="27"/>
                <w:szCs w:val="27"/>
                <w:vertAlign w:val="subscript"/>
              </w:rPr>
              <w:t>CP</w:t>
            </w:r>
            <w:r w:rsidRPr="000218AE">
              <w:rPr>
                <w:noProof/>
                <w:color w:val="000000" w:themeColor="text1"/>
                <w:sz w:val="27"/>
                <w:szCs w:val="27"/>
                <w:lang w:val="vi-VN"/>
              </w:rPr>
              <w:t>(m)</w:t>
            </w:r>
          </w:p>
          <w:p w:rsidR="007026A6" w:rsidRPr="000218AE" w:rsidRDefault="007026A6" w:rsidP="000B0FE2">
            <w:pPr>
              <w:widowControl w:val="0"/>
              <w:spacing w:before="40" w:after="40"/>
              <w:ind w:left="-57" w:right="-57"/>
              <w:jc w:val="center"/>
              <w:rPr>
                <w:b/>
                <w:noProof/>
                <w:color w:val="000000" w:themeColor="text1"/>
                <w:sz w:val="27"/>
                <w:szCs w:val="27"/>
              </w:rPr>
            </w:pPr>
            <w:r w:rsidRPr="000218AE">
              <w:rPr>
                <w:noProof/>
                <w:color w:val="000000" w:themeColor="text1"/>
                <w:sz w:val="27"/>
                <w:szCs w:val="27"/>
              </w:rPr>
              <w:t>(từ 20/7 ÷ 21/8)</w:t>
            </w:r>
          </w:p>
        </w:tc>
      </w:tr>
      <w:tr w:rsidR="000218AE" w:rsidRPr="000218AE" w:rsidTr="00F049B4">
        <w:trPr>
          <w:cantSplit/>
          <w:trHeight w:val="340"/>
          <w:jc w:val="center"/>
        </w:trPr>
        <w:tc>
          <w:tcPr>
            <w:tcW w:w="662"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Sơn La</w:t>
            </w:r>
          </w:p>
        </w:tc>
        <w:tc>
          <w:tcPr>
            <w:tcW w:w="325"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7h</w:t>
            </w: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17/8</w:t>
            </w:r>
          </w:p>
        </w:tc>
        <w:tc>
          <w:tcPr>
            <w:tcW w:w="637"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197,87</w:t>
            </w:r>
          </w:p>
        </w:tc>
        <w:tc>
          <w:tcPr>
            <w:tcW w:w="648"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116,16</w:t>
            </w:r>
          </w:p>
        </w:tc>
        <w:tc>
          <w:tcPr>
            <w:tcW w:w="604"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2.440</w:t>
            </w:r>
          </w:p>
        </w:tc>
        <w:tc>
          <w:tcPr>
            <w:tcW w:w="649"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1.739</w:t>
            </w:r>
          </w:p>
        </w:tc>
        <w:tc>
          <w:tcPr>
            <w:tcW w:w="1007"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197,3</w:t>
            </w:r>
          </w:p>
        </w:tc>
      </w:tr>
      <w:tr w:rsidR="000218AE" w:rsidRPr="000218AE" w:rsidTr="00563A52">
        <w:trPr>
          <w:cantSplit/>
          <w:trHeight w:val="340"/>
          <w:jc w:val="center"/>
        </w:trPr>
        <w:tc>
          <w:tcPr>
            <w:tcW w:w="662"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325"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18/8</w:t>
            </w:r>
          </w:p>
        </w:tc>
        <w:tc>
          <w:tcPr>
            <w:tcW w:w="637"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198,26</w:t>
            </w:r>
          </w:p>
        </w:tc>
        <w:tc>
          <w:tcPr>
            <w:tcW w:w="648"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113,60</w:t>
            </w:r>
          </w:p>
        </w:tc>
        <w:tc>
          <w:tcPr>
            <w:tcW w:w="604"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1.704</w:t>
            </w:r>
          </w:p>
        </w:tc>
        <w:tc>
          <w:tcPr>
            <w:tcW w:w="649"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623</w:t>
            </w:r>
          </w:p>
        </w:tc>
        <w:tc>
          <w:tcPr>
            <w:tcW w:w="1007"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r>
      <w:tr w:rsidR="000218AE" w:rsidRPr="000218AE" w:rsidTr="004A1608">
        <w:trPr>
          <w:cantSplit/>
          <w:trHeight w:val="340"/>
          <w:jc w:val="center"/>
        </w:trPr>
        <w:tc>
          <w:tcPr>
            <w:tcW w:w="662"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Hòa Bình</w:t>
            </w:r>
          </w:p>
        </w:tc>
        <w:tc>
          <w:tcPr>
            <w:tcW w:w="325"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7h</w:t>
            </w: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17/8</w:t>
            </w:r>
          </w:p>
        </w:tc>
        <w:tc>
          <w:tcPr>
            <w:tcW w:w="637"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98,43</w:t>
            </w:r>
          </w:p>
        </w:tc>
        <w:tc>
          <w:tcPr>
            <w:tcW w:w="648"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12,30</w:t>
            </w:r>
          </w:p>
        </w:tc>
        <w:tc>
          <w:tcPr>
            <w:tcW w:w="604"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2.472</w:t>
            </w:r>
          </w:p>
        </w:tc>
        <w:tc>
          <w:tcPr>
            <w:tcW w:w="649"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2.472</w:t>
            </w:r>
          </w:p>
        </w:tc>
        <w:tc>
          <w:tcPr>
            <w:tcW w:w="1007"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101</w:t>
            </w:r>
          </w:p>
        </w:tc>
      </w:tr>
      <w:tr w:rsidR="000218AE" w:rsidRPr="000218AE" w:rsidTr="00FE12E0">
        <w:trPr>
          <w:cantSplit/>
          <w:trHeight w:val="340"/>
          <w:jc w:val="center"/>
        </w:trPr>
        <w:tc>
          <w:tcPr>
            <w:tcW w:w="662"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325"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18/8</w:t>
            </w:r>
          </w:p>
        </w:tc>
        <w:tc>
          <w:tcPr>
            <w:tcW w:w="637"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98,36</w:t>
            </w:r>
          </w:p>
        </w:tc>
        <w:tc>
          <w:tcPr>
            <w:tcW w:w="648"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12,30</w:t>
            </w:r>
          </w:p>
        </w:tc>
        <w:tc>
          <w:tcPr>
            <w:tcW w:w="604"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1.511</w:t>
            </w:r>
          </w:p>
        </w:tc>
        <w:tc>
          <w:tcPr>
            <w:tcW w:w="649"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2.461</w:t>
            </w:r>
          </w:p>
        </w:tc>
        <w:tc>
          <w:tcPr>
            <w:tcW w:w="1007"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r>
      <w:tr w:rsidR="000218AE" w:rsidRPr="000218AE" w:rsidTr="009D2C64">
        <w:trPr>
          <w:cantSplit/>
          <w:trHeight w:val="340"/>
          <w:jc w:val="center"/>
        </w:trPr>
        <w:tc>
          <w:tcPr>
            <w:tcW w:w="662"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Tuyên Quang</w:t>
            </w:r>
          </w:p>
        </w:tc>
        <w:tc>
          <w:tcPr>
            <w:tcW w:w="325"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7h</w:t>
            </w: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17/8</w:t>
            </w:r>
          </w:p>
        </w:tc>
        <w:tc>
          <w:tcPr>
            <w:tcW w:w="637"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100,31</w:t>
            </w:r>
          </w:p>
        </w:tc>
        <w:tc>
          <w:tcPr>
            <w:tcW w:w="648"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50,67</w:t>
            </w:r>
          </w:p>
        </w:tc>
        <w:tc>
          <w:tcPr>
            <w:tcW w:w="604"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438</w:t>
            </w:r>
          </w:p>
        </w:tc>
        <w:tc>
          <w:tcPr>
            <w:tcW w:w="649"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729</w:t>
            </w:r>
          </w:p>
        </w:tc>
        <w:tc>
          <w:tcPr>
            <w:tcW w:w="1007"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105,2</w:t>
            </w:r>
          </w:p>
        </w:tc>
      </w:tr>
      <w:tr w:rsidR="000218AE" w:rsidRPr="000218AE" w:rsidTr="00166E8E">
        <w:trPr>
          <w:cantSplit/>
          <w:trHeight w:val="340"/>
          <w:jc w:val="center"/>
        </w:trPr>
        <w:tc>
          <w:tcPr>
            <w:tcW w:w="662"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325"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18/8</w:t>
            </w:r>
          </w:p>
        </w:tc>
        <w:tc>
          <w:tcPr>
            <w:tcW w:w="637"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100,01</w:t>
            </w:r>
          </w:p>
        </w:tc>
        <w:tc>
          <w:tcPr>
            <w:tcW w:w="648"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50,44</w:t>
            </w:r>
          </w:p>
        </w:tc>
        <w:tc>
          <w:tcPr>
            <w:tcW w:w="604"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584</w:t>
            </w:r>
          </w:p>
        </w:tc>
        <w:tc>
          <w:tcPr>
            <w:tcW w:w="649"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730</w:t>
            </w:r>
          </w:p>
        </w:tc>
        <w:tc>
          <w:tcPr>
            <w:tcW w:w="1007"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r>
      <w:tr w:rsidR="000218AE" w:rsidRPr="000218AE" w:rsidTr="003068A6">
        <w:trPr>
          <w:cantSplit/>
          <w:trHeight w:val="340"/>
          <w:jc w:val="center"/>
        </w:trPr>
        <w:tc>
          <w:tcPr>
            <w:tcW w:w="662"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Thác Bà</w:t>
            </w:r>
          </w:p>
        </w:tc>
        <w:tc>
          <w:tcPr>
            <w:tcW w:w="325"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7h</w:t>
            </w: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17/8</w:t>
            </w:r>
          </w:p>
        </w:tc>
        <w:tc>
          <w:tcPr>
            <w:tcW w:w="637"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54,59</w:t>
            </w:r>
          </w:p>
        </w:tc>
        <w:tc>
          <w:tcPr>
            <w:tcW w:w="648"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20,75</w:t>
            </w:r>
          </w:p>
        </w:tc>
        <w:tc>
          <w:tcPr>
            <w:tcW w:w="604"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417</w:t>
            </w:r>
          </w:p>
        </w:tc>
        <w:tc>
          <w:tcPr>
            <w:tcW w:w="649" w:type="pct"/>
            <w:shd w:val="clear" w:color="auto" w:fill="auto"/>
          </w:tcPr>
          <w:p w:rsidR="006B6961" w:rsidRPr="000218AE" w:rsidRDefault="006B6961" w:rsidP="006B6961">
            <w:pPr>
              <w:jc w:val="center"/>
              <w:rPr>
                <w:color w:val="000000" w:themeColor="text1"/>
                <w:sz w:val="27"/>
                <w:szCs w:val="27"/>
              </w:rPr>
            </w:pPr>
            <w:r w:rsidRPr="000218AE">
              <w:rPr>
                <w:color w:val="000000" w:themeColor="text1"/>
                <w:sz w:val="27"/>
                <w:szCs w:val="27"/>
              </w:rPr>
              <w:t>0</w:t>
            </w:r>
          </w:p>
        </w:tc>
        <w:tc>
          <w:tcPr>
            <w:tcW w:w="1007" w:type="pct"/>
            <w:vMerge w:val="restart"/>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56</w:t>
            </w:r>
          </w:p>
        </w:tc>
      </w:tr>
      <w:tr w:rsidR="000218AE" w:rsidRPr="000218AE" w:rsidTr="00441258">
        <w:trPr>
          <w:cantSplit/>
          <w:trHeight w:val="223"/>
          <w:jc w:val="center"/>
        </w:trPr>
        <w:tc>
          <w:tcPr>
            <w:tcW w:w="662"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325"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rPr>
            </w:pPr>
          </w:p>
        </w:tc>
        <w:tc>
          <w:tcPr>
            <w:tcW w:w="468" w:type="pct"/>
            <w:shd w:val="clear" w:color="auto" w:fill="auto"/>
            <w:vAlign w:val="bottom"/>
          </w:tcPr>
          <w:p w:rsidR="006B6961" w:rsidRPr="000218AE" w:rsidRDefault="006B6961" w:rsidP="006B6961">
            <w:pPr>
              <w:widowControl w:val="0"/>
              <w:spacing w:before="40" w:after="40"/>
              <w:jc w:val="center"/>
              <w:rPr>
                <w:noProof/>
                <w:color w:val="000000" w:themeColor="text1"/>
                <w:sz w:val="27"/>
                <w:szCs w:val="27"/>
              </w:rPr>
            </w:pPr>
            <w:r w:rsidRPr="000218AE">
              <w:rPr>
                <w:noProof/>
                <w:color w:val="000000" w:themeColor="text1"/>
                <w:sz w:val="27"/>
                <w:szCs w:val="27"/>
              </w:rPr>
              <w:t>18/8</w:t>
            </w:r>
          </w:p>
        </w:tc>
        <w:tc>
          <w:tcPr>
            <w:tcW w:w="637"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54,68</w:t>
            </w:r>
          </w:p>
        </w:tc>
        <w:tc>
          <w:tcPr>
            <w:tcW w:w="648"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20,75</w:t>
            </w:r>
          </w:p>
        </w:tc>
        <w:tc>
          <w:tcPr>
            <w:tcW w:w="604"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263</w:t>
            </w:r>
          </w:p>
        </w:tc>
        <w:tc>
          <w:tcPr>
            <w:tcW w:w="649" w:type="pct"/>
            <w:shd w:val="clear" w:color="auto" w:fill="auto"/>
          </w:tcPr>
          <w:p w:rsidR="006B6961" w:rsidRPr="000218AE" w:rsidRDefault="000218AE" w:rsidP="006B6961">
            <w:pPr>
              <w:jc w:val="center"/>
              <w:rPr>
                <w:color w:val="000000" w:themeColor="text1"/>
                <w:sz w:val="27"/>
                <w:szCs w:val="27"/>
              </w:rPr>
            </w:pPr>
            <w:r w:rsidRPr="000218AE">
              <w:rPr>
                <w:color w:val="000000" w:themeColor="text1"/>
                <w:sz w:val="27"/>
                <w:szCs w:val="27"/>
              </w:rPr>
              <w:t>0</w:t>
            </w:r>
          </w:p>
        </w:tc>
        <w:tc>
          <w:tcPr>
            <w:tcW w:w="1007" w:type="pct"/>
            <w:vMerge/>
            <w:shd w:val="clear" w:color="auto" w:fill="auto"/>
            <w:vAlign w:val="center"/>
          </w:tcPr>
          <w:p w:rsidR="006B6961" w:rsidRPr="000218AE" w:rsidRDefault="006B6961" w:rsidP="006B6961">
            <w:pPr>
              <w:widowControl w:val="0"/>
              <w:spacing w:before="40" w:after="40"/>
              <w:jc w:val="center"/>
              <w:rPr>
                <w:noProof/>
                <w:color w:val="000000" w:themeColor="text1"/>
                <w:sz w:val="27"/>
                <w:szCs w:val="27"/>
                <w:highlight w:val="yellow"/>
              </w:rPr>
            </w:pPr>
          </w:p>
        </w:tc>
      </w:tr>
    </w:tbl>
    <w:p w:rsidR="007026A6" w:rsidRPr="00CE44A9" w:rsidRDefault="007026A6" w:rsidP="00AE7316">
      <w:pPr>
        <w:widowControl w:val="0"/>
        <w:spacing w:before="60"/>
        <w:ind w:firstLine="567"/>
        <w:jc w:val="both"/>
        <w:rPr>
          <w:bCs/>
          <w:iCs/>
          <w:color w:val="000000" w:themeColor="text1"/>
          <w:kern w:val="2"/>
          <w:sz w:val="27"/>
          <w:szCs w:val="27"/>
        </w:rPr>
      </w:pPr>
      <w:r w:rsidRPr="00CE44A9">
        <w:rPr>
          <w:bCs/>
          <w:iCs/>
          <w:color w:val="000000" w:themeColor="text1"/>
          <w:kern w:val="2"/>
          <w:sz w:val="27"/>
          <w:szCs w:val="27"/>
        </w:rPr>
        <w:t>Các hồ vận hành bình thường và phát điện theo kế hoạch.</w:t>
      </w:r>
    </w:p>
    <w:p w:rsidR="007026A6" w:rsidRPr="00CE44A9" w:rsidRDefault="009F3E45" w:rsidP="00AE7316">
      <w:pPr>
        <w:widowControl w:val="0"/>
        <w:spacing w:before="60"/>
        <w:ind w:firstLine="567"/>
        <w:jc w:val="both"/>
        <w:rPr>
          <w:bCs/>
          <w:iCs/>
          <w:color w:val="000000" w:themeColor="text1"/>
          <w:kern w:val="2"/>
          <w:sz w:val="27"/>
          <w:szCs w:val="27"/>
        </w:rPr>
      </w:pPr>
      <w:r w:rsidRPr="00CE44A9">
        <w:rPr>
          <w:b/>
          <w:bCs/>
          <w:iCs/>
          <w:color w:val="000000" w:themeColor="text1"/>
          <w:kern w:val="2"/>
          <w:sz w:val="27"/>
          <w:szCs w:val="27"/>
        </w:rPr>
        <w:t>2</w:t>
      </w:r>
      <w:r w:rsidR="007026A6" w:rsidRPr="00CE44A9">
        <w:rPr>
          <w:b/>
          <w:bCs/>
          <w:iCs/>
          <w:color w:val="000000" w:themeColor="text1"/>
          <w:kern w:val="2"/>
          <w:sz w:val="27"/>
          <w:szCs w:val="27"/>
        </w:rPr>
        <w:t xml:space="preserve">. </w:t>
      </w:r>
      <w:r w:rsidR="001E2425" w:rsidRPr="00CE44A9">
        <w:rPr>
          <w:b/>
          <w:bCs/>
          <w:iCs/>
          <w:color w:val="000000" w:themeColor="text1"/>
          <w:kern w:val="2"/>
          <w:sz w:val="27"/>
          <w:szCs w:val="27"/>
        </w:rPr>
        <w:t>Tình hình đê điều</w:t>
      </w:r>
      <w:r w:rsidR="007026A6" w:rsidRPr="00CE44A9">
        <w:rPr>
          <w:bCs/>
          <w:iCs/>
          <w:color w:val="000000" w:themeColor="text1"/>
          <w:kern w:val="2"/>
          <w:sz w:val="27"/>
          <w:szCs w:val="27"/>
        </w:rPr>
        <w:t xml:space="preserve"> </w:t>
      </w:r>
    </w:p>
    <w:p w:rsidR="00DB77A3" w:rsidRPr="00CE44A9" w:rsidRDefault="00DB77A3" w:rsidP="00AE7316">
      <w:pPr>
        <w:widowControl w:val="0"/>
        <w:spacing w:before="60"/>
        <w:ind w:firstLine="630"/>
        <w:jc w:val="both"/>
        <w:rPr>
          <w:color w:val="000000" w:themeColor="text1"/>
          <w:spacing w:val="-2"/>
          <w:sz w:val="27"/>
          <w:szCs w:val="27"/>
        </w:rPr>
      </w:pPr>
      <w:r w:rsidRPr="00CE44A9">
        <w:rPr>
          <w:color w:val="000000" w:themeColor="text1"/>
          <w:spacing w:val="-2"/>
          <w:sz w:val="27"/>
          <w:szCs w:val="27"/>
        </w:rPr>
        <w:t>Trong ngày, trực ban không nhận được thông tin về sự cố đê điều xảy ra.</w:t>
      </w:r>
    </w:p>
    <w:p w:rsidR="00463258" w:rsidRDefault="00463258" w:rsidP="009D0FC7">
      <w:pPr>
        <w:widowControl w:val="0"/>
        <w:spacing w:before="120" w:line="264" w:lineRule="auto"/>
        <w:ind w:firstLine="567"/>
        <w:jc w:val="both"/>
        <w:rPr>
          <w:b/>
          <w:bCs/>
          <w:color w:val="000000" w:themeColor="text1"/>
          <w:sz w:val="27"/>
          <w:szCs w:val="27"/>
        </w:rPr>
      </w:pPr>
      <w:r>
        <w:rPr>
          <w:b/>
          <w:bCs/>
          <w:color w:val="000000" w:themeColor="text1"/>
          <w:sz w:val="27"/>
          <w:szCs w:val="27"/>
        </w:rPr>
        <w:t>IV. TÌNH HÌNH THIỆT HẠI</w:t>
      </w:r>
    </w:p>
    <w:p w:rsidR="00463258" w:rsidRPr="005B4BE2" w:rsidRDefault="00463258" w:rsidP="00463258">
      <w:pPr>
        <w:pBdr>
          <w:top w:val="nil"/>
          <w:left w:val="nil"/>
          <w:bottom w:val="nil"/>
          <w:right w:val="nil"/>
          <w:between w:val="nil"/>
        </w:pBdr>
        <w:spacing w:after="80" w:line="264" w:lineRule="auto"/>
        <w:ind w:leftChars="1" w:left="2" w:firstLineChars="251" w:firstLine="703"/>
        <w:jc w:val="both"/>
        <w:rPr>
          <w:color w:val="000000"/>
          <w:sz w:val="28"/>
          <w:szCs w:val="28"/>
        </w:rPr>
      </w:pPr>
      <w:r w:rsidRPr="00463258">
        <w:rPr>
          <w:color w:val="000000"/>
          <w:sz w:val="28"/>
          <w:szCs w:val="28"/>
        </w:rPr>
        <w:t xml:space="preserve">Theo </w:t>
      </w:r>
      <w:r>
        <w:rPr>
          <w:color w:val="000000"/>
          <w:sz w:val="28"/>
          <w:szCs w:val="28"/>
        </w:rPr>
        <w:t>báo cáo nhanh</w:t>
      </w:r>
      <w:r w:rsidRPr="00463258">
        <w:rPr>
          <w:color w:val="000000"/>
          <w:sz w:val="28"/>
          <w:szCs w:val="28"/>
        </w:rPr>
        <w:t xml:space="preserve"> số 72/BC-VPTT ngày 17/8/2022 của VPTT BCH </w:t>
      </w:r>
      <w:r>
        <w:rPr>
          <w:color w:val="000000"/>
          <w:sz w:val="28"/>
          <w:szCs w:val="28"/>
        </w:rPr>
        <w:t xml:space="preserve">tỉnh </w:t>
      </w:r>
      <w:r>
        <w:rPr>
          <w:color w:val="000000"/>
          <w:sz w:val="28"/>
          <w:szCs w:val="28"/>
        </w:rPr>
        <w:t>An Giang</w:t>
      </w:r>
      <w:r w:rsidRPr="005B4BE2">
        <w:rPr>
          <w:color w:val="000000"/>
          <w:sz w:val="28"/>
          <w:szCs w:val="28"/>
        </w:rPr>
        <w:t xml:space="preserve">, </w:t>
      </w:r>
      <w:r>
        <w:rPr>
          <w:color w:val="000000"/>
          <w:sz w:val="28"/>
          <w:szCs w:val="28"/>
        </w:rPr>
        <w:t>t</w:t>
      </w:r>
      <w:r w:rsidRPr="005B4BE2">
        <w:rPr>
          <w:color w:val="000000"/>
          <w:sz w:val="28"/>
          <w:szCs w:val="28"/>
        </w:rPr>
        <w:t xml:space="preserve">ại xã Châu Lăng, huyện Tri Tôn xảy ra sạt lở đất cục bộ với tổng chiều dài khoảng 300m, </w:t>
      </w:r>
      <w:r>
        <w:rPr>
          <w:color w:val="000000"/>
          <w:sz w:val="28"/>
          <w:szCs w:val="28"/>
        </w:rPr>
        <w:t>sâu</w:t>
      </w:r>
      <w:r w:rsidRPr="005B4BE2">
        <w:rPr>
          <w:color w:val="000000"/>
          <w:sz w:val="28"/>
          <w:szCs w:val="28"/>
        </w:rPr>
        <w:t xml:space="preserve"> 02m làm sạt lở </w:t>
      </w:r>
      <w:r>
        <w:rPr>
          <w:color w:val="000000"/>
          <w:sz w:val="28"/>
          <w:szCs w:val="28"/>
        </w:rPr>
        <w:t xml:space="preserve">đường </w:t>
      </w:r>
      <w:r w:rsidRPr="005B4BE2">
        <w:rPr>
          <w:color w:val="000000"/>
          <w:sz w:val="28"/>
          <w:szCs w:val="28"/>
        </w:rPr>
        <w:t>giao thông nông thôn kết hợp đê bao bảo vệ sản xuất nông nghiệp.</w:t>
      </w:r>
    </w:p>
    <w:p w:rsidR="008E1C56" w:rsidRPr="00CE44A9" w:rsidRDefault="00EA65A2" w:rsidP="009D0FC7">
      <w:pPr>
        <w:widowControl w:val="0"/>
        <w:spacing w:before="120" w:line="264" w:lineRule="auto"/>
        <w:ind w:firstLine="567"/>
        <w:jc w:val="both"/>
        <w:rPr>
          <w:b/>
          <w:color w:val="000000" w:themeColor="text1"/>
          <w:sz w:val="27"/>
          <w:szCs w:val="27"/>
        </w:rPr>
      </w:pPr>
      <w:r w:rsidRPr="00CE44A9">
        <w:rPr>
          <w:b/>
          <w:bCs/>
          <w:color w:val="000000" w:themeColor="text1"/>
          <w:sz w:val="27"/>
          <w:szCs w:val="27"/>
        </w:rPr>
        <w:t>V</w:t>
      </w:r>
      <w:r w:rsidR="008E1C56" w:rsidRPr="00CE44A9">
        <w:rPr>
          <w:b/>
          <w:bCs/>
          <w:color w:val="000000" w:themeColor="text1"/>
          <w:sz w:val="27"/>
          <w:szCs w:val="27"/>
        </w:rPr>
        <w:t xml:space="preserve">. </w:t>
      </w:r>
      <w:r w:rsidR="008E1C56" w:rsidRPr="00CE44A9">
        <w:rPr>
          <w:b/>
          <w:color w:val="000000" w:themeColor="text1"/>
          <w:sz w:val="27"/>
          <w:szCs w:val="27"/>
        </w:rPr>
        <w:t>CÔNG TÁC CHỈ ĐẠO ỨNG PHÓ</w:t>
      </w:r>
    </w:p>
    <w:p w:rsidR="008E1C56" w:rsidRPr="00CE44A9" w:rsidRDefault="008E1C56" w:rsidP="009D0FC7">
      <w:pPr>
        <w:widowControl w:val="0"/>
        <w:spacing w:before="120" w:line="264" w:lineRule="auto"/>
        <w:ind w:firstLine="567"/>
        <w:jc w:val="both"/>
        <w:rPr>
          <w:b/>
          <w:color w:val="000000" w:themeColor="text1"/>
          <w:sz w:val="27"/>
          <w:szCs w:val="27"/>
        </w:rPr>
      </w:pPr>
      <w:r w:rsidRPr="00CE44A9">
        <w:rPr>
          <w:b/>
          <w:color w:val="000000" w:themeColor="text1"/>
          <w:sz w:val="27"/>
          <w:szCs w:val="27"/>
        </w:rPr>
        <w:t>1. Trung ương</w:t>
      </w:r>
    </w:p>
    <w:p w:rsidR="00AC1ADD" w:rsidRPr="00CE44A9" w:rsidRDefault="00AC1ADD" w:rsidP="009D0FC7">
      <w:pPr>
        <w:widowControl w:val="0"/>
        <w:spacing w:before="120" w:line="264" w:lineRule="auto"/>
        <w:ind w:firstLine="630"/>
        <w:jc w:val="both"/>
        <w:rPr>
          <w:color w:val="000000" w:themeColor="text1"/>
          <w:spacing w:val="-2"/>
          <w:sz w:val="27"/>
          <w:szCs w:val="27"/>
        </w:rPr>
      </w:pPr>
      <w:r w:rsidRPr="00CE44A9">
        <w:rPr>
          <w:color w:val="000000" w:themeColor="text1"/>
          <w:spacing w:val="-2"/>
          <w:sz w:val="27"/>
          <w:szCs w:val="27"/>
        </w:rPr>
        <w:t>Văn phòng thường trực BCĐQG PCTT tổ chức trực ban, theo dõi chặt chẽ diễn biến thời tiết, thiên tai, tham mưu kịp thời lãnh đạo Ban Chỉ đạo công tác chỉ đạo ứng phó; chuyển các bản tin dự báo, cảnh báo thiên tai tới các địa phương để triển khai các biện pháp ứng phó và duy trì liên lạc, đôn đốc, nắm tình hình.</w:t>
      </w:r>
    </w:p>
    <w:p w:rsidR="0078249B" w:rsidRPr="00EC1C70" w:rsidRDefault="008E1C56" w:rsidP="009D0FC7">
      <w:pPr>
        <w:widowControl w:val="0"/>
        <w:spacing w:before="120" w:line="264" w:lineRule="auto"/>
        <w:ind w:firstLine="567"/>
        <w:jc w:val="both"/>
        <w:rPr>
          <w:b/>
          <w:color w:val="000000" w:themeColor="text1"/>
          <w:sz w:val="27"/>
          <w:szCs w:val="27"/>
        </w:rPr>
      </w:pPr>
      <w:r w:rsidRPr="00EC1C70">
        <w:rPr>
          <w:b/>
          <w:color w:val="000000" w:themeColor="text1"/>
          <w:sz w:val="27"/>
          <w:szCs w:val="27"/>
        </w:rPr>
        <w:t>2. Địa phương</w:t>
      </w:r>
    </w:p>
    <w:p w:rsidR="009A4F78" w:rsidRPr="00CE44A9" w:rsidRDefault="008E1C56" w:rsidP="001F625B">
      <w:pPr>
        <w:widowControl w:val="0"/>
        <w:spacing w:before="120" w:after="240" w:line="264" w:lineRule="auto"/>
        <w:ind w:firstLine="567"/>
        <w:jc w:val="both"/>
        <w:rPr>
          <w:bCs/>
          <w:color w:val="000000" w:themeColor="text1"/>
          <w:sz w:val="27"/>
          <w:szCs w:val="27"/>
        </w:rPr>
      </w:pPr>
      <w:r w:rsidRPr="00CE44A9">
        <w:rPr>
          <w:color w:val="000000" w:themeColor="text1"/>
          <w:sz w:val="27"/>
          <w:szCs w:val="27"/>
        </w:rPr>
        <w:t>Tổ chức trực ban nghiêm túc, thường xuyên báo cáo về Văn phòng thường trực Ban Chỉ đạo quốc gia về PCTT và Văn phòng Ủy ban Quốc gia Ứng phó sự cố, thiên tai và TKCN</w:t>
      </w:r>
      <w:r w:rsidR="006A3AC2" w:rsidRPr="00CE44A9">
        <w:rPr>
          <w:color w:val="000000" w:themeColor="text1"/>
          <w:spacing w:val="-2"/>
          <w:sz w:val="27"/>
          <w:szCs w:val="27"/>
        </w:rPr>
        <w:t>.</w:t>
      </w:r>
      <w:r w:rsidR="006A3AC2" w:rsidRPr="00CE44A9">
        <w:rPr>
          <w:bCs/>
          <w:color w:val="000000" w:themeColor="text1"/>
          <w:sz w:val="27"/>
          <w:szCs w:val="27"/>
        </w:rPr>
        <w:t>/.</w:t>
      </w:r>
    </w:p>
    <w:tbl>
      <w:tblPr>
        <w:tblW w:w="9214" w:type="dxa"/>
        <w:tblLook w:val="04A0" w:firstRow="1" w:lastRow="0" w:firstColumn="1" w:lastColumn="0" w:noHBand="0" w:noVBand="1"/>
      </w:tblPr>
      <w:tblGrid>
        <w:gridCol w:w="4820"/>
        <w:gridCol w:w="4394"/>
      </w:tblGrid>
      <w:tr w:rsidR="006B6961" w:rsidRPr="006B6961" w:rsidTr="004E669C">
        <w:trPr>
          <w:trHeight w:val="2696"/>
        </w:trPr>
        <w:tc>
          <w:tcPr>
            <w:tcW w:w="4820" w:type="dxa"/>
            <w:hideMark/>
          </w:tcPr>
          <w:p w:rsidR="00CF0C2A" w:rsidRPr="00A6649B" w:rsidRDefault="00CF0C2A" w:rsidP="00B10AB6">
            <w:pPr>
              <w:widowControl w:val="0"/>
              <w:jc w:val="both"/>
              <w:rPr>
                <w:b/>
                <w:i/>
                <w:noProof/>
                <w:color w:val="000000" w:themeColor="text1"/>
                <w:szCs w:val="26"/>
                <w:lang w:val="it-IT"/>
              </w:rPr>
            </w:pPr>
            <w:r w:rsidRPr="00A6649B">
              <w:rPr>
                <w:b/>
                <w:i/>
                <w:noProof/>
                <w:color w:val="000000" w:themeColor="text1"/>
                <w:szCs w:val="26"/>
                <w:lang w:val="vi-VN"/>
              </w:rPr>
              <w:t>Nơi nhận</w:t>
            </w:r>
            <w:r w:rsidRPr="00A6649B">
              <w:rPr>
                <w:b/>
                <w:i/>
                <w:noProof/>
                <w:color w:val="000000" w:themeColor="text1"/>
                <w:szCs w:val="26"/>
                <w:lang w:val="it-IT"/>
              </w:rPr>
              <w:t>:</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Lãnh đạo Ban Chỉ đạo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Thành viên Ban Chỉ đạo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Văn phòng Chính phủ (để b/c);</w:t>
            </w:r>
            <w:r w:rsidRPr="00A6649B">
              <w:rPr>
                <w:noProof/>
                <w:color w:val="000000" w:themeColor="text1"/>
                <w:lang w:val="it-IT"/>
              </w:rPr>
              <w:t xml:space="preserve"> </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Chánh VPTT (để b/c);</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VP UBQG</w:t>
            </w:r>
            <w:r w:rsidRPr="00A6649B">
              <w:rPr>
                <w:color w:val="000000" w:themeColor="text1"/>
                <w:sz w:val="22"/>
                <w:lang w:val="vi-VN"/>
              </w:rPr>
              <w:t xml:space="preserve"> ƯPSCTT&amp;</w:t>
            </w:r>
            <w:r w:rsidRPr="00A6649B">
              <w:rPr>
                <w:color w:val="000000" w:themeColor="text1"/>
                <w:sz w:val="22"/>
                <w:lang w:val="it-IT"/>
              </w:rPr>
              <w:t xml:space="preserve">TKCN; </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Các Tổng cục: PCTT; Thủy lợi; Thủy sản;</w:t>
            </w:r>
          </w:p>
          <w:p w:rsidR="00CF0C2A" w:rsidRPr="00A6649B" w:rsidRDefault="00CF0C2A" w:rsidP="00B10AB6">
            <w:pPr>
              <w:widowControl w:val="0"/>
              <w:jc w:val="both"/>
              <w:rPr>
                <w:color w:val="000000" w:themeColor="text1"/>
                <w:sz w:val="22"/>
                <w:lang w:val="it-IT"/>
              </w:rPr>
            </w:pPr>
            <w:r w:rsidRPr="00A6649B">
              <w:rPr>
                <w:color w:val="000000" w:themeColor="text1"/>
                <w:sz w:val="22"/>
                <w:lang w:val="it-IT"/>
              </w:rPr>
              <w:t>- Các Cục: Trồng trọt, Chăn nuôi;</w:t>
            </w:r>
          </w:p>
          <w:p w:rsidR="00CF0C2A" w:rsidRPr="00A6649B" w:rsidRDefault="00CF0C2A" w:rsidP="00B10AB6">
            <w:pPr>
              <w:widowControl w:val="0"/>
              <w:jc w:val="both"/>
              <w:rPr>
                <w:color w:val="000000" w:themeColor="text1"/>
                <w:sz w:val="22"/>
                <w:lang w:val="vi-VN"/>
              </w:rPr>
            </w:pPr>
            <w:r w:rsidRPr="00A6649B">
              <w:rPr>
                <w:color w:val="000000" w:themeColor="text1"/>
                <w:sz w:val="22"/>
                <w:lang w:val="it-IT"/>
              </w:rPr>
              <w:t>- BCH PCTT &amp;TKCN các tỉnh (qua Website);</w:t>
            </w:r>
          </w:p>
          <w:p w:rsidR="00CF0C2A" w:rsidRPr="00A6649B" w:rsidRDefault="00CF0C2A" w:rsidP="004E669C">
            <w:pPr>
              <w:widowControl w:val="0"/>
              <w:jc w:val="both"/>
              <w:rPr>
                <w:color w:val="000000" w:themeColor="text1"/>
                <w:sz w:val="22"/>
              </w:rPr>
            </w:pPr>
            <w:r w:rsidRPr="00A6649B">
              <w:rPr>
                <w:color w:val="000000" w:themeColor="text1"/>
                <w:sz w:val="22"/>
              </w:rPr>
              <w:t>- Lưu: VT.</w:t>
            </w:r>
          </w:p>
        </w:tc>
        <w:tc>
          <w:tcPr>
            <w:tcW w:w="4394" w:type="dxa"/>
          </w:tcPr>
          <w:p w:rsidR="00CF0C2A" w:rsidRPr="00A6649B" w:rsidRDefault="00CF0C2A" w:rsidP="00B10AB6">
            <w:pPr>
              <w:widowControl w:val="0"/>
              <w:jc w:val="center"/>
              <w:rPr>
                <w:b/>
                <w:color w:val="000000" w:themeColor="text1"/>
                <w:sz w:val="26"/>
                <w:szCs w:val="26"/>
                <w:lang w:val="it-IT"/>
              </w:rPr>
            </w:pPr>
            <w:r w:rsidRPr="00A6649B">
              <w:rPr>
                <w:b/>
                <w:color w:val="000000" w:themeColor="text1"/>
                <w:sz w:val="26"/>
                <w:szCs w:val="26"/>
                <w:lang w:val="it-IT"/>
              </w:rPr>
              <w:t>KT. CHÁNH VĂN PHÒNG</w:t>
            </w:r>
          </w:p>
          <w:p w:rsidR="00CF0C2A" w:rsidRPr="00A6649B" w:rsidRDefault="00CF0C2A" w:rsidP="00B10AB6">
            <w:pPr>
              <w:widowControl w:val="0"/>
              <w:spacing w:after="360"/>
              <w:jc w:val="center"/>
              <w:rPr>
                <w:b/>
                <w:color w:val="000000" w:themeColor="text1"/>
                <w:sz w:val="28"/>
                <w:szCs w:val="28"/>
                <w:lang w:val="it-IT"/>
              </w:rPr>
            </w:pPr>
            <w:r w:rsidRPr="00A6649B">
              <w:rPr>
                <w:b/>
                <w:color w:val="000000" w:themeColor="text1"/>
                <w:sz w:val="26"/>
                <w:szCs w:val="26"/>
                <w:lang w:val="it-IT"/>
              </w:rPr>
              <w:t>PHÓ CHÁNH VĂN PHÒNG</w:t>
            </w:r>
          </w:p>
          <w:p w:rsidR="00CF0C2A" w:rsidRPr="00A6649B" w:rsidRDefault="00CF0C2A" w:rsidP="00B10AB6">
            <w:pPr>
              <w:widowControl w:val="0"/>
              <w:jc w:val="center"/>
              <w:rPr>
                <w:noProof/>
                <w:color w:val="000000" w:themeColor="text1"/>
                <w:sz w:val="108"/>
                <w:szCs w:val="120"/>
                <w:lang w:val="it-IT"/>
              </w:rPr>
            </w:pPr>
          </w:p>
          <w:p w:rsidR="00CF0C2A" w:rsidRPr="00A6649B" w:rsidRDefault="00281A4C" w:rsidP="0072539C">
            <w:pPr>
              <w:widowControl w:val="0"/>
              <w:jc w:val="center"/>
              <w:rPr>
                <w:b/>
                <w:color w:val="000000" w:themeColor="text1"/>
                <w:sz w:val="27"/>
                <w:szCs w:val="27"/>
              </w:rPr>
            </w:pPr>
            <w:r w:rsidRPr="00A6649B">
              <w:rPr>
                <w:b/>
                <w:color w:val="000000" w:themeColor="text1"/>
                <w:sz w:val="28"/>
                <w:szCs w:val="28"/>
              </w:rPr>
              <w:t>Phạm Đức Luận</w:t>
            </w:r>
          </w:p>
        </w:tc>
      </w:tr>
    </w:tbl>
    <w:p w:rsidR="00CF0C2A" w:rsidRPr="006B6961" w:rsidRDefault="00E31FCC" w:rsidP="0046434D">
      <w:pPr>
        <w:pStyle w:val="Bodytext20"/>
        <w:spacing w:before="40" w:after="240" w:line="252" w:lineRule="auto"/>
        <w:ind w:firstLine="709"/>
        <w:rPr>
          <w:color w:val="FF0000"/>
          <w:sz w:val="27"/>
          <w:szCs w:val="27"/>
          <w:lang w:eastAsia="vi-VN"/>
        </w:rPr>
      </w:pPr>
      <w:r w:rsidRPr="006B6961">
        <w:rPr>
          <w:noProof/>
          <w:color w:val="FF0000"/>
          <w:sz w:val="3"/>
          <w:szCs w:val="27"/>
        </w:rPr>
        <mc:AlternateContent>
          <mc:Choice Requires="wps">
            <w:drawing>
              <wp:anchor distT="0" distB="0" distL="114300" distR="114300" simplePos="0" relativeHeight="251667456" behindDoc="0" locked="0" layoutInCell="1" allowOverlap="1" wp14:anchorId="386F6968" wp14:editId="252B98AB">
                <wp:simplePos x="0" y="0"/>
                <wp:positionH relativeFrom="margin">
                  <wp:align>left</wp:align>
                </wp:positionH>
                <wp:positionV relativeFrom="paragraph">
                  <wp:posOffset>47211</wp:posOffset>
                </wp:positionV>
                <wp:extent cx="3943350" cy="870509"/>
                <wp:effectExtent l="0" t="0" r="19050" b="25400"/>
                <wp:wrapNone/>
                <wp:docPr id="6" name="Rectangle 6"/>
                <wp:cNvGraphicFramePr/>
                <a:graphic xmlns:a="http://schemas.openxmlformats.org/drawingml/2006/main">
                  <a:graphicData uri="http://schemas.microsoft.com/office/word/2010/wordprocessingShape">
                    <wps:wsp>
                      <wps:cNvSpPr/>
                      <wps:spPr>
                        <a:xfrm>
                          <a:off x="0" y="0"/>
                          <a:ext cx="3943350" cy="870509"/>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8F2FBF" w:rsidRDefault="00CF0C2A" w:rsidP="00F4598C">
                            <w:pPr>
                              <w:spacing w:after="120"/>
                              <w:rPr>
                                <w:color w:val="FFFFFF" w:themeColor="background1"/>
                              </w:rPr>
                            </w:pPr>
                            <w:r w:rsidRPr="008F2FBF">
                              <w:rPr>
                                <w:color w:val="FFFFFF" w:themeColor="background1"/>
                              </w:rPr>
                              <w:t>Trưởng ca trực</w:t>
                            </w:r>
                            <w:r w:rsidRPr="008F2FBF">
                              <w:rPr>
                                <w:color w:val="FFFFFF" w:themeColor="background1"/>
                              </w:rPr>
                              <w:tab/>
                              <w:t>:</w:t>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Lê Việt Hùng</w:t>
                            </w:r>
                          </w:p>
                          <w:p w:rsidR="00CF0C2A" w:rsidRPr="008F2FBF" w:rsidRDefault="00CF0C2A" w:rsidP="00F4598C">
                            <w:pPr>
                              <w:spacing w:after="120"/>
                              <w:rPr>
                                <w:color w:val="FFFFFF" w:themeColor="background1"/>
                              </w:rPr>
                            </w:pPr>
                            <w:r w:rsidRPr="008F2FBF">
                              <w:rPr>
                                <w:color w:val="FFFFFF" w:themeColor="background1"/>
                              </w:rPr>
                              <w:t xml:space="preserve">Trực 1: </w:t>
                            </w:r>
                            <w:r w:rsidRPr="008F2FBF">
                              <w:rPr>
                                <w:color w:val="FFFFFF" w:themeColor="background1"/>
                              </w:rPr>
                              <w:tab/>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Nguyễn Đức Thiệu</w:t>
                            </w:r>
                          </w:p>
                          <w:p w:rsidR="00CF0C2A" w:rsidRPr="008F2FBF" w:rsidRDefault="00CF0C2A" w:rsidP="00F4598C">
                            <w:pPr>
                              <w:spacing w:after="120"/>
                              <w:rPr>
                                <w:color w:val="FFFFFF" w:themeColor="background1"/>
                              </w:rPr>
                            </w:pPr>
                            <w:r w:rsidRPr="008F2FBF">
                              <w:rPr>
                                <w:color w:val="FFFFFF" w:themeColor="background1"/>
                              </w:rPr>
                              <w:t xml:space="preserve">Trực 2: </w:t>
                            </w:r>
                            <w:r w:rsidRPr="008F2FBF">
                              <w:rPr>
                                <w:color w:val="FFFFFF" w:themeColor="background1"/>
                              </w:rPr>
                              <w:tab/>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Nguyễn Minh Thái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F6968" id="Rectangle 6" o:spid="_x0000_s1026" style="position:absolute;left:0;text-align:left;margin-left:0;margin-top:3.7pt;width:310.5pt;height:68.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khgIAAJAFAAAOAAAAZHJzL2Uyb0RvYy54bWysVEtv2zAMvg/YfxB0X+2k6SuoUwQtOgwo&#10;2qDt0LMiS4kwSdQkJXb260fJjvtYTsUusmh+fH0ieXnVGk22wgcFtqKjo5ISYTnUyq4q+vP59ts5&#10;JSEyWzMNVlR0JwK9mn39ctm4qRjDGnQtPEEnNkwbV9F1jG5aFIGvhWHhCJywqJTgDYso+lVRe9ag&#10;d6OLcVmeFg342nngIgT8e9Mp6Sz7l1Lw+CBlEJHoimJuMZ8+n8t0FrNLNl155taK92mwT2RhmLIY&#10;dHB1wyIjG6/+cWUU9xBAxiMOpgApFRe5BqxmVH6o5mnNnMi1IDnBDTSF/+eW328Xnqi6oqeUWGbw&#10;iR6RNGZXWpDTRE/jwhRRT27heyngNdXaSm/SF6sgbaZ0N1Aq2kg4/jy+mBwfnyDzHHXnZ+VJeZGc&#10;Fq/Wzof4XYAh6VJRj9Ezk2x7F2IH3UNSsABa1bdK6yykNhHX2pMtwwderka983cobT9liDkmyyIR&#10;0JWcb3GnRfKn7aOQyBwWOc4J5559TYZxLmzMFGZPiE5mElMfDEeHDHXcV9Fjk5nIvTwYlocM30cc&#10;LHJUsHEwNsqCP+Sg/jVE7vD76ruaU/mxXbZ9Gyyh3mHveOiGKjh+q/AJ71iIC+ZxivDVcTPEBzyk&#10;hqai0N8oWYP/c+h/wmNzo5aSBqeyouH3hnlBif5hse0vRpNJGuMsTE7Oxij4t5rlW43dmGvAvhjh&#10;DnI8XxM+6v1VejAvuEDmKSqqmOUYu6I8+r1wHbttgSuIi/k8w3B0HYt39snx5DwRnFr0uX1h3vV9&#10;HHEC7mE/wWz6oZ07bLK0MN9EkCr3eqK447WnHsc+T0u/otJeeStn1Osinf0FAAD//wMAUEsDBBQA&#10;BgAIAAAAIQBicY773AAAAAYBAAAPAAAAZHJzL2Rvd25yZXYueG1sTI9BS8NAFITvgv9heYI3u2mI&#10;rY3ZFBFFBA+1FerxNfs2CWZ3Q3aTxn/v86THYYaZb4rtbDsx0RBa7xQsFwkIcpXXrasVfByeb+5A&#10;hIhOY+cdKfimANvy8qLAXPuze6dpH2vBJS7kqKCJsc+lDFVDFsPC9+TYM36wGFkOtdQDnrncdjJN&#10;kpW02DpeaLCnx4aqr/1oFXwafDk8vYY3adLJbNrdeDTrUanrq/nhHkSkOf6F4Ref0aFkppMfnQ6i&#10;U8BHooJ1BoLNVbpkfeJUlt2CLAv5H7/8AQAA//8DAFBLAQItABQABgAIAAAAIQC2gziS/gAAAOEB&#10;AAATAAAAAAAAAAAAAAAAAAAAAABbQ29udGVudF9UeXBlc10ueG1sUEsBAi0AFAAGAAgAAAAhADj9&#10;If/WAAAAlAEAAAsAAAAAAAAAAAAAAAAALwEAAF9yZWxzLy5yZWxzUEsBAi0AFAAGAAgAAAAhAOj/&#10;xOSGAgAAkAUAAA4AAAAAAAAAAAAAAAAALgIAAGRycy9lMm9Eb2MueG1sUEsBAi0AFAAGAAgAAAAh&#10;AGJxjvvcAAAABgEAAA8AAAAAAAAAAAAAAAAA4AQAAGRycy9kb3ducmV2LnhtbFBLBQYAAAAABAAE&#10;APMAAADpBQAAAAA=&#10;" fillcolor="white [3212]" strokecolor="white [3212]" strokeweight="1pt">
                <v:textbox>
                  <w:txbxContent>
                    <w:p w:rsidR="00CF0C2A" w:rsidRPr="008F2FBF" w:rsidRDefault="00CF0C2A" w:rsidP="00F4598C">
                      <w:pPr>
                        <w:spacing w:after="120"/>
                        <w:rPr>
                          <w:color w:val="FFFFFF" w:themeColor="background1"/>
                        </w:rPr>
                      </w:pPr>
                      <w:r w:rsidRPr="008F2FBF">
                        <w:rPr>
                          <w:color w:val="FFFFFF" w:themeColor="background1"/>
                        </w:rPr>
                        <w:t>Trưởng ca trực</w:t>
                      </w:r>
                      <w:r w:rsidRPr="008F2FBF">
                        <w:rPr>
                          <w:color w:val="FFFFFF" w:themeColor="background1"/>
                        </w:rPr>
                        <w:tab/>
                        <w:t>:</w:t>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Lê Việt Hùng</w:t>
                      </w:r>
                    </w:p>
                    <w:p w:rsidR="00CF0C2A" w:rsidRPr="008F2FBF" w:rsidRDefault="00CF0C2A" w:rsidP="00F4598C">
                      <w:pPr>
                        <w:spacing w:after="120"/>
                        <w:rPr>
                          <w:color w:val="FFFFFF" w:themeColor="background1"/>
                        </w:rPr>
                      </w:pPr>
                      <w:r w:rsidRPr="008F2FBF">
                        <w:rPr>
                          <w:color w:val="FFFFFF" w:themeColor="background1"/>
                        </w:rPr>
                        <w:t xml:space="preserve">Trực 1: </w:t>
                      </w:r>
                      <w:r w:rsidRPr="008F2FBF">
                        <w:rPr>
                          <w:color w:val="FFFFFF" w:themeColor="background1"/>
                        </w:rPr>
                        <w:tab/>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Nguyễn Đức Thiệu</w:t>
                      </w:r>
                    </w:p>
                    <w:p w:rsidR="00CF0C2A" w:rsidRPr="008F2FBF" w:rsidRDefault="00CF0C2A" w:rsidP="00F4598C">
                      <w:pPr>
                        <w:spacing w:after="120"/>
                        <w:rPr>
                          <w:color w:val="FFFFFF" w:themeColor="background1"/>
                        </w:rPr>
                      </w:pPr>
                      <w:r w:rsidRPr="008F2FBF">
                        <w:rPr>
                          <w:color w:val="FFFFFF" w:themeColor="background1"/>
                        </w:rPr>
                        <w:t xml:space="preserve">Trực 2: </w:t>
                      </w:r>
                      <w:r w:rsidRPr="008F2FBF">
                        <w:rPr>
                          <w:color w:val="FFFFFF" w:themeColor="background1"/>
                        </w:rPr>
                        <w:tab/>
                      </w:r>
                      <w:r w:rsidRPr="008F2FBF">
                        <w:rPr>
                          <w:color w:val="FFFFFF" w:themeColor="background1"/>
                        </w:rPr>
                        <w:tab/>
                      </w:r>
                      <w:r w:rsidRPr="008F2FBF">
                        <w:rPr>
                          <w:color w:val="FFFFFF" w:themeColor="background1"/>
                        </w:rPr>
                        <w:tab/>
                      </w:r>
                      <w:r w:rsidRPr="008F2FBF">
                        <w:rPr>
                          <w:color w:val="FFFFFF" w:themeColor="background1"/>
                        </w:rPr>
                        <w:tab/>
                      </w:r>
                      <w:r w:rsidR="00CE44A9" w:rsidRPr="008F2FBF">
                        <w:rPr>
                          <w:color w:val="FFFFFF" w:themeColor="background1"/>
                        </w:rPr>
                        <w:t>Nguyễn Minh Thái</w:t>
                      </w:r>
                    </w:p>
                  </w:txbxContent>
                </v:textbox>
                <w10:wrap anchorx="margin"/>
              </v:rect>
            </w:pict>
          </mc:Fallback>
        </mc:AlternateContent>
      </w:r>
    </w:p>
    <w:sectPr w:rsidR="00CF0C2A" w:rsidRPr="006B6961" w:rsidSect="004C5C25">
      <w:headerReference w:type="default" r:id="rId8"/>
      <w:footerReference w:type="default" r:id="rId9"/>
      <w:footerReference w:type="first" r:id="rId10"/>
      <w:pgSz w:w="11907" w:h="16840" w:code="9"/>
      <w:pgMar w:top="1134" w:right="1134" w:bottom="993"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BE735E">
          <w:rPr>
            <w:noProof/>
          </w:rPr>
          <w:t>3</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2035"/>
    <w:rsid w:val="0000414B"/>
    <w:rsid w:val="000047EB"/>
    <w:rsid w:val="00004B7E"/>
    <w:rsid w:val="00005078"/>
    <w:rsid w:val="00006411"/>
    <w:rsid w:val="00006881"/>
    <w:rsid w:val="00006E25"/>
    <w:rsid w:val="00007665"/>
    <w:rsid w:val="00011A3D"/>
    <w:rsid w:val="0001262E"/>
    <w:rsid w:val="00012F06"/>
    <w:rsid w:val="0001440F"/>
    <w:rsid w:val="000148CC"/>
    <w:rsid w:val="00016190"/>
    <w:rsid w:val="00016613"/>
    <w:rsid w:val="000218AE"/>
    <w:rsid w:val="00022B3C"/>
    <w:rsid w:val="00023304"/>
    <w:rsid w:val="00024FAA"/>
    <w:rsid w:val="00025B55"/>
    <w:rsid w:val="00027DDC"/>
    <w:rsid w:val="00031369"/>
    <w:rsid w:val="000321FE"/>
    <w:rsid w:val="000328D2"/>
    <w:rsid w:val="00033D16"/>
    <w:rsid w:val="00034DB7"/>
    <w:rsid w:val="000352E2"/>
    <w:rsid w:val="00040821"/>
    <w:rsid w:val="00042A96"/>
    <w:rsid w:val="00045709"/>
    <w:rsid w:val="0004778F"/>
    <w:rsid w:val="00050F81"/>
    <w:rsid w:val="000574E7"/>
    <w:rsid w:val="00057552"/>
    <w:rsid w:val="00057C38"/>
    <w:rsid w:val="00057D91"/>
    <w:rsid w:val="00060308"/>
    <w:rsid w:val="00060B2D"/>
    <w:rsid w:val="00063F37"/>
    <w:rsid w:val="000646FF"/>
    <w:rsid w:val="000671EB"/>
    <w:rsid w:val="00071C37"/>
    <w:rsid w:val="00076248"/>
    <w:rsid w:val="000765E6"/>
    <w:rsid w:val="000773AA"/>
    <w:rsid w:val="00080CF6"/>
    <w:rsid w:val="00081339"/>
    <w:rsid w:val="00081837"/>
    <w:rsid w:val="000847FF"/>
    <w:rsid w:val="00087AF0"/>
    <w:rsid w:val="00090E1E"/>
    <w:rsid w:val="00091871"/>
    <w:rsid w:val="000921A4"/>
    <w:rsid w:val="00093030"/>
    <w:rsid w:val="00093BA9"/>
    <w:rsid w:val="000979CB"/>
    <w:rsid w:val="000A025A"/>
    <w:rsid w:val="000A3E4A"/>
    <w:rsid w:val="000A5D56"/>
    <w:rsid w:val="000A79EC"/>
    <w:rsid w:val="000B0FE2"/>
    <w:rsid w:val="000B53C0"/>
    <w:rsid w:val="000B5DFE"/>
    <w:rsid w:val="000B6BFE"/>
    <w:rsid w:val="000B74ED"/>
    <w:rsid w:val="000B7E2B"/>
    <w:rsid w:val="000C0508"/>
    <w:rsid w:val="000C079B"/>
    <w:rsid w:val="000C13A9"/>
    <w:rsid w:val="000C14D0"/>
    <w:rsid w:val="000C28D0"/>
    <w:rsid w:val="000C587B"/>
    <w:rsid w:val="000C7014"/>
    <w:rsid w:val="000D09D2"/>
    <w:rsid w:val="000D2F2E"/>
    <w:rsid w:val="000D4FF2"/>
    <w:rsid w:val="000D5D4F"/>
    <w:rsid w:val="000D6186"/>
    <w:rsid w:val="000E0846"/>
    <w:rsid w:val="000E0853"/>
    <w:rsid w:val="000E7C95"/>
    <w:rsid w:val="000F1486"/>
    <w:rsid w:val="000F16E4"/>
    <w:rsid w:val="000F214E"/>
    <w:rsid w:val="000F2CE4"/>
    <w:rsid w:val="000F5B6B"/>
    <w:rsid w:val="000F62F1"/>
    <w:rsid w:val="001015AC"/>
    <w:rsid w:val="00101BAE"/>
    <w:rsid w:val="00103B93"/>
    <w:rsid w:val="0010450F"/>
    <w:rsid w:val="001061F3"/>
    <w:rsid w:val="001063F8"/>
    <w:rsid w:val="00107A8E"/>
    <w:rsid w:val="00107B03"/>
    <w:rsid w:val="0011063F"/>
    <w:rsid w:val="001154EE"/>
    <w:rsid w:val="00116B7A"/>
    <w:rsid w:val="00117ECA"/>
    <w:rsid w:val="001253BA"/>
    <w:rsid w:val="00126B19"/>
    <w:rsid w:val="001276D5"/>
    <w:rsid w:val="00127CB0"/>
    <w:rsid w:val="00130C29"/>
    <w:rsid w:val="00136FBA"/>
    <w:rsid w:val="0013754E"/>
    <w:rsid w:val="00145A06"/>
    <w:rsid w:val="00146E9F"/>
    <w:rsid w:val="00150944"/>
    <w:rsid w:val="001524B7"/>
    <w:rsid w:val="00152B33"/>
    <w:rsid w:val="001536EA"/>
    <w:rsid w:val="00153CAF"/>
    <w:rsid w:val="001546AF"/>
    <w:rsid w:val="0015519C"/>
    <w:rsid w:val="00165268"/>
    <w:rsid w:val="00166CDD"/>
    <w:rsid w:val="00170165"/>
    <w:rsid w:val="0017212B"/>
    <w:rsid w:val="00174B82"/>
    <w:rsid w:val="00175A52"/>
    <w:rsid w:val="001760B1"/>
    <w:rsid w:val="00183880"/>
    <w:rsid w:val="00185618"/>
    <w:rsid w:val="00185B4E"/>
    <w:rsid w:val="00186471"/>
    <w:rsid w:val="0019129C"/>
    <w:rsid w:val="00191B3C"/>
    <w:rsid w:val="00194A29"/>
    <w:rsid w:val="0019614E"/>
    <w:rsid w:val="0019778E"/>
    <w:rsid w:val="001A4F01"/>
    <w:rsid w:val="001A6DA6"/>
    <w:rsid w:val="001A7A1F"/>
    <w:rsid w:val="001B4A22"/>
    <w:rsid w:val="001B5630"/>
    <w:rsid w:val="001B5658"/>
    <w:rsid w:val="001B5BB7"/>
    <w:rsid w:val="001B75AA"/>
    <w:rsid w:val="001C19A6"/>
    <w:rsid w:val="001C3CF6"/>
    <w:rsid w:val="001D3826"/>
    <w:rsid w:val="001D4F62"/>
    <w:rsid w:val="001D76CD"/>
    <w:rsid w:val="001D7B40"/>
    <w:rsid w:val="001E2425"/>
    <w:rsid w:val="001E3479"/>
    <w:rsid w:val="001E37CC"/>
    <w:rsid w:val="001E5180"/>
    <w:rsid w:val="001E5A53"/>
    <w:rsid w:val="001E67A2"/>
    <w:rsid w:val="001F3419"/>
    <w:rsid w:val="001F4A49"/>
    <w:rsid w:val="001F555F"/>
    <w:rsid w:val="001F625B"/>
    <w:rsid w:val="001F6423"/>
    <w:rsid w:val="0020217C"/>
    <w:rsid w:val="0021115C"/>
    <w:rsid w:val="00212208"/>
    <w:rsid w:val="00216DFE"/>
    <w:rsid w:val="002204C4"/>
    <w:rsid w:val="0022183A"/>
    <w:rsid w:val="00221B4A"/>
    <w:rsid w:val="002237EB"/>
    <w:rsid w:val="00223B10"/>
    <w:rsid w:val="002251F8"/>
    <w:rsid w:val="002259CD"/>
    <w:rsid w:val="00225A66"/>
    <w:rsid w:val="00230B42"/>
    <w:rsid w:val="00231339"/>
    <w:rsid w:val="00233E7E"/>
    <w:rsid w:val="00234C94"/>
    <w:rsid w:val="0024676B"/>
    <w:rsid w:val="00252583"/>
    <w:rsid w:val="00256F5C"/>
    <w:rsid w:val="002608FB"/>
    <w:rsid w:val="00261D67"/>
    <w:rsid w:val="00264084"/>
    <w:rsid w:val="0027101D"/>
    <w:rsid w:val="002729E3"/>
    <w:rsid w:val="00274596"/>
    <w:rsid w:val="0028081C"/>
    <w:rsid w:val="00281A4C"/>
    <w:rsid w:val="00284179"/>
    <w:rsid w:val="00285170"/>
    <w:rsid w:val="002853B8"/>
    <w:rsid w:val="002874CB"/>
    <w:rsid w:val="00291934"/>
    <w:rsid w:val="00295A20"/>
    <w:rsid w:val="002A124C"/>
    <w:rsid w:val="002A510F"/>
    <w:rsid w:val="002A65BD"/>
    <w:rsid w:val="002A7C8A"/>
    <w:rsid w:val="002B1D7A"/>
    <w:rsid w:val="002B1F1B"/>
    <w:rsid w:val="002B74DB"/>
    <w:rsid w:val="002C03F1"/>
    <w:rsid w:val="002C13A6"/>
    <w:rsid w:val="002C4332"/>
    <w:rsid w:val="002C4F50"/>
    <w:rsid w:val="002C6EB6"/>
    <w:rsid w:val="002C707D"/>
    <w:rsid w:val="002C7EBD"/>
    <w:rsid w:val="002D390B"/>
    <w:rsid w:val="002D49FE"/>
    <w:rsid w:val="002D585B"/>
    <w:rsid w:val="002D6270"/>
    <w:rsid w:val="002D693A"/>
    <w:rsid w:val="002E1968"/>
    <w:rsid w:val="002E23CD"/>
    <w:rsid w:val="002E7077"/>
    <w:rsid w:val="002F0B15"/>
    <w:rsid w:val="003004CD"/>
    <w:rsid w:val="003005DE"/>
    <w:rsid w:val="00303221"/>
    <w:rsid w:val="003046D8"/>
    <w:rsid w:val="00306118"/>
    <w:rsid w:val="00307851"/>
    <w:rsid w:val="00311440"/>
    <w:rsid w:val="00311F2E"/>
    <w:rsid w:val="00314136"/>
    <w:rsid w:val="00314294"/>
    <w:rsid w:val="00314313"/>
    <w:rsid w:val="00314CF2"/>
    <w:rsid w:val="00316895"/>
    <w:rsid w:val="00327150"/>
    <w:rsid w:val="0033021F"/>
    <w:rsid w:val="00331445"/>
    <w:rsid w:val="00331515"/>
    <w:rsid w:val="00332E3D"/>
    <w:rsid w:val="00335743"/>
    <w:rsid w:val="003360C0"/>
    <w:rsid w:val="0034423C"/>
    <w:rsid w:val="00345AE4"/>
    <w:rsid w:val="0035293F"/>
    <w:rsid w:val="00352D39"/>
    <w:rsid w:val="0035427B"/>
    <w:rsid w:val="00355521"/>
    <w:rsid w:val="00355CC7"/>
    <w:rsid w:val="00355DAB"/>
    <w:rsid w:val="00356632"/>
    <w:rsid w:val="00360CB0"/>
    <w:rsid w:val="003611AF"/>
    <w:rsid w:val="0036146F"/>
    <w:rsid w:val="00361B69"/>
    <w:rsid w:val="00362CCC"/>
    <w:rsid w:val="00363082"/>
    <w:rsid w:val="00370628"/>
    <w:rsid w:val="00370C2F"/>
    <w:rsid w:val="00377187"/>
    <w:rsid w:val="003813F3"/>
    <w:rsid w:val="00381A11"/>
    <w:rsid w:val="00382326"/>
    <w:rsid w:val="00385A21"/>
    <w:rsid w:val="00386820"/>
    <w:rsid w:val="003868FD"/>
    <w:rsid w:val="003911E3"/>
    <w:rsid w:val="003936CB"/>
    <w:rsid w:val="0039581D"/>
    <w:rsid w:val="003A3C03"/>
    <w:rsid w:val="003A53D9"/>
    <w:rsid w:val="003A6A87"/>
    <w:rsid w:val="003A798A"/>
    <w:rsid w:val="003B0AC6"/>
    <w:rsid w:val="003B4606"/>
    <w:rsid w:val="003B4A88"/>
    <w:rsid w:val="003B523E"/>
    <w:rsid w:val="003B69B2"/>
    <w:rsid w:val="003B7209"/>
    <w:rsid w:val="003B7887"/>
    <w:rsid w:val="003C0133"/>
    <w:rsid w:val="003C11B8"/>
    <w:rsid w:val="003C1459"/>
    <w:rsid w:val="003C1AD1"/>
    <w:rsid w:val="003C26A2"/>
    <w:rsid w:val="003C4F13"/>
    <w:rsid w:val="003C6E4A"/>
    <w:rsid w:val="003C7E03"/>
    <w:rsid w:val="003D6504"/>
    <w:rsid w:val="003D7B21"/>
    <w:rsid w:val="003E46DF"/>
    <w:rsid w:val="003E47DD"/>
    <w:rsid w:val="003E5FFD"/>
    <w:rsid w:val="003E620C"/>
    <w:rsid w:val="003E7DF6"/>
    <w:rsid w:val="003F222D"/>
    <w:rsid w:val="003F2CE4"/>
    <w:rsid w:val="003F3C3D"/>
    <w:rsid w:val="003F3EAE"/>
    <w:rsid w:val="00400F56"/>
    <w:rsid w:val="004018C3"/>
    <w:rsid w:val="00404039"/>
    <w:rsid w:val="00404234"/>
    <w:rsid w:val="004046C4"/>
    <w:rsid w:val="00405017"/>
    <w:rsid w:val="004059E8"/>
    <w:rsid w:val="004149FC"/>
    <w:rsid w:val="00414C69"/>
    <w:rsid w:val="0041724B"/>
    <w:rsid w:val="00422D34"/>
    <w:rsid w:val="0042382F"/>
    <w:rsid w:val="004240CD"/>
    <w:rsid w:val="00425C48"/>
    <w:rsid w:val="00425E18"/>
    <w:rsid w:val="00426FD5"/>
    <w:rsid w:val="00430BD7"/>
    <w:rsid w:val="00430F39"/>
    <w:rsid w:val="00434636"/>
    <w:rsid w:val="00434FF9"/>
    <w:rsid w:val="00441310"/>
    <w:rsid w:val="00441926"/>
    <w:rsid w:val="004443CA"/>
    <w:rsid w:val="0045033C"/>
    <w:rsid w:val="004505DF"/>
    <w:rsid w:val="00452448"/>
    <w:rsid w:val="00454151"/>
    <w:rsid w:val="004555E6"/>
    <w:rsid w:val="00457392"/>
    <w:rsid w:val="004609E7"/>
    <w:rsid w:val="00463258"/>
    <w:rsid w:val="0046434D"/>
    <w:rsid w:val="00471C35"/>
    <w:rsid w:val="004773F6"/>
    <w:rsid w:val="0047797A"/>
    <w:rsid w:val="00480AEB"/>
    <w:rsid w:val="00482675"/>
    <w:rsid w:val="00483A13"/>
    <w:rsid w:val="00487ED7"/>
    <w:rsid w:val="004922C6"/>
    <w:rsid w:val="00492330"/>
    <w:rsid w:val="00493357"/>
    <w:rsid w:val="00495709"/>
    <w:rsid w:val="00497DC2"/>
    <w:rsid w:val="004A0110"/>
    <w:rsid w:val="004A1B8D"/>
    <w:rsid w:val="004A1CCD"/>
    <w:rsid w:val="004B0C4C"/>
    <w:rsid w:val="004B1CBB"/>
    <w:rsid w:val="004B2E7E"/>
    <w:rsid w:val="004B35FD"/>
    <w:rsid w:val="004B41AC"/>
    <w:rsid w:val="004B4749"/>
    <w:rsid w:val="004B6374"/>
    <w:rsid w:val="004C2640"/>
    <w:rsid w:val="004C4C3F"/>
    <w:rsid w:val="004C5164"/>
    <w:rsid w:val="004C5C25"/>
    <w:rsid w:val="004C5D0A"/>
    <w:rsid w:val="004C71C7"/>
    <w:rsid w:val="004D1E2A"/>
    <w:rsid w:val="004D2229"/>
    <w:rsid w:val="004D3646"/>
    <w:rsid w:val="004D6726"/>
    <w:rsid w:val="004D6F9A"/>
    <w:rsid w:val="004E0857"/>
    <w:rsid w:val="004E0C0E"/>
    <w:rsid w:val="004E2A51"/>
    <w:rsid w:val="004E56C4"/>
    <w:rsid w:val="004E669C"/>
    <w:rsid w:val="004E79C6"/>
    <w:rsid w:val="004E7CEA"/>
    <w:rsid w:val="004F0538"/>
    <w:rsid w:val="004F0F6E"/>
    <w:rsid w:val="004F2A8D"/>
    <w:rsid w:val="004F32D4"/>
    <w:rsid w:val="005021C0"/>
    <w:rsid w:val="0050336D"/>
    <w:rsid w:val="00504ED0"/>
    <w:rsid w:val="005131F4"/>
    <w:rsid w:val="00513615"/>
    <w:rsid w:val="00517CB0"/>
    <w:rsid w:val="005270E7"/>
    <w:rsid w:val="00527B68"/>
    <w:rsid w:val="0053053D"/>
    <w:rsid w:val="00533110"/>
    <w:rsid w:val="00534B59"/>
    <w:rsid w:val="00535D4C"/>
    <w:rsid w:val="00540874"/>
    <w:rsid w:val="005440CD"/>
    <w:rsid w:val="0054667F"/>
    <w:rsid w:val="0055061B"/>
    <w:rsid w:val="00550CAD"/>
    <w:rsid w:val="00556BDB"/>
    <w:rsid w:val="00556E33"/>
    <w:rsid w:val="0055766B"/>
    <w:rsid w:val="00563285"/>
    <w:rsid w:val="005656C5"/>
    <w:rsid w:val="005662A9"/>
    <w:rsid w:val="00567644"/>
    <w:rsid w:val="00571AC1"/>
    <w:rsid w:val="00571C85"/>
    <w:rsid w:val="00572A54"/>
    <w:rsid w:val="00574124"/>
    <w:rsid w:val="0057633A"/>
    <w:rsid w:val="00581DB7"/>
    <w:rsid w:val="00586DAD"/>
    <w:rsid w:val="005918B6"/>
    <w:rsid w:val="00594B0B"/>
    <w:rsid w:val="00597C49"/>
    <w:rsid w:val="005A03D7"/>
    <w:rsid w:val="005A059B"/>
    <w:rsid w:val="005A08B9"/>
    <w:rsid w:val="005A2DD5"/>
    <w:rsid w:val="005A7E79"/>
    <w:rsid w:val="005B20CB"/>
    <w:rsid w:val="005B3C8F"/>
    <w:rsid w:val="005C1302"/>
    <w:rsid w:val="005C2492"/>
    <w:rsid w:val="005C2BEF"/>
    <w:rsid w:val="005D26A3"/>
    <w:rsid w:val="005D3BE3"/>
    <w:rsid w:val="005D4CA2"/>
    <w:rsid w:val="005D710A"/>
    <w:rsid w:val="005E5826"/>
    <w:rsid w:val="005E75AF"/>
    <w:rsid w:val="005F4DA8"/>
    <w:rsid w:val="005F59D1"/>
    <w:rsid w:val="00602D41"/>
    <w:rsid w:val="00603043"/>
    <w:rsid w:val="006041CB"/>
    <w:rsid w:val="00604DD0"/>
    <w:rsid w:val="00606D9C"/>
    <w:rsid w:val="0060738E"/>
    <w:rsid w:val="006073D5"/>
    <w:rsid w:val="00610ADE"/>
    <w:rsid w:val="00615784"/>
    <w:rsid w:val="00620EB0"/>
    <w:rsid w:val="00627665"/>
    <w:rsid w:val="00627F30"/>
    <w:rsid w:val="006309A9"/>
    <w:rsid w:val="006356E1"/>
    <w:rsid w:val="006369AA"/>
    <w:rsid w:val="00641520"/>
    <w:rsid w:val="00642198"/>
    <w:rsid w:val="00642797"/>
    <w:rsid w:val="00650C47"/>
    <w:rsid w:val="0065298A"/>
    <w:rsid w:val="006543AF"/>
    <w:rsid w:val="00657490"/>
    <w:rsid w:val="006658F4"/>
    <w:rsid w:val="00667ED1"/>
    <w:rsid w:val="00671731"/>
    <w:rsid w:val="00671FE2"/>
    <w:rsid w:val="00672948"/>
    <w:rsid w:val="006732B6"/>
    <w:rsid w:val="00673FD1"/>
    <w:rsid w:val="006800E3"/>
    <w:rsid w:val="00684C43"/>
    <w:rsid w:val="00685C45"/>
    <w:rsid w:val="00685F4D"/>
    <w:rsid w:val="006879DD"/>
    <w:rsid w:val="00690482"/>
    <w:rsid w:val="00690CF1"/>
    <w:rsid w:val="006916AA"/>
    <w:rsid w:val="00693693"/>
    <w:rsid w:val="00694C48"/>
    <w:rsid w:val="006A282F"/>
    <w:rsid w:val="006A3AC2"/>
    <w:rsid w:val="006A3D8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E18"/>
    <w:rsid w:val="006E10A1"/>
    <w:rsid w:val="006E2167"/>
    <w:rsid w:val="006E2EA4"/>
    <w:rsid w:val="006E5557"/>
    <w:rsid w:val="006E7DF5"/>
    <w:rsid w:val="006F05B2"/>
    <w:rsid w:val="006F4B66"/>
    <w:rsid w:val="006F64A1"/>
    <w:rsid w:val="00702287"/>
    <w:rsid w:val="007026A6"/>
    <w:rsid w:val="0070452C"/>
    <w:rsid w:val="00704B1B"/>
    <w:rsid w:val="00706DF6"/>
    <w:rsid w:val="007074E6"/>
    <w:rsid w:val="007110E3"/>
    <w:rsid w:val="007134F0"/>
    <w:rsid w:val="007138E3"/>
    <w:rsid w:val="00716797"/>
    <w:rsid w:val="00720767"/>
    <w:rsid w:val="007233D4"/>
    <w:rsid w:val="0072539C"/>
    <w:rsid w:val="00730E58"/>
    <w:rsid w:val="00732818"/>
    <w:rsid w:val="00733E73"/>
    <w:rsid w:val="00733EAC"/>
    <w:rsid w:val="00740D59"/>
    <w:rsid w:val="007422E2"/>
    <w:rsid w:val="00742436"/>
    <w:rsid w:val="00742AC5"/>
    <w:rsid w:val="00742AF8"/>
    <w:rsid w:val="007433E2"/>
    <w:rsid w:val="00743947"/>
    <w:rsid w:val="00743CDF"/>
    <w:rsid w:val="00744091"/>
    <w:rsid w:val="00744EB5"/>
    <w:rsid w:val="007462FE"/>
    <w:rsid w:val="007570D0"/>
    <w:rsid w:val="00757158"/>
    <w:rsid w:val="00760F6C"/>
    <w:rsid w:val="007703F8"/>
    <w:rsid w:val="00770970"/>
    <w:rsid w:val="0077165B"/>
    <w:rsid w:val="007722F3"/>
    <w:rsid w:val="007730E4"/>
    <w:rsid w:val="007806F4"/>
    <w:rsid w:val="007813E3"/>
    <w:rsid w:val="00781414"/>
    <w:rsid w:val="0078172B"/>
    <w:rsid w:val="0078249B"/>
    <w:rsid w:val="0078691E"/>
    <w:rsid w:val="0079444B"/>
    <w:rsid w:val="007968AF"/>
    <w:rsid w:val="00796A81"/>
    <w:rsid w:val="007A2137"/>
    <w:rsid w:val="007A4490"/>
    <w:rsid w:val="007A5AFF"/>
    <w:rsid w:val="007A79FF"/>
    <w:rsid w:val="007B326D"/>
    <w:rsid w:val="007B74B7"/>
    <w:rsid w:val="007C10B9"/>
    <w:rsid w:val="007C1347"/>
    <w:rsid w:val="007C70FC"/>
    <w:rsid w:val="007D1C38"/>
    <w:rsid w:val="007D21B9"/>
    <w:rsid w:val="007D5E6C"/>
    <w:rsid w:val="007D701B"/>
    <w:rsid w:val="007E13C1"/>
    <w:rsid w:val="007E31D2"/>
    <w:rsid w:val="007E6F70"/>
    <w:rsid w:val="007E6FC9"/>
    <w:rsid w:val="007E7CE3"/>
    <w:rsid w:val="007E7F7E"/>
    <w:rsid w:val="007F2A37"/>
    <w:rsid w:val="007F30AE"/>
    <w:rsid w:val="007F33C3"/>
    <w:rsid w:val="007F40EE"/>
    <w:rsid w:val="007F657C"/>
    <w:rsid w:val="00801E0D"/>
    <w:rsid w:val="00802FAD"/>
    <w:rsid w:val="008052C3"/>
    <w:rsid w:val="00807285"/>
    <w:rsid w:val="0081206A"/>
    <w:rsid w:val="00813CAB"/>
    <w:rsid w:val="00820100"/>
    <w:rsid w:val="00820D53"/>
    <w:rsid w:val="008215BF"/>
    <w:rsid w:val="00822CB1"/>
    <w:rsid w:val="00823797"/>
    <w:rsid w:val="00825F07"/>
    <w:rsid w:val="00826D18"/>
    <w:rsid w:val="00834A71"/>
    <w:rsid w:val="008350BC"/>
    <w:rsid w:val="00836714"/>
    <w:rsid w:val="00836D08"/>
    <w:rsid w:val="00840E25"/>
    <w:rsid w:val="008433A9"/>
    <w:rsid w:val="008433AB"/>
    <w:rsid w:val="008439A3"/>
    <w:rsid w:val="0085117F"/>
    <w:rsid w:val="00852D02"/>
    <w:rsid w:val="00853138"/>
    <w:rsid w:val="00854EB5"/>
    <w:rsid w:val="008642A7"/>
    <w:rsid w:val="0086661E"/>
    <w:rsid w:val="0086709B"/>
    <w:rsid w:val="00867DEC"/>
    <w:rsid w:val="00872006"/>
    <w:rsid w:val="00877B76"/>
    <w:rsid w:val="00877E53"/>
    <w:rsid w:val="00881A3F"/>
    <w:rsid w:val="008837DF"/>
    <w:rsid w:val="0088438F"/>
    <w:rsid w:val="00885D40"/>
    <w:rsid w:val="008A0A1F"/>
    <w:rsid w:val="008A2371"/>
    <w:rsid w:val="008A2AFE"/>
    <w:rsid w:val="008A4210"/>
    <w:rsid w:val="008A5169"/>
    <w:rsid w:val="008B67AD"/>
    <w:rsid w:val="008B750F"/>
    <w:rsid w:val="008C174D"/>
    <w:rsid w:val="008C17E7"/>
    <w:rsid w:val="008C3367"/>
    <w:rsid w:val="008C3C3A"/>
    <w:rsid w:val="008C44BA"/>
    <w:rsid w:val="008D0032"/>
    <w:rsid w:val="008D1DF1"/>
    <w:rsid w:val="008D2D14"/>
    <w:rsid w:val="008E1C56"/>
    <w:rsid w:val="008E3F82"/>
    <w:rsid w:val="008F018B"/>
    <w:rsid w:val="008F222F"/>
    <w:rsid w:val="008F284C"/>
    <w:rsid w:val="008F2FBF"/>
    <w:rsid w:val="008F37BF"/>
    <w:rsid w:val="008F3FA7"/>
    <w:rsid w:val="008F5261"/>
    <w:rsid w:val="00902308"/>
    <w:rsid w:val="00903B13"/>
    <w:rsid w:val="00903B1C"/>
    <w:rsid w:val="00903E66"/>
    <w:rsid w:val="009041B5"/>
    <w:rsid w:val="0090499C"/>
    <w:rsid w:val="00904BBA"/>
    <w:rsid w:val="00907AA2"/>
    <w:rsid w:val="00912B74"/>
    <w:rsid w:val="00914517"/>
    <w:rsid w:val="009174DC"/>
    <w:rsid w:val="009211A1"/>
    <w:rsid w:val="0092255C"/>
    <w:rsid w:val="009339A6"/>
    <w:rsid w:val="0093738D"/>
    <w:rsid w:val="00937D67"/>
    <w:rsid w:val="00940709"/>
    <w:rsid w:val="0094146D"/>
    <w:rsid w:val="00947B29"/>
    <w:rsid w:val="00953494"/>
    <w:rsid w:val="009549E2"/>
    <w:rsid w:val="009561B9"/>
    <w:rsid w:val="00964279"/>
    <w:rsid w:val="0096695D"/>
    <w:rsid w:val="00973E12"/>
    <w:rsid w:val="009776E8"/>
    <w:rsid w:val="00977C6F"/>
    <w:rsid w:val="0098044C"/>
    <w:rsid w:val="00980B79"/>
    <w:rsid w:val="0098388F"/>
    <w:rsid w:val="00984D64"/>
    <w:rsid w:val="009862ED"/>
    <w:rsid w:val="00990D48"/>
    <w:rsid w:val="00992C8A"/>
    <w:rsid w:val="0099443B"/>
    <w:rsid w:val="009A0151"/>
    <w:rsid w:val="009A02C7"/>
    <w:rsid w:val="009A0E1B"/>
    <w:rsid w:val="009A286A"/>
    <w:rsid w:val="009A477D"/>
    <w:rsid w:val="009A4F78"/>
    <w:rsid w:val="009A6958"/>
    <w:rsid w:val="009B5561"/>
    <w:rsid w:val="009B7D55"/>
    <w:rsid w:val="009C0DCF"/>
    <w:rsid w:val="009D0ADC"/>
    <w:rsid w:val="009D0FC7"/>
    <w:rsid w:val="009D4DE7"/>
    <w:rsid w:val="009E3D54"/>
    <w:rsid w:val="009E700D"/>
    <w:rsid w:val="009F0431"/>
    <w:rsid w:val="009F0CE0"/>
    <w:rsid w:val="009F1D26"/>
    <w:rsid w:val="009F31D6"/>
    <w:rsid w:val="009F3E45"/>
    <w:rsid w:val="009F4FC2"/>
    <w:rsid w:val="009F609E"/>
    <w:rsid w:val="009F67FB"/>
    <w:rsid w:val="00A00640"/>
    <w:rsid w:val="00A01B4C"/>
    <w:rsid w:val="00A0252C"/>
    <w:rsid w:val="00A03BFD"/>
    <w:rsid w:val="00A05967"/>
    <w:rsid w:val="00A07403"/>
    <w:rsid w:val="00A108EE"/>
    <w:rsid w:val="00A128C6"/>
    <w:rsid w:val="00A132C4"/>
    <w:rsid w:val="00A13626"/>
    <w:rsid w:val="00A15100"/>
    <w:rsid w:val="00A2028F"/>
    <w:rsid w:val="00A206A5"/>
    <w:rsid w:val="00A206D4"/>
    <w:rsid w:val="00A2123B"/>
    <w:rsid w:val="00A21725"/>
    <w:rsid w:val="00A21F2C"/>
    <w:rsid w:val="00A23EBD"/>
    <w:rsid w:val="00A250D8"/>
    <w:rsid w:val="00A25D8D"/>
    <w:rsid w:val="00A333C4"/>
    <w:rsid w:val="00A3777D"/>
    <w:rsid w:val="00A37904"/>
    <w:rsid w:val="00A43DC0"/>
    <w:rsid w:val="00A452C8"/>
    <w:rsid w:val="00A562DD"/>
    <w:rsid w:val="00A57C36"/>
    <w:rsid w:val="00A62A32"/>
    <w:rsid w:val="00A63FDB"/>
    <w:rsid w:val="00A64A23"/>
    <w:rsid w:val="00A6649B"/>
    <w:rsid w:val="00A66BCE"/>
    <w:rsid w:val="00A707D4"/>
    <w:rsid w:val="00A7234B"/>
    <w:rsid w:val="00A7571C"/>
    <w:rsid w:val="00A868FF"/>
    <w:rsid w:val="00A86EE3"/>
    <w:rsid w:val="00A90A59"/>
    <w:rsid w:val="00A91445"/>
    <w:rsid w:val="00A948A7"/>
    <w:rsid w:val="00AA1B0B"/>
    <w:rsid w:val="00AA3E6E"/>
    <w:rsid w:val="00AA431E"/>
    <w:rsid w:val="00AA448F"/>
    <w:rsid w:val="00AB4E00"/>
    <w:rsid w:val="00AB59CC"/>
    <w:rsid w:val="00AB73C2"/>
    <w:rsid w:val="00AC1800"/>
    <w:rsid w:val="00AC1ADD"/>
    <w:rsid w:val="00AC23A5"/>
    <w:rsid w:val="00AC32C0"/>
    <w:rsid w:val="00AC437F"/>
    <w:rsid w:val="00AC4FA7"/>
    <w:rsid w:val="00AC5184"/>
    <w:rsid w:val="00AC51CD"/>
    <w:rsid w:val="00AC71BB"/>
    <w:rsid w:val="00AD3B07"/>
    <w:rsid w:val="00AD4866"/>
    <w:rsid w:val="00AD571A"/>
    <w:rsid w:val="00AD795C"/>
    <w:rsid w:val="00AE36AF"/>
    <w:rsid w:val="00AE36BC"/>
    <w:rsid w:val="00AE5F5F"/>
    <w:rsid w:val="00AE656A"/>
    <w:rsid w:val="00AE7316"/>
    <w:rsid w:val="00AE7612"/>
    <w:rsid w:val="00AF1FAA"/>
    <w:rsid w:val="00AF283B"/>
    <w:rsid w:val="00AF2E6C"/>
    <w:rsid w:val="00AF2E6E"/>
    <w:rsid w:val="00AF7C0D"/>
    <w:rsid w:val="00B001DD"/>
    <w:rsid w:val="00B0122C"/>
    <w:rsid w:val="00B02423"/>
    <w:rsid w:val="00B02483"/>
    <w:rsid w:val="00B02B68"/>
    <w:rsid w:val="00B0583D"/>
    <w:rsid w:val="00B07207"/>
    <w:rsid w:val="00B113B2"/>
    <w:rsid w:val="00B13008"/>
    <w:rsid w:val="00B16FAB"/>
    <w:rsid w:val="00B175B3"/>
    <w:rsid w:val="00B176EE"/>
    <w:rsid w:val="00B239EC"/>
    <w:rsid w:val="00B2601C"/>
    <w:rsid w:val="00B3060E"/>
    <w:rsid w:val="00B3099C"/>
    <w:rsid w:val="00B34537"/>
    <w:rsid w:val="00B34EE3"/>
    <w:rsid w:val="00B35240"/>
    <w:rsid w:val="00B41607"/>
    <w:rsid w:val="00B52559"/>
    <w:rsid w:val="00B54FE6"/>
    <w:rsid w:val="00B61BB8"/>
    <w:rsid w:val="00B64A7D"/>
    <w:rsid w:val="00B66A35"/>
    <w:rsid w:val="00B676DE"/>
    <w:rsid w:val="00B67C77"/>
    <w:rsid w:val="00B71551"/>
    <w:rsid w:val="00B720B5"/>
    <w:rsid w:val="00B72EC7"/>
    <w:rsid w:val="00B730BB"/>
    <w:rsid w:val="00B74499"/>
    <w:rsid w:val="00B74E68"/>
    <w:rsid w:val="00B766BA"/>
    <w:rsid w:val="00B773A4"/>
    <w:rsid w:val="00B80E10"/>
    <w:rsid w:val="00B81CAB"/>
    <w:rsid w:val="00B82002"/>
    <w:rsid w:val="00B82615"/>
    <w:rsid w:val="00B83638"/>
    <w:rsid w:val="00B8524B"/>
    <w:rsid w:val="00B856AF"/>
    <w:rsid w:val="00B948B6"/>
    <w:rsid w:val="00B96654"/>
    <w:rsid w:val="00BA01BF"/>
    <w:rsid w:val="00BA0D35"/>
    <w:rsid w:val="00BA138E"/>
    <w:rsid w:val="00BA4062"/>
    <w:rsid w:val="00BA514C"/>
    <w:rsid w:val="00BA756F"/>
    <w:rsid w:val="00BA79ED"/>
    <w:rsid w:val="00BB2381"/>
    <w:rsid w:val="00BB6566"/>
    <w:rsid w:val="00BB6BC4"/>
    <w:rsid w:val="00BB73F6"/>
    <w:rsid w:val="00BB7C3B"/>
    <w:rsid w:val="00BC0F72"/>
    <w:rsid w:val="00BC2B5E"/>
    <w:rsid w:val="00BC773B"/>
    <w:rsid w:val="00BD74D1"/>
    <w:rsid w:val="00BE0AAF"/>
    <w:rsid w:val="00BE14A6"/>
    <w:rsid w:val="00BE1ED3"/>
    <w:rsid w:val="00BE2E7C"/>
    <w:rsid w:val="00BE5098"/>
    <w:rsid w:val="00BE735E"/>
    <w:rsid w:val="00BF23D6"/>
    <w:rsid w:val="00BF296F"/>
    <w:rsid w:val="00BF47B6"/>
    <w:rsid w:val="00C024F2"/>
    <w:rsid w:val="00C05D65"/>
    <w:rsid w:val="00C0645B"/>
    <w:rsid w:val="00C06C98"/>
    <w:rsid w:val="00C06D09"/>
    <w:rsid w:val="00C10CE5"/>
    <w:rsid w:val="00C11FFA"/>
    <w:rsid w:val="00C1226E"/>
    <w:rsid w:val="00C125C2"/>
    <w:rsid w:val="00C128CE"/>
    <w:rsid w:val="00C17D95"/>
    <w:rsid w:val="00C17FCA"/>
    <w:rsid w:val="00C201D0"/>
    <w:rsid w:val="00C20812"/>
    <w:rsid w:val="00C22A14"/>
    <w:rsid w:val="00C278A4"/>
    <w:rsid w:val="00C3003C"/>
    <w:rsid w:val="00C32764"/>
    <w:rsid w:val="00C32E3C"/>
    <w:rsid w:val="00C344F6"/>
    <w:rsid w:val="00C3584C"/>
    <w:rsid w:val="00C3799E"/>
    <w:rsid w:val="00C40638"/>
    <w:rsid w:val="00C41AFB"/>
    <w:rsid w:val="00C43F3D"/>
    <w:rsid w:val="00C524BF"/>
    <w:rsid w:val="00C535AC"/>
    <w:rsid w:val="00C53D53"/>
    <w:rsid w:val="00C53FF5"/>
    <w:rsid w:val="00C54833"/>
    <w:rsid w:val="00C55BFD"/>
    <w:rsid w:val="00C56F2A"/>
    <w:rsid w:val="00C570DE"/>
    <w:rsid w:val="00C60EEB"/>
    <w:rsid w:val="00C611D4"/>
    <w:rsid w:val="00C61DA4"/>
    <w:rsid w:val="00C61EB6"/>
    <w:rsid w:val="00C64423"/>
    <w:rsid w:val="00C64852"/>
    <w:rsid w:val="00C6500A"/>
    <w:rsid w:val="00C6648A"/>
    <w:rsid w:val="00C66CBA"/>
    <w:rsid w:val="00C66D3D"/>
    <w:rsid w:val="00C67E03"/>
    <w:rsid w:val="00C709BC"/>
    <w:rsid w:val="00C74985"/>
    <w:rsid w:val="00C75989"/>
    <w:rsid w:val="00C77284"/>
    <w:rsid w:val="00C82D22"/>
    <w:rsid w:val="00C8498B"/>
    <w:rsid w:val="00C86FBA"/>
    <w:rsid w:val="00C87553"/>
    <w:rsid w:val="00C8771C"/>
    <w:rsid w:val="00C9175B"/>
    <w:rsid w:val="00C95418"/>
    <w:rsid w:val="00C96602"/>
    <w:rsid w:val="00CA02AD"/>
    <w:rsid w:val="00CA033C"/>
    <w:rsid w:val="00CA22E1"/>
    <w:rsid w:val="00CA5D25"/>
    <w:rsid w:val="00CB0ADB"/>
    <w:rsid w:val="00CB159E"/>
    <w:rsid w:val="00CB3025"/>
    <w:rsid w:val="00CB4C01"/>
    <w:rsid w:val="00CB6018"/>
    <w:rsid w:val="00CC00A2"/>
    <w:rsid w:val="00CC27F3"/>
    <w:rsid w:val="00CC3462"/>
    <w:rsid w:val="00CC34C4"/>
    <w:rsid w:val="00CC59A0"/>
    <w:rsid w:val="00CC5F87"/>
    <w:rsid w:val="00CC62F5"/>
    <w:rsid w:val="00CD2B37"/>
    <w:rsid w:val="00CD43B7"/>
    <w:rsid w:val="00CD46B5"/>
    <w:rsid w:val="00CD4F01"/>
    <w:rsid w:val="00CD6E2F"/>
    <w:rsid w:val="00CD7279"/>
    <w:rsid w:val="00CE1C5A"/>
    <w:rsid w:val="00CE2488"/>
    <w:rsid w:val="00CE2C3C"/>
    <w:rsid w:val="00CE44A9"/>
    <w:rsid w:val="00CE4A98"/>
    <w:rsid w:val="00CE525E"/>
    <w:rsid w:val="00CF0C2A"/>
    <w:rsid w:val="00CF10A0"/>
    <w:rsid w:val="00CF199A"/>
    <w:rsid w:val="00CF1C66"/>
    <w:rsid w:val="00CF2378"/>
    <w:rsid w:val="00D022A5"/>
    <w:rsid w:val="00D02588"/>
    <w:rsid w:val="00D03038"/>
    <w:rsid w:val="00D1039A"/>
    <w:rsid w:val="00D162BF"/>
    <w:rsid w:val="00D22B0E"/>
    <w:rsid w:val="00D24F4A"/>
    <w:rsid w:val="00D31E6C"/>
    <w:rsid w:val="00D3307C"/>
    <w:rsid w:val="00D35377"/>
    <w:rsid w:val="00D35FE0"/>
    <w:rsid w:val="00D36865"/>
    <w:rsid w:val="00D37E7B"/>
    <w:rsid w:val="00D40FC5"/>
    <w:rsid w:val="00D42114"/>
    <w:rsid w:val="00D45B7F"/>
    <w:rsid w:val="00D4675C"/>
    <w:rsid w:val="00D46A34"/>
    <w:rsid w:val="00D50FFB"/>
    <w:rsid w:val="00D522A7"/>
    <w:rsid w:val="00D525F2"/>
    <w:rsid w:val="00D53F19"/>
    <w:rsid w:val="00D546FE"/>
    <w:rsid w:val="00D5539D"/>
    <w:rsid w:val="00D5626F"/>
    <w:rsid w:val="00D61EEC"/>
    <w:rsid w:val="00D629E4"/>
    <w:rsid w:val="00D62AF5"/>
    <w:rsid w:val="00D653AB"/>
    <w:rsid w:val="00D672F9"/>
    <w:rsid w:val="00D81106"/>
    <w:rsid w:val="00D8456A"/>
    <w:rsid w:val="00D87B9C"/>
    <w:rsid w:val="00D902D9"/>
    <w:rsid w:val="00D916B3"/>
    <w:rsid w:val="00D92084"/>
    <w:rsid w:val="00D94A88"/>
    <w:rsid w:val="00D9634F"/>
    <w:rsid w:val="00D97614"/>
    <w:rsid w:val="00DA1837"/>
    <w:rsid w:val="00DA35E4"/>
    <w:rsid w:val="00DA5BEE"/>
    <w:rsid w:val="00DA6B43"/>
    <w:rsid w:val="00DB0B26"/>
    <w:rsid w:val="00DB0E53"/>
    <w:rsid w:val="00DB1661"/>
    <w:rsid w:val="00DB18BF"/>
    <w:rsid w:val="00DB25D1"/>
    <w:rsid w:val="00DB4583"/>
    <w:rsid w:val="00DB4B09"/>
    <w:rsid w:val="00DB5772"/>
    <w:rsid w:val="00DB77A3"/>
    <w:rsid w:val="00DC742A"/>
    <w:rsid w:val="00DD0B60"/>
    <w:rsid w:val="00DD16D4"/>
    <w:rsid w:val="00DD18C1"/>
    <w:rsid w:val="00DD4ACE"/>
    <w:rsid w:val="00DD6036"/>
    <w:rsid w:val="00DE2D27"/>
    <w:rsid w:val="00DE60FE"/>
    <w:rsid w:val="00DF06D7"/>
    <w:rsid w:val="00DF56DE"/>
    <w:rsid w:val="00DF5B35"/>
    <w:rsid w:val="00DF7219"/>
    <w:rsid w:val="00E067B7"/>
    <w:rsid w:val="00E10578"/>
    <w:rsid w:val="00E1359A"/>
    <w:rsid w:val="00E13E8D"/>
    <w:rsid w:val="00E14B36"/>
    <w:rsid w:val="00E14C5E"/>
    <w:rsid w:val="00E15FDB"/>
    <w:rsid w:val="00E16AEE"/>
    <w:rsid w:val="00E22136"/>
    <w:rsid w:val="00E25977"/>
    <w:rsid w:val="00E31435"/>
    <w:rsid w:val="00E31CA0"/>
    <w:rsid w:val="00E31FCC"/>
    <w:rsid w:val="00E32599"/>
    <w:rsid w:val="00E32FE2"/>
    <w:rsid w:val="00E34F0F"/>
    <w:rsid w:val="00E37C4B"/>
    <w:rsid w:val="00E40E1D"/>
    <w:rsid w:val="00E41E9D"/>
    <w:rsid w:val="00E44390"/>
    <w:rsid w:val="00E463A9"/>
    <w:rsid w:val="00E4718C"/>
    <w:rsid w:val="00E47889"/>
    <w:rsid w:val="00E506BF"/>
    <w:rsid w:val="00E50AF0"/>
    <w:rsid w:val="00E51487"/>
    <w:rsid w:val="00E51882"/>
    <w:rsid w:val="00E522FC"/>
    <w:rsid w:val="00E535BF"/>
    <w:rsid w:val="00E53BD5"/>
    <w:rsid w:val="00E55E28"/>
    <w:rsid w:val="00E55E75"/>
    <w:rsid w:val="00E611CB"/>
    <w:rsid w:val="00E61DF9"/>
    <w:rsid w:val="00E6274D"/>
    <w:rsid w:val="00E62CFB"/>
    <w:rsid w:val="00E6336C"/>
    <w:rsid w:val="00E639EB"/>
    <w:rsid w:val="00E6553A"/>
    <w:rsid w:val="00E65747"/>
    <w:rsid w:val="00E657BB"/>
    <w:rsid w:val="00E701E0"/>
    <w:rsid w:val="00E72961"/>
    <w:rsid w:val="00E72F86"/>
    <w:rsid w:val="00E744AC"/>
    <w:rsid w:val="00E77227"/>
    <w:rsid w:val="00E777C2"/>
    <w:rsid w:val="00E77866"/>
    <w:rsid w:val="00E84DFF"/>
    <w:rsid w:val="00E85332"/>
    <w:rsid w:val="00E90006"/>
    <w:rsid w:val="00E903C0"/>
    <w:rsid w:val="00E91D30"/>
    <w:rsid w:val="00E9559A"/>
    <w:rsid w:val="00E9658D"/>
    <w:rsid w:val="00EA3A2A"/>
    <w:rsid w:val="00EA65A2"/>
    <w:rsid w:val="00EB1456"/>
    <w:rsid w:val="00EB1E79"/>
    <w:rsid w:val="00EC1C70"/>
    <w:rsid w:val="00EC44ED"/>
    <w:rsid w:val="00EC4F50"/>
    <w:rsid w:val="00EC5038"/>
    <w:rsid w:val="00EC613B"/>
    <w:rsid w:val="00EC6DDF"/>
    <w:rsid w:val="00EC76D2"/>
    <w:rsid w:val="00EE03B3"/>
    <w:rsid w:val="00EE0DD9"/>
    <w:rsid w:val="00EE4E5D"/>
    <w:rsid w:val="00EE528D"/>
    <w:rsid w:val="00EE5405"/>
    <w:rsid w:val="00EF0232"/>
    <w:rsid w:val="00EF48F5"/>
    <w:rsid w:val="00EF5586"/>
    <w:rsid w:val="00F02253"/>
    <w:rsid w:val="00F02766"/>
    <w:rsid w:val="00F05B88"/>
    <w:rsid w:val="00F05EC1"/>
    <w:rsid w:val="00F06843"/>
    <w:rsid w:val="00F078C5"/>
    <w:rsid w:val="00F078C7"/>
    <w:rsid w:val="00F11039"/>
    <w:rsid w:val="00F125A6"/>
    <w:rsid w:val="00F12EAA"/>
    <w:rsid w:val="00F14A2F"/>
    <w:rsid w:val="00F203E3"/>
    <w:rsid w:val="00F206C2"/>
    <w:rsid w:val="00F21972"/>
    <w:rsid w:val="00F22A18"/>
    <w:rsid w:val="00F26931"/>
    <w:rsid w:val="00F26CDB"/>
    <w:rsid w:val="00F3102E"/>
    <w:rsid w:val="00F3542F"/>
    <w:rsid w:val="00F41C0F"/>
    <w:rsid w:val="00F44104"/>
    <w:rsid w:val="00F44D49"/>
    <w:rsid w:val="00F4598C"/>
    <w:rsid w:val="00F47DAC"/>
    <w:rsid w:val="00F47FF2"/>
    <w:rsid w:val="00F53234"/>
    <w:rsid w:val="00F53E0E"/>
    <w:rsid w:val="00F566E5"/>
    <w:rsid w:val="00F61B81"/>
    <w:rsid w:val="00F70F49"/>
    <w:rsid w:val="00F742F7"/>
    <w:rsid w:val="00F746B5"/>
    <w:rsid w:val="00F75066"/>
    <w:rsid w:val="00F77609"/>
    <w:rsid w:val="00F77794"/>
    <w:rsid w:val="00F83D61"/>
    <w:rsid w:val="00F83EF3"/>
    <w:rsid w:val="00F875AA"/>
    <w:rsid w:val="00F87AC2"/>
    <w:rsid w:val="00F9137B"/>
    <w:rsid w:val="00F919BB"/>
    <w:rsid w:val="00F94254"/>
    <w:rsid w:val="00F9523A"/>
    <w:rsid w:val="00F963F7"/>
    <w:rsid w:val="00F9675F"/>
    <w:rsid w:val="00F9749C"/>
    <w:rsid w:val="00FA0C76"/>
    <w:rsid w:val="00FA0F8A"/>
    <w:rsid w:val="00FA1AD5"/>
    <w:rsid w:val="00FA200A"/>
    <w:rsid w:val="00FA426E"/>
    <w:rsid w:val="00FA6786"/>
    <w:rsid w:val="00FB5742"/>
    <w:rsid w:val="00FB770A"/>
    <w:rsid w:val="00FC1028"/>
    <w:rsid w:val="00FC1AEC"/>
    <w:rsid w:val="00FC606E"/>
    <w:rsid w:val="00FC635C"/>
    <w:rsid w:val="00FD0670"/>
    <w:rsid w:val="00FD2B09"/>
    <w:rsid w:val="00FD348F"/>
    <w:rsid w:val="00FD3DC3"/>
    <w:rsid w:val="00FD4119"/>
    <w:rsid w:val="00FE1357"/>
    <w:rsid w:val="00FE4C02"/>
    <w:rsid w:val="00FF111A"/>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B860"/>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AC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92AE48-7AB6-45F0-B979-3F5085A38298}">
  <ds:schemaRefs>
    <ds:schemaRef ds:uri="http://schemas.openxmlformats.org/officeDocument/2006/bibliography"/>
  </ds:schemaRefs>
</ds:datastoreItem>
</file>

<file path=customXml/itemProps2.xml><?xml version="1.0" encoding="utf-8"?>
<ds:datastoreItem xmlns:ds="http://schemas.openxmlformats.org/officeDocument/2006/customXml" ds:itemID="{9981E355-3740-4EE1-84F9-77D1E4A1DDB3}"/>
</file>

<file path=customXml/itemProps3.xml><?xml version="1.0" encoding="utf-8"?>
<ds:datastoreItem xmlns:ds="http://schemas.openxmlformats.org/officeDocument/2006/customXml" ds:itemID="{729E7071-E00E-4A86-AEFD-8CC65A05271F}"/>
</file>

<file path=customXml/itemProps4.xml><?xml version="1.0" encoding="utf-8"?>
<ds:datastoreItem xmlns:ds="http://schemas.openxmlformats.org/officeDocument/2006/customXml" ds:itemID="{19A60D55-2ACD-464F-A6E7-6A944F699A35}"/>
</file>

<file path=docProps/app.xml><?xml version="1.0" encoding="utf-8"?>
<Properties xmlns="http://schemas.openxmlformats.org/officeDocument/2006/extended-properties" xmlns:vt="http://schemas.openxmlformats.org/officeDocument/2006/docPropsVTypes">
  <Template>Normal</Template>
  <TotalTime>3415</TotalTime>
  <Pages>3</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301</cp:revision>
  <cp:lastPrinted>2022-08-18T00:39:00Z</cp:lastPrinted>
  <dcterms:created xsi:type="dcterms:W3CDTF">2022-08-09T13:37:00Z</dcterms:created>
  <dcterms:modified xsi:type="dcterms:W3CDTF">2022-08-18T00:47:00Z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