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6B6961" w:rsidRPr="006B6961" w:rsidTr="00B10AB6">
        <w:trPr>
          <w:trHeight w:val="1418"/>
          <w:jc w:val="center"/>
        </w:trPr>
        <w:tc>
          <w:tcPr>
            <w:tcW w:w="3948" w:type="dxa"/>
            <w:shd w:val="clear" w:color="auto" w:fill="auto"/>
          </w:tcPr>
          <w:p w:rsidR="00D53F19" w:rsidRPr="006B6961" w:rsidRDefault="00D53F19" w:rsidP="00483A13">
            <w:pPr>
              <w:widowControl w:val="0"/>
              <w:shd w:val="clear" w:color="auto" w:fill="FFFFFF" w:themeFill="background1"/>
              <w:jc w:val="center"/>
              <w:rPr>
                <w:color w:val="000000" w:themeColor="text1"/>
                <w:sz w:val="26"/>
                <w:szCs w:val="26"/>
              </w:rPr>
            </w:pPr>
            <w:r w:rsidRPr="006B6961">
              <w:rPr>
                <w:color w:val="000000" w:themeColor="text1"/>
                <w:sz w:val="26"/>
                <w:szCs w:val="26"/>
              </w:rPr>
              <w:t>BAN CHỈ ĐẠO QUỐC GIA</w:t>
            </w:r>
          </w:p>
          <w:p w:rsidR="00D53F19" w:rsidRPr="006B6961" w:rsidRDefault="00D53F19" w:rsidP="00483A13">
            <w:pPr>
              <w:widowControl w:val="0"/>
              <w:shd w:val="clear" w:color="auto" w:fill="FFFFFF" w:themeFill="background1"/>
              <w:tabs>
                <w:tab w:val="left" w:pos="3219"/>
              </w:tabs>
              <w:ind w:left="-108" w:right="-108"/>
              <w:jc w:val="center"/>
              <w:rPr>
                <w:color w:val="000000" w:themeColor="text1"/>
                <w:sz w:val="26"/>
                <w:szCs w:val="26"/>
              </w:rPr>
            </w:pPr>
            <w:r w:rsidRPr="006B6961">
              <w:rPr>
                <w:color w:val="000000" w:themeColor="text1"/>
                <w:sz w:val="26"/>
                <w:szCs w:val="26"/>
              </w:rPr>
              <w:t>VỀ PHÒNG, CHỐNG THIÊN TAI</w:t>
            </w:r>
          </w:p>
          <w:p w:rsidR="00D53F19" w:rsidRPr="006B6961" w:rsidRDefault="00D53F19" w:rsidP="00483A13">
            <w:pPr>
              <w:widowControl w:val="0"/>
              <w:shd w:val="clear" w:color="auto" w:fill="FFFFFF" w:themeFill="background1"/>
              <w:tabs>
                <w:tab w:val="left" w:pos="3219"/>
              </w:tabs>
              <w:ind w:left="-108" w:right="-108"/>
              <w:jc w:val="center"/>
              <w:rPr>
                <w:b/>
                <w:color w:val="000000" w:themeColor="text1"/>
                <w:sz w:val="26"/>
                <w:szCs w:val="26"/>
              </w:rPr>
            </w:pPr>
            <w:r w:rsidRPr="006B6961">
              <w:rPr>
                <w:b/>
                <w:color w:val="000000" w:themeColor="text1"/>
                <w:sz w:val="26"/>
                <w:szCs w:val="26"/>
              </w:rPr>
              <w:t>VĂN PHÒNG THƯỜNG TRỰC</w:t>
            </w:r>
          </w:p>
          <w:p w:rsidR="00D53F19" w:rsidRPr="006B6961" w:rsidRDefault="00D53F19" w:rsidP="00483A13">
            <w:pPr>
              <w:widowControl w:val="0"/>
              <w:shd w:val="clear" w:color="auto" w:fill="FFFFFF" w:themeFill="background1"/>
              <w:tabs>
                <w:tab w:val="left" w:pos="3219"/>
              </w:tabs>
              <w:spacing w:line="200" w:lineRule="exact"/>
              <w:ind w:left="-108" w:right="-108"/>
              <w:jc w:val="center"/>
              <w:rPr>
                <w:b/>
                <w:color w:val="000000" w:themeColor="text1"/>
                <w:sz w:val="2"/>
              </w:rPr>
            </w:pPr>
            <w:r w:rsidRPr="006B6961">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3EC058AF" wp14:editId="74170770">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6B6961" w:rsidRDefault="00D53F19" w:rsidP="00483A13">
            <w:pPr>
              <w:widowControl w:val="0"/>
              <w:shd w:val="clear" w:color="auto" w:fill="FFFFFF" w:themeFill="background1"/>
              <w:tabs>
                <w:tab w:val="left" w:pos="3219"/>
              </w:tabs>
              <w:ind w:left="-108" w:right="-108"/>
              <w:jc w:val="center"/>
              <w:rPr>
                <w:b/>
                <w:color w:val="000000" w:themeColor="text1"/>
                <w:sz w:val="28"/>
                <w:szCs w:val="28"/>
              </w:rPr>
            </w:pPr>
            <w:r w:rsidRPr="006B6961">
              <w:rPr>
                <w:color w:val="000000" w:themeColor="text1"/>
                <w:sz w:val="28"/>
                <w:szCs w:val="28"/>
              </w:rPr>
              <w:t>Số:             /BC-VPTT</w:t>
            </w:r>
          </w:p>
        </w:tc>
        <w:tc>
          <w:tcPr>
            <w:tcW w:w="5713" w:type="dxa"/>
            <w:shd w:val="clear" w:color="auto" w:fill="auto"/>
          </w:tcPr>
          <w:p w:rsidR="00D53F19" w:rsidRPr="006B6961" w:rsidRDefault="00D53F19" w:rsidP="00483A13">
            <w:pPr>
              <w:widowControl w:val="0"/>
              <w:shd w:val="clear" w:color="auto" w:fill="FFFFFF" w:themeFill="background1"/>
              <w:spacing w:line="320" w:lineRule="exact"/>
              <w:jc w:val="center"/>
              <w:rPr>
                <w:b/>
                <w:color w:val="000000" w:themeColor="text1"/>
                <w:sz w:val="26"/>
                <w:szCs w:val="26"/>
              </w:rPr>
            </w:pPr>
            <w:r w:rsidRPr="006B6961">
              <w:rPr>
                <w:b/>
                <w:color w:val="000000" w:themeColor="text1"/>
                <w:sz w:val="26"/>
                <w:szCs w:val="26"/>
              </w:rPr>
              <w:t>CỘNG HÒA XÃ HỘI CHỦ NGHĨA VIỆT NAM</w:t>
            </w:r>
          </w:p>
          <w:p w:rsidR="00D53F19" w:rsidRPr="006B6961" w:rsidRDefault="00D53F19" w:rsidP="00483A13">
            <w:pPr>
              <w:pStyle w:val="Heading2"/>
              <w:keepNext w:val="0"/>
              <w:widowControl w:val="0"/>
              <w:shd w:val="clear" w:color="auto" w:fill="FFFFFF" w:themeFill="background1"/>
              <w:spacing w:before="0" w:line="320" w:lineRule="exact"/>
              <w:rPr>
                <w:color w:val="000000" w:themeColor="text1"/>
                <w:sz w:val="28"/>
                <w:szCs w:val="28"/>
              </w:rPr>
            </w:pPr>
            <w:r w:rsidRPr="006B6961">
              <w:rPr>
                <w:color w:val="000000" w:themeColor="text1"/>
                <w:sz w:val="28"/>
                <w:szCs w:val="28"/>
              </w:rPr>
              <w:t>Độc lập - Tự do - Hạnh phúc</w:t>
            </w:r>
          </w:p>
          <w:p w:rsidR="00D53F19" w:rsidRPr="006B6961" w:rsidRDefault="00D53F19" w:rsidP="00483A13">
            <w:pPr>
              <w:widowControl w:val="0"/>
              <w:shd w:val="clear" w:color="auto" w:fill="FFFFFF" w:themeFill="background1"/>
              <w:spacing w:line="320" w:lineRule="exact"/>
              <w:jc w:val="center"/>
              <w:rPr>
                <w:i/>
                <w:color w:val="000000" w:themeColor="text1"/>
                <w:sz w:val="28"/>
                <w:szCs w:val="28"/>
              </w:rPr>
            </w:pPr>
            <w:r w:rsidRPr="006B6961">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32855A09" wp14:editId="40DBD8F8">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6B6961" w:rsidRDefault="00D53F19" w:rsidP="00A11441">
            <w:pPr>
              <w:widowControl w:val="0"/>
              <w:shd w:val="clear" w:color="auto" w:fill="FFFFFF" w:themeFill="background1"/>
              <w:spacing w:before="120"/>
              <w:jc w:val="center"/>
              <w:rPr>
                <w:i/>
                <w:color w:val="000000" w:themeColor="text1"/>
                <w:sz w:val="28"/>
                <w:szCs w:val="28"/>
              </w:rPr>
            </w:pPr>
            <w:r w:rsidRPr="006B6961">
              <w:rPr>
                <w:i/>
                <w:color w:val="000000" w:themeColor="text1"/>
                <w:sz w:val="28"/>
                <w:szCs w:val="28"/>
              </w:rPr>
              <w:t xml:space="preserve">Hà Nội, ngày </w:t>
            </w:r>
            <w:r w:rsidR="009F0431" w:rsidRPr="006B6961">
              <w:rPr>
                <w:i/>
                <w:color w:val="000000" w:themeColor="text1"/>
                <w:sz w:val="28"/>
                <w:szCs w:val="28"/>
              </w:rPr>
              <w:t>1</w:t>
            </w:r>
            <w:r w:rsidR="00A11441">
              <w:rPr>
                <w:i/>
                <w:color w:val="000000" w:themeColor="text1"/>
                <w:sz w:val="28"/>
                <w:szCs w:val="28"/>
                <w:lang w:val="vi-VN"/>
              </w:rPr>
              <w:t>9</w:t>
            </w:r>
            <w:r w:rsidRPr="006B6961">
              <w:rPr>
                <w:i/>
                <w:color w:val="000000" w:themeColor="text1"/>
                <w:sz w:val="28"/>
                <w:szCs w:val="28"/>
              </w:rPr>
              <w:t xml:space="preserve"> tháng </w:t>
            </w:r>
            <w:r w:rsidR="009F0431" w:rsidRPr="006B6961">
              <w:rPr>
                <w:i/>
                <w:color w:val="000000" w:themeColor="text1"/>
                <w:sz w:val="28"/>
                <w:szCs w:val="28"/>
              </w:rPr>
              <w:t>8</w:t>
            </w:r>
            <w:r w:rsidRPr="006B6961">
              <w:rPr>
                <w:i/>
                <w:color w:val="000000" w:themeColor="text1"/>
                <w:sz w:val="28"/>
                <w:szCs w:val="28"/>
              </w:rPr>
              <w:t xml:space="preserve"> năm 2022</w:t>
            </w:r>
          </w:p>
        </w:tc>
      </w:tr>
    </w:tbl>
    <w:p w:rsidR="00D53F19" w:rsidRPr="006B6961" w:rsidRDefault="00D53F19" w:rsidP="001546AF">
      <w:pPr>
        <w:widowControl w:val="0"/>
        <w:shd w:val="clear" w:color="auto" w:fill="FFFFFF" w:themeFill="background1"/>
        <w:spacing w:before="360"/>
        <w:jc w:val="center"/>
        <w:rPr>
          <w:b/>
          <w:color w:val="000000" w:themeColor="text1"/>
          <w:sz w:val="28"/>
          <w:szCs w:val="28"/>
        </w:rPr>
      </w:pPr>
      <w:r w:rsidRPr="006B6961">
        <w:rPr>
          <w:b/>
          <w:color w:val="000000" w:themeColor="text1"/>
          <w:sz w:val="28"/>
          <w:szCs w:val="28"/>
        </w:rPr>
        <w:t>BÁO CÁO NHANH</w:t>
      </w:r>
    </w:p>
    <w:bookmarkStart w:id="0" w:name="_Hlk79051078"/>
    <w:bookmarkStart w:id="1" w:name="_Hlk79051091"/>
    <w:bookmarkStart w:id="2" w:name="_GoBack"/>
    <w:p w:rsidR="00252583" w:rsidRPr="006B6961" w:rsidRDefault="00D53F19" w:rsidP="001546AF">
      <w:pPr>
        <w:widowControl w:val="0"/>
        <w:shd w:val="clear" w:color="auto" w:fill="FFFFFF" w:themeFill="background1"/>
        <w:spacing w:after="480"/>
        <w:jc w:val="center"/>
        <w:rPr>
          <w:i/>
          <w:color w:val="000000" w:themeColor="text1"/>
          <w:sz w:val="28"/>
          <w:szCs w:val="28"/>
        </w:rPr>
      </w:pPr>
      <w:r w:rsidRPr="006B6961">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4D1F89CB" wp14:editId="4DF61992">
                <wp:simplePos x="0" y="0"/>
                <wp:positionH relativeFrom="margin">
                  <wp:posOffset>2226722</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014C8"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35pt,19.1pt" to="289.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">
                <w10:wrap anchorx="margin"/>
              </v:line>
            </w:pict>
          </mc:Fallback>
        </mc:AlternateContent>
      </w:r>
      <w:r w:rsidRPr="006B6961">
        <w:rPr>
          <w:b/>
          <w:color w:val="000000" w:themeColor="text1"/>
          <w:sz w:val="28"/>
          <w:szCs w:val="28"/>
        </w:rPr>
        <w:t xml:space="preserve">Công tác phòng, chống thiên tai ngày </w:t>
      </w:r>
      <w:r w:rsidR="0050336D" w:rsidRPr="006B6961">
        <w:rPr>
          <w:b/>
          <w:color w:val="000000" w:themeColor="text1"/>
          <w:sz w:val="28"/>
          <w:szCs w:val="28"/>
        </w:rPr>
        <w:t>1</w:t>
      </w:r>
      <w:r w:rsidR="00A11441">
        <w:rPr>
          <w:b/>
          <w:color w:val="000000" w:themeColor="text1"/>
          <w:sz w:val="28"/>
          <w:szCs w:val="28"/>
          <w:lang w:val="vi-VN"/>
        </w:rPr>
        <w:t>8</w:t>
      </w:r>
      <w:r w:rsidRPr="006B6961">
        <w:rPr>
          <w:b/>
          <w:color w:val="000000" w:themeColor="text1"/>
          <w:sz w:val="28"/>
          <w:szCs w:val="28"/>
        </w:rPr>
        <w:t>/</w:t>
      </w:r>
      <w:r w:rsidR="009F0431" w:rsidRPr="006B6961">
        <w:rPr>
          <w:b/>
          <w:color w:val="000000" w:themeColor="text1"/>
          <w:sz w:val="28"/>
          <w:szCs w:val="28"/>
        </w:rPr>
        <w:t>8</w:t>
      </w:r>
      <w:r w:rsidRPr="006B6961">
        <w:rPr>
          <w:b/>
          <w:color w:val="000000" w:themeColor="text1"/>
          <w:sz w:val="28"/>
          <w:szCs w:val="28"/>
        </w:rPr>
        <w:t>/202</w:t>
      </w:r>
      <w:bookmarkEnd w:id="0"/>
      <w:r w:rsidRPr="006B6961">
        <w:rPr>
          <w:b/>
          <w:color w:val="000000" w:themeColor="text1"/>
          <w:sz w:val="28"/>
          <w:szCs w:val="28"/>
        </w:rPr>
        <w:t>2</w:t>
      </w:r>
      <w:bookmarkEnd w:id="1"/>
    </w:p>
    <w:bookmarkEnd w:id="2"/>
    <w:p w:rsidR="009A4F78" w:rsidRPr="006B6961" w:rsidRDefault="00E77227" w:rsidP="00BE735E">
      <w:pPr>
        <w:widowControl w:val="0"/>
        <w:spacing w:before="40" w:after="60" w:line="276" w:lineRule="auto"/>
        <w:ind w:firstLine="567"/>
        <w:jc w:val="both"/>
        <w:rPr>
          <w:b/>
          <w:color w:val="000000" w:themeColor="text1"/>
          <w:spacing w:val="-4"/>
          <w:sz w:val="27"/>
          <w:szCs w:val="27"/>
          <w:shd w:val="clear" w:color="auto" w:fill="FFFFFF"/>
        </w:rPr>
      </w:pPr>
      <w:r w:rsidRPr="006B6961">
        <w:rPr>
          <w:b/>
          <w:color w:val="000000" w:themeColor="text1"/>
          <w:spacing w:val="-4"/>
          <w:sz w:val="27"/>
          <w:szCs w:val="27"/>
          <w:shd w:val="clear" w:color="auto" w:fill="FFFFFF"/>
        </w:rPr>
        <w:t>I. TÌNH HÌNH THỜI TIẾT</w:t>
      </w:r>
      <w:r w:rsidR="00CD2B37" w:rsidRPr="006B6961">
        <w:rPr>
          <w:b/>
          <w:color w:val="000000" w:themeColor="text1"/>
          <w:spacing w:val="-4"/>
          <w:sz w:val="27"/>
          <w:szCs w:val="27"/>
          <w:shd w:val="clear" w:color="auto" w:fill="FFFFFF"/>
        </w:rPr>
        <w:t>, THIÊN TAI</w:t>
      </w:r>
    </w:p>
    <w:p w:rsidR="00E75584" w:rsidRPr="00AD724E" w:rsidRDefault="00E75584" w:rsidP="00AD724E">
      <w:pPr>
        <w:widowControl w:val="0"/>
        <w:shd w:val="clear" w:color="auto" w:fill="FFFFFF"/>
        <w:spacing w:after="120" w:line="278" w:lineRule="auto"/>
        <w:ind w:firstLine="567"/>
        <w:jc w:val="both"/>
        <w:rPr>
          <w:b/>
          <w:color w:val="000000" w:themeColor="text1"/>
          <w:sz w:val="27"/>
          <w:szCs w:val="27"/>
          <w:shd w:val="clear" w:color="auto" w:fill="FFFFFF"/>
        </w:rPr>
      </w:pPr>
      <w:r w:rsidRPr="00AD724E">
        <w:rPr>
          <w:b/>
          <w:color w:val="000000" w:themeColor="text1"/>
          <w:sz w:val="27"/>
          <w:szCs w:val="27"/>
          <w:shd w:val="clear" w:color="auto" w:fill="FFFFFF"/>
        </w:rPr>
        <w:t>1. Tin mưa dông và cảnh báo mưa lớn cục bộ, lốc, sét, gió giật mạnh</w:t>
      </w:r>
      <w:r w:rsidR="007229B7" w:rsidRPr="00AD724E">
        <w:rPr>
          <w:b/>
          <w:color w:val="000000" w:themeColor="text1"/>
          <w:sz w:val="27"/>
          <w:szCs w:val="27"/>
          <w:shd w:val="clear" w:color="auto" w:fill="FFFFFF"/>
        </w:rPr>
        <w:t xml:space="preserve"> ở Bắc </w:t>
      </w:r>
      <w:r w:rsidR="007229B7" w:rsidRPr="00AD724E">
        <w:rPr>
          <w:b/>
          <w:color w:val="000000" w:themeColor="text1"/>
          <w:sz w:val="27"/>
          <w:szCs w:val="27"/>
          <w:shd w:val="clear" w:color="auto" w:fill="FFFFFF"/>
        </w:rPr>
        <w:br/>
        <w:t>Bộ, Bắc Trung Bộ, Tây Nguyên và Nam Bộ</w:t>
      </w:r>
    </w:p>
    <w:p w:rsidR="00621523" w:rsidRDefault="00621523" w:rsidP="00621523">
      <w:pPr>
        <w:widowControl w:val="0"/>
        <w:spacing w:before="120" w:line="276" w:lineRule="auto"/>
        <w:ind w:firstLine="567"/>
        <w:jc w:val="both"/>
        <w:rPr>
          <w:color w:val="000000" w:themeColor="text1"/>
          <w:sz w:val="27"/>
          <w:szCs w:val="27"/>
        </w:rPr>
      </w:pPr>
      <w:r>
        <w:rPr>
          <w:color w:val="000000" w:themeColor="text1"/>
          <w:sz w:val="27"/>
          <w:szCs w:val="27"/>
        </w:rPr>
        <w:t>T</w:t>
      </w:r>
      <w:r w:rsidRPr="00621523">
        <w:rPr>
          <w:color w:val="000000" w:themeColor="text1"/>
          <w:sz w:val="27"/>
          <w:szCs w:val="27"/>
        </w:rPr>
        <w:t xml:space="preserve">ừ chiều tối ngày 19/8 đến ngày 20/8, </w:t>
      </w:r>
      <w:r>
        <w:rPr>
          <w:color w:val="000000" w:themeColor="text1"/>
          <w:sz w:val="27"/>
          <w:szCs w:val="27"/>
        </w:rPr>
        <w:t>các khu vực Bắc Bộ, Bắc Trung Bộ, Tây Nguyên và Nam Bộ có mưa rào và dông, cục bộ mưa to, cụ thể:</w:t>
      </w:r>
    </w:p>
    <w:p w:rsidR="00621523" w:rsidRPr="00621523" w:rsidRDefault="00621523" w:rsidP="00621523">
      <w:pPr>
        <w:widowControl w:val="0"/>
        <w:spacing w:before="120" w:line="276" w:lineRule="auto"/>
        <w:ind w:firstLine="567"/>
        <w:jc w:val="both"/>
        <w:rPr>
          <w:color w:val="000000" w:themeColor="text1"/>
          <w:sz w:val="27"/>
          <w:szCs w:val="27"/>
        </w:rPr>
      </w:pPr>
      <w:r>
        <w:rPr>
          <w:color w:val="000000" w:themeColor="text1"/>
          <w:sz w:val="27"/>
          <w:szCs w:val="27"/>
        </w:rPr>
        <w:t>-</w:t>
      </w:r>
      <w:r w:rsidRPr="00621523">
        <w:rPr>
          <w:color w:val="000000" w:themeColor="text1"/>
          <w:sz w:val="27"/>
          <w:szCs w:val="27"/>
        </w:rPr>
        <w:t xml:space="preserve"> Bắc Bộ và Bắc Trung Bộ mưa từ 20-50mm, có nơi trên 80mm. </w:t>
      </w:r>
    </w:p>
    <w:p w:rsidR="00621523" w:rsidRPr="00621523" w:rsidRDefault="00621523" w:rsidP="00621523">
      <w:pPr>
        <w:widowControl w:val="0"/>
        <w:spacing w:before="120" w:line="276" w:lineRule="auto"/>
        <w:ind w:firstLine="567"/>
        <w:jc w:val="both"/>
        <w:rPr>
          <w:color w:val="000000" w:themeColor="text1"/>
          <w:sz w:val="27"/>
          <w:szCs w:val="27"/>
        </w:rPr>
      </w:pPr>
      <w:r>
        <w:rPr>
          <w:color w:val="000000" w:themeColor="text1"/>
          <w:sz w:val="27"/>
          <w:szCs w:val="27"/>
        </w:rPr>
        <w:t>-</w:t>
      </w:r>
      <w:r w:rsidRPr="00621523">
        <w:rPr>
          <w:color w:val="000000" w:themeColor="text1"/>
          <w:sz w:val="27"/>
          <w:szCs w:val="27"/>
        </w:rPr>
        <w:t xml:space="preserve"> Tây Nguyên và Nam Bộ mưa từ 20-40mm, có nơi trên 70mm.</w:t>
      </w:r>
    </w:p>
    <w:p w:rsidR="00621523" w:rsidRPr="00621523" w:rsidRDefault="00621523" w:rsidP="00621523">
      <w:pPr>
        <w:widowControl w:val="0"/>
        <w:spacing w:before="120" w:line="276" w:lineRule="auto"/>
        <w:ind w:firstLine="567"/>
        <w:jc w:val="both"/>
        <w:rPr>
          <w:color w:val="000000" w:themeColor="text1"/>
          <w:sz w:val="27"/>
          <w:szCs w:val="27"/>
        </w:rPr>
      </w:pPr>
      <w:r>
        <w:rPr>
          <w:color w:val="000000" w:themeColor="text1"/>
          <w:sz w:val="27"/>
          <w:szCs w:val="27"/>
        </w:rPr>
        <w:t>M</w:t>
      </w:r>
      <w:r w:rsidRPr="00621523">
        <w:rPr>
          <w:color w:val="000000" w:themeColor="text1"/>
          <w:sz w:val="27"/>
          <w:szCs w:val="27"/>
        </w:rPr>
        <w:t xml:space="preserve">ưa dông </w:t>
      </w:r>
      <w:r>
        <w:rPr>
          <w:color w:val="000000" w:themeColor="text1"/>
          <w:sz w:val="27"/>
          <w:szCs w:val="27"/>
        </w:rPr>
        <w:t>ở</w:t>
      </w:r>
      <w:r w:rsidRPr="00621523">
        <w:rPr>
          <w:color w:val="000000" w:themeColor="text1"/>
          <w:sz w:val="27"/>
          <w:szCs w:val="27"/>
        </w:rPr>
        <w:t xml:space="preserve"> Bắc Bộ và Bắc Trung Bộ có khả năng kéo dài đến ngày 22/8</w:t>
      </w:r>
      <w:r>
        <w:rPr>
          <w:color w:val="000000" w:themeColor="text1"/>
          <w:sz w:val="27"/>
          <w:szCs w:val="27"/>
        </w:rPr>
        <w:t>; ở</w:t>
      </w:r>
      <w:r w:rsidRPr="00621523">
        <w:rPr>
          <w:color w:val="000000" w:themeColor="text1"/>
          <w:sz w:val="27"/>
          <w:szCs w:val="27"/>
        </w:rPr>
        <w:t xml:space="preserve"> Tây Nguyên và Nam Bộ có khả năng kéo dài trong nhiều ngày tới.</w:t>
      </w:r>
    </w:p>
    <w:p w:rsidR="00621523" w:rsidRPr="00621523" w:rsidRDefault="00621523" w:rsidP="00621523">
      <w:pPr>
        <w:widowControl w:val="0"/>
        <w:spacing w:before="120" w:line="276" w:lineRule="auto"/>
        <w:ind w:firstLine="567"/>
        <w:jc w:val="both"/>
        <w:rPr>
          <w:color w:val="000000" w:themeColor="text1"/>
          <w:sz w:val="27"/>
          <w:szCs w:val="27"/>
        </w:rPr>
      </w:pPr>
      <w:r w:rsidRPr="00621523">
        <w:rPr>
          <w:color w:val="000000" w:themeColor="text1"/>
          <w:sz w:val="27"/>
          <w:szCs w:val="27"/>
        </w:rPr>
        <w:t>Trong mưa dông có khả năng x</w:t>
      </w:r>
      <w:r>
        <w:rPr>
          <w:color w:val="000000" w:themeColor="text1"/>
          <w:sz w:val="27"/>
          <w:szCs w:val="27"/>
        </w:rPr>
        <w:t>ảy ra lốc, sét và gió giật mạnh;</w:t>
      </w:r>
      <w:r w:rsidRPr="00621523">
        <w:rPr>
          <w:color w:val="000000" w:themeColor="text1"/>
          <w:sz w:val="27"/>
          <w:szCs w:val="27"/>
        </w:rPr>
        <w:t xml:space="preserve"> </w:t>
      </w:r>
      <w:r>
        <w:rPr>
          <w:color w:val="000000" w:themeColor="text1"/>
          <w:sz w:val="27"/>
          <w:szCs w:val="27"/>
        </w:rPr>
        <w:t>n</w:t>
      </w:r>
      <w:r w:rsidRPr="00621523">
        <w:rPr>
          <w:color w:val="000000" w:themeColor="text1"/>
          <w:sz w:val="27"/>
          <w:szCs w:val="27"/>
        </w:rPr>
        <w:t>guy c</w:t>
      </w:r>
      <w:r w:rsidRPr="00621523">
        <w:rPr>
          <w:rFonts w:hint="eastAsia"/>
          <w:color w:val="000000" w:themeColor="text1"/>
          <w:sz w:val="27"/>
          <w:szCs w:val="27"/>
        </w:rPr>
        <w:t>ơ</w:t>
      </w:r>
      <w:r w:rsidRPr="00621523">
        <w:rPr>
          <w:color w:val="000000" w:themeColor="text1"/>
          <w:sz w:val="27"/>
          <w:szCs w:val="27"/>
        </w:rPr>
        <w:t xml:space="preserve"> xảy ra lũ quét, sạt lở </w:t>
      </w:r>
      <w:r w:rsidRPr="00621523">
        <w:rPr>
          <w:rFonts w:hint="eastAsia"/>
          <w:color w:val="000000" w:themeColor="text1"/>
          <w:sz w:val="27"/>
          <w:szCs w:val="27"/>
        </w:rPr>
        <w:t>đ</w:t>
      </w:r>
      <w:r w:rsidRPr="00621523">
        <w:rPr>
          <w:color w:val="000000" w:themeColor="text1"/>
          <w:sz w:val="27"/>
          <w:szCs w:val="27"/>
        </w:rPr>
        <w:t>ất tại các tỉnh vùng núi và ngập úng tại các khu vực trũng, thấp.</w:t>
      </w:r>
    </w:p>
    <w:p w:rsidR="00E75584" w:rsidRPr="00AD724E" w:rsidRDefault="00E75584" w:rsidP="00621523">
      <w:pPr>
        <w:widowControl w:val="0"/>
        <w:spacing w:before="120" w:line="276" w:lineRule="auto"/>
        <w:ind w:firstLine="567"/>
        <w:jc w:val="both"/>
        <w:rPr>
          <w:color w:val="000000" w:themeColor="text1"/>
          <w:sz w:val="27"/>
          <w:szCs w:val="27"/>
        </w:rPr>
      </w:pPr>
      <w:r w:rsidRPr="00AD724E">
        <w:rPr>
          <w:color w:val="000000" w:themeColor="text1"/>
          <w:sz w:val="27"/>
          <w:szCs w:val="27"/>
        </w:rPr>
        <w:t>Cấp độ rủi ro thiên tai do lốc, sét: Cấp 1.</w:t>
      </w:r>
    </w:p>
    <w:p w:rsidR="00E77227" w:rsidRPr="00DD4ACE" w:rsidRDefault="000B5DFE" w:rsidP="004C5C25">
      <w:pPr>
        <w:widowControl w:val="0"/>
        <w:shd w:val="clear" w:color="auto" w:fill="FFFFFF"/>
        <w:spacing w:after="120" w:line="278" w:lineRule="auto"/>
        <w:ind w:firstLine="567"/>
        <w:jc w:val="both"/>
        <w:rPr>
          <w:b/>
          <w:color w:val="000000" w:themeColor="text1"/>
          <w:sz w:val="27"/>
          <w:szCs w:val="27"/>
          <w:shd w:val="clear" w:color="auto" w:fill="FFFFFF"/>
        </w:rPr>
      </w:pPr>
      <w:r w:rsidRPr="00DD4ACE">
        <w:rPr>
          <w:b/>
          <w:color w:val="000000" w:themeColor="text1"/>
          <w:sz w:val="27"/>
          <w:szCs w:val="27"/>
          <w:shd w:val="clear" w:color="auto" w:fill="FFFFFF"/>
        </w:rPr>
        <w:t>2</w:t>
      </w:r>
      <w:r w:rsidR="00E77227" w:rsidRPr="00DD4ACE">
        <w:rPr>
          <w:b/>
          <w:color w:val="000000" w:themeColor="text1"/>
          <w:sz w:val="27"/>
          <w:szCs w:val="27"/>
          <w:shd w:val="clear" w:color="auto" w:fill="FFFFFF"/>
        </w:rPr>
        <w:t>. Tình hình mưa</w:t>
      </w:r>
    </w:p>
    <w:p w:rsidR="005B1489" w:rsidRDefault="00E77227" w:rsidP="007F33C3">
      <w:pPr>
        <w:widowControl w:val="0"/>
        <w:spacing w:before="120" w:line="276" w:lineRule="auto"/>
        <w:ind w:firstLine="629"/>
        <w:jc w:val="both"/>
        <w:rPr>
          <w:color w:val="000000" w:themeColor="text1"/>
          <w:sz w:val="27"/>
          <w:szCs w:val="27"/>
        </w:rPr>
      </w:pPr>
      <w:r w:rsidRPr="00DD4ACE">
        <w:rPr>
          <w:b/>
          <w:color w:val="000000" w:themeColor="text1"/>
          <w:sz w:val="27"/>
          <w:szCs w:val="27"/>
        </w:rPr>
        <w:t>-</w:t>
      </w:r>
      <w:r w:rsidR="0019614E" w:rsidRPr="00DD4ACE">
        <w:rPr>
          <w:b/>
          <w:color w:val="000000" w:themeColor="text1"/>
          <w:sz w:val="27"/>
          <w:szCs w:val="27"/>
        </w:rPr>
        <w:t xml:space="preserve"> </w:t>
      </w:r>
      <w:r w:rsidR="0078249B" w:rsidRPr="00DD4ACE">
        <w:rPr>
          <w:b/>
          <w:color w:val="000000" w:themeColor="text1"/>
          <w:sz w:val="27"/>
          <w:szCs w:val="27"/>
        </w:rPr>
        <w:t>Mưa ngày (19h/1</w:t>
      </w:r>
      <w:r w:rsidR="00A11441">
        <w:rPr>
          <w:b/>
          <w:color w:val="000000" w:themeColor="text1"/>
          <w:sz w:val="27"/>
          <w:szCs w:val="27"/>
          <w:lang w:val="vi-VN"/>
        </w:rPr>
        <w:t>7</w:t>
      </w:r>
      <w:r w:rsidR="0019614E" w:rsidRPr="00DD4ACE">
        <w:rPr>
          <w:b/>
          <w:color w:val="000000" w:themeColor="text1"/>
          <w:sz w:val="27"/>
          <w:szCs w:val="27"/>
        </w:rPr>
        <w:t>/8-</w:t>
      </w:r>
      <w:r w:rsidR="0019614E" w:rsidRPr="005B1489">
        <w:rPr>
          <w:b/>
          <w:color w:val="000000" w:themeColor="text1"/>
          <w:sz w:val="27"/>
          <w:szCs w:val="27"/>
        </w:rPr>
        <w:t>19h/</w:t>
      </w:r>
      <w:r w:rsidR="0078249B" w:rsidRPr="005B1489">
        <w:rPr>
          <w:b/>
          <w:color w:val="000000" w:themeColor="text1"/>
          <w:sz w:val="27"/>
          <w:szCs w:val="27"/>
        </w:rPr>
        <w:t>1</w:t>
      </w:r>
      <w:r w:rsidR="00A11441" w:rsidRPr="005B1489">
        <w:rPr>
          <w:b/>
          <w:color w:val="000000" w:themeColor="text1"/>
          <w:sz w:val="27"/>
          <w:szCs w:val="27"/>
          <w:lang w:val="vi-VN"/>
        </w:rPr>
        <w:t>8</w:t>
      </w:r>
      <w:r w:rsidR="0019614E" w:rsidRPr="005B1489">
        <w:rPr>
          <w:b/>
          <w:color w:val="000000" w:themeColor="text1"/>
          <w:sz w:val="27"/>
          <w:szCs w:val="27"/>
        </w:rPr>
        <w:t>/8):</w:t>
      </w:r>
      <w:r w:rsidR="0019614E" w:rsidRPr="005B1489">
        <w:rPr>
          <w:color w:val="000000" w:themeColor="text1"/>
          <w:sz w:val="27"/>
          <w:szCs w:val="27"/>
        </w:rPr>
        <w:t xml:space="preserve"> </w:t>
      </w:r>
      <w:r w:rsidR="00621523">
        <w:rPr>
          <w:color w:val="000000" w:themeColor="text1"/>
          <w:sz w:val="27"/>
          <w:szCs w:val="27"/>
        </w:rPr>
        <w:t>K</w:t>
      </w:r>
      <w:r w:rsidR="001B5BB7" w:rsidRPr="005B1489">
        <w:rPr>
          <w:color w:val="000000" w:themeColor="text1"/>
          <w:sz w:val="27"/>
          <w:szCs w:val="27"/>
        </w:rPr>
        <w:t>hu vực</w:t>
      </w:r>
      <w:r w:rsidR="00CD2B37" w:rsidRPr="005B1489">
        <w:rPr>
          <w:color w:val="000000" w:themeColor="text1"/>
          <w:sz w:val="27"/>
          <w:szCs w:val="27"/>
        </w:rPr>
        <w:t xml:space="preserve"> </w:t>
      </w:r>
      <w:r w:rsidR="005B1489" w:rsidRPr="005B1489">
        <w:rPr>
          <w:color w:val="000000" w:themeColor="text1"/>
          <w:sz w:val="27"/>
          <w:szCs w:val="27"/>
        </w:rPr>
        <w:t>Trung Bộ</w:t>
      </w:r>
      <w:r w:rsidR="0055766B" w:rsidRPr="005B1489">
        <w:rPr>
          <w:color w:val="000000" w:themeColor="text1"/>
          <w:sz w:val="27"/>
          <w:szCs w:val="27"/>
        </w:rPr>
        <w:t xml:space="preserve">, </w:t>
      </w:r>
      <w:r w:rsidR="00CD2B37" w:rsidRPr="005B1489">
        <w:rPr>
          <w:color w:val="000000" w:themeColor="text1"/>
          <w:sz w:val="27"/>
          <w:szCs w:val="27"/>
        </w:rPr>
        <w:t xml:space="preserve">Tây Nguyên </w:t>
      </w:r>
      <w:r w:rsidR="00621523">
        <w:rPr>
          <w:color w:val="000000" w:themeColor="text1"/>
          <w:sz w:val="27"/>
          <w:szCs w:val="27"/>
        </w:rPr>
        <w:t>có mưa</w:t>
      </w:r>
      <w:r w:rsidR="001B5BB7" w:rsidRPr="005B1489">
        <w:rPr>
          <w:color w:val="000000" w:themeColor="text1"/>
          <w:sz w:val="27"/>
          <w:szCs w:val="27"/>
        </w:rPr>
        <w:t xml:space="preserve"> từ </w:t>
      </w:r>
      <w:r w:rsidR="00621523">
        <w:rPr>
          <w:color w:val="000000" w:themeColor="text1"/>
          <w:sz w:val="27"/>
          <w:szCs w:val="27"/>
        </w:rPr>
        <w:t>1</w:t>
      </w:r>
      <w:r w:rsidR="00DD4ACE" w:rsidRPr="005B1489">
        <w:rPr>
          <w:color w:val="000000" w:themeColor="text1"/>
          <w:sz w:val="27"/>
          <w:szCs w:val="27"/>
        </w:rPr>
        <w:t>0</w:t>
      </w:r>
      <w:r w:rsidR="009339A6" w:rsidRPr="005B1489">
        <w:rPr>
          <w:color w:val="000000" w:themeColor="text1"/>
          <w:sz w:val="27"/>
          <w:szCs w:val="27"/>
        </w:rPr>
        <w:t>-</w:t>
      </w:r>
      <w:r w:rsidR="00DD4ACE" w:rsidRPr="005B1489">
        <w:rPr>
          <w:color w:val="000000" w:themeColor="text1"/>
          <w:sz w:val="27"/>
          <w:szCs w:val="27"/>
        </w:rPr>
        <w:t>30</w:t>
      </w:r>
      <w:r w:rsidR="009339A6" w:rsidRPr="005B1489">
        <w:rPr>
          <w:color w:val="000000" w:themeColor="text1"/>
          <w:sz w:val="27"/>
          <w:szCs w:val="27"/>
        </w:rPr>
        <w:t>mm, một số trạm có lượng mưa lớn hơn như:</w:t>
      </w:r>
      <w:r w:rsidR="00CD2B37" w:rsidRPr="005B1489">
        <w:rPr>
          <w:color w:val="000000" w:themeColor="text1"/>
          <w:sz w:val="27"/>
          <w:szCs w:val="27"/>
        </w:rPr>
        <w:t xml:space="preserve"> </w:t>
      </w:r>
      <w:r w:rsidR="005B1489" w:rsidRPr="005B1489">
        <w:rPr>
          <w:color w:val="000000" w:themeColor="text1"/>
          <w:sz w:val="27"/>
          <w:szCs w:val="27"/>
        </w:rPr>
        <w:t>Châu Hoàn (Nghệ An) 34mm;</w:t>
      </w:r>
      <w:r w:rsidR="005B1489">
        <w:rPr>
          <w:color w:val="000000" w:themeColor="text1"/>
          <w:sz w:val="27"/>
          <w:szCs w:val="27"/>
        </w:rPr>
        <w:t xml:space="preserve"> </w:t>
      </w:r>
      <w:r w:rsidR="005B1489" w:rsidRPr="005B1489">
        <w:rPr>
          <w:color w:val="000000" w:themeColor="text1"/>
          <w:sz w:val="27"/>
          <w:szCs w:val="27"/>
        </w:rPr>
        <w:t>Thủy Yên (</w:t>
      </w:r>
      <w:r w:rsidR="00621523">
        <w:rPr>
          <w:color w:val="000000" w:themeColor="text1"/>
          <w:sz w:val="27"/>
          <w:szCs w:val="27"/>
        </w:rPr>
        <w:t>TT.</w:t>
      </w:r>
      <w:r w:rsidR="005B1489" w:rsidRPr="005B1489">
        <w:rPr>
          <w:color w:val="000000" w:themeColor="text1"/>
          <w:sz w:val="27"/>
          <w:szCs w:val="27"/>
        </w:rPr>
        <w:t xml:space="preserve"> Huế) 4</w:t>
      </w:r>
      <w:r w:rsidR="00395495">
        <w:rPr>
          <w:color w:val="000000" w:themeColor="text1"/>
          <w:sz w:val="27"/>
          <w:szCs w:val="27"/>
        </w:rPr>
        <w:t>9</w:t>
      </w:r>
      <w:r w:rsidR="005B1489" w:rsidRPr="005B1489">
        <w:rPr>
          <w:color w:val="000000" w:themeColor="text1"/>
          <w:sz w:val="27"/>
          <w:szCs w:val="27"/>
        </w:rPr>
        <w:t>m</w:t>
      </w:r>
      <w:r w:rsidR="005B1489" w:rsidRPr="00F44E40">
        <w:rPr>
          <w:color w:val="000000" w:themeColor="text1"/>
          <w:sz w:val="27"/>
          <w:szCs w:val="27"/>
        </w:rPr>
        <w:t>m</w:t>
      </w:r>
      <w:r w:rsidR="005B1489" w:rsidRPr="00F44E40">
        <w:rPr>
          <w:color w:val="000000" w:themeColor="text1"/>
          <w:sz w:val="27"/>
          <w:szCs w:val="27"/>
        </w:rPr>
        <w:t xml:space="preserve">; </w:t>
      </w:r>
      <w:r w:rsidR="00621523">
        <w:rPr>
          <w:color w:val="000000" w:themeColor="text1"/>
          <w:sz w:val="27"/>
          <w:szCs w:val="27"/>
        </w:rPr>
        <w:t xml:space="preserve">Trung Lộc (Quảng Nam) 49mm; </w:t>
      </w:r>
      <w:r w:rsidR="00F44E40" w:rsidRPr="00F44E40">
        <w:rPr>
          <w:color w:val="000000" w:themeColor="text1"/>
          <w:sz w:val="27"/>
          <w:szCs w:val="27"/>
        </w:rPr>
        <w:t>T</w:t>
      </w:r>
      <w:r w:rsidR="005B1489" w:rsidRPr="005B1489">
        <w:rPr>
          <w:color w:val="000000" w:themeColor="text1"/>
          <w:sz w:val="27"/>
          <w:szCs w:val="27"/>
        </w:rPr>
        <w:t>hắng Hải</w:t>
      </w:r>
      <w:r w:rsidR="00DD4ACE" w:rsidRPr="005B1489">
        <w:rPr>
          <w:color w:val="000000" w:themeColor="text1"/>
          <w:sz w:val="27"/>
          <w:szCs w:val="27"/>
        </w:rPr>
        <w:t xml:space="preserve"> (</w:t>
      </w:r>
      <w:r w:rsidR="005B1489" w:rsidRPr="005B1489">
        <w:rPr>
          <w:color w:val="000000" w:themeColor="text1"/>
          <w:sz w:val="27"/>
          <w:szCs w:val="27"/>
        </w:rPr>
        <w:t>Bình Thuận</w:t>
      </w:r>
      <w:r w:rsidR="00DD4ACE" w:rsidRPr="005B1489">
        <w:rPr>
          <w:color w:val="000000" w:themeColor="text1"/>
          <w:sz w:val="27"/>
          <w:szCs w:val="27"/>
        </w:rPr>
        <w:t xml:space="preserve">) </w:t>
      </w:r>
      <w:r w:rsidR="005B1489" w:rsidRPr="005B1489">
        <w:rPr>
          <w:color w:val="000000" w:themeColor="text1"/>
          <w:sz w:val="27"/>
          <w:szCs w:val="27"/>
        </w:rPr>
        <w:t>4</w:t>
      </w:r>
      <w:r w:rsidR="00F44E40">
        <w:rPr>
          <w:color w:val="000000" w:themeColor="text1"/>
          <w:sz w:val="27"/>
          <w:szCs w:val="27"/>
        </w:rPr>
        <w:t>5</w:t>
      </w:r>
      <w:r w:rsidR="005B1489">
        <w:rPr>
          <w:color w:val="000000" w:themeColor="text1"/>
          <w:sz w:val="27"/>
          <w:szCs w:val="27"/>
        </w:rPr>
        <w:t>mm</w:t>
      </w:r>
      <w:r w:rsidR="00395495">
        <w:rPr>
          <w:color w:val="000000" w:themeColor="text1"/>
          <w:sz w:val="27"/>
          <w:szCs w:val="27"/>
        </w:rPr>
        <w:t xml:space="preserve">; </w:t>
      </w:r>
      <w:r w:rsidR="00621523">
        <w:rPr>
          <w:color w:val="000000" w:themeColor="text1"/>
          <w:sz w:val="27"/>
          <w:szCs w:val="27"/>
        </w:rPr>
        <w:t>Ia O</w:t>
      </w:r>
      <w:r w:rsidR="00395495">
        <w:rPr>
          <w:color w:val="000000" w:themeColor="text1"/>
          <w:sz w:val="27"/>
          <w:szCs w:val="27"/>
        </w:rPr>
        <w:t xml:space="preserve"> (Gia Lai) </w:t>
      </w:r>
      <w:r w:rsidR="00621523">
        <w:rPr>
          <w:color w:val="000000" w:themeColor="text1"/>
          <w:sz w:val="27"/>
          <w:szCs w:val="27"/>
        </w:rPr>
        <w:t>63</w:t>
      </w:r>
      <w:r w:rsidR="00DA1CEF">
        <w:rPr>
          <w:color w:val="000000" w:themeColor="text1"/>
          <w:sz w:val="27"/>
          <w:szCs w:val="27"/>
        </w:rPr>
        <w:t>mm</w:t>
      </w:r>
      <w:r w:rsidR="005B1489">
        <w:rPr>
          <w:color w:val="000000" w:themeColor="text1"/>
          <w:sz w:val="27"/>
          <w:szCs w:val="27"/>
        </w:rPr>
        <w:t>.</w:t>
      </w:r>
      <w:r w:rsidR="00DD4ACE" w:rsidRPr="005B1489">
        <w:rPr>
          <w:color w:val="000000" w:themeColor="text1"/>
          <w:sz w:val="27"/>
          <w:szCs w:val="27"/>
        </w:rPr>
        <w:t xml:space="preserve"> </w:t>
      </w:r>
    </w:p>
    <w:p w:rsidR="00B02483" w:rsidRPr="006B6961" w:rsidRDefault="00E77227" w:rsidP="007F33C3">
      <w:pPr>
        <w:widowControl w:val="0"/>
        <w:spacing w:before="120" w:line="276" w:lineRule="auto"/>
        <w:ind w:firstLine="629"/>
        <w:jc w:val="both"/>
        <w:rPr>
          <w:color w:val="FF0000"/>
          <w:sz w:val="27"/>
          <w:szCs w:val="27"/>
        </w:rPr>
      </w:pPr>
      <w:r w:rsidRPr="00DD4ACE">
        <w:rPr>
          <w:b/>
          <w:color w:val="000000" w:themeColor="text1"/>
          <w:sz w:val="27"/>
          <w:szCs w:val="27"/>
        </w:rPr>
        <w:t>-</w:t>
      </w:r>
      <w:r w:rsidR="0019614E" w:rsidRPr="00DD4ACE">
        <w:rPr>
          <w:b/>
          <w:color w:val="000000" w:themeColor="text1"/>
          <w:spacing w:val="2"/>
          <w:sz w:val="27"/>
          <w:szCs w:val="27"/>
        </w:rPr>
        <w:t xml:space="preserve"> </w:t>
      </w:r>
      <w:r w:rsidR="008E3F82" w:rsidRPr="00DD4ACE">
        <w:rPr>
          <w:b/>
          <w:color w:val="000000" w:themeColor="text1"/>
          <w:spacing w:val="2"/>
          <w:sz w:val="27"/>
          <w:szCs w:val="27"/>
        </w:rPr>
        <w:t>Mưa đêm (19h/</w:t>
      </w:r>
      <w:r w:rsidR="0078249B" w:rsidRPr="00DD4ACE">
        <w:rPr>
          <w:b/>
          <w:color w:val="000000" w:themeColor="text1"/>
          <w:spacing w:val="2"/>
          <w:sz w:val="27"/>
          <w:szCs w:val="27"/>
        </w:rPr>
        <w:t>1</w:t>
      </w:r>
      <w:r w:rsidR="00A11441">
        <w:rPr>
          <w:b/>
          <w:color w:val="000000" w:themeColor="text1"/>
          <w:spacing w:val="2"/>
          <w:sz w:val="27"/>
          <w:szCs w:val="27"/>
          <w:lang w:val="vi-VN"/>
        </w:rPr>
        <w:t>8</w:t>
      </w:r>
      <w:r w:rsidR="008E3F82" w:rsidRPr="00DD4ACE">
        <w:rPr>
          <w:b/>
          <w:color w:val="000000" w:themeColor="text1"/>
          <w:spacing w:val="2"/>
          <w:sz w:val="27"/>
          <w:szCs w:val="27"/>
        </w:rPr>
        <w:t>/8-07h/1</w:t>
      </w:r>
      <w:r w:rsidR="00A11441">
        <w:rPr>
          <w:b/>
          <w:color w:val="000000" w:themeColor="text1"/>
          <w:spacing w:val="2"/>
          <w:sz w:val="27"/>
          <w:szCs w:val="27"/>
          <w:lang w:val="vi-VN"/>
        </w:rPr>
        <w:t>9</w:t>
      </w:r>
      <w:r w:rsidR="0019614E" w:rsidRPr="00DD4ACE">
        <w:rPr>
          <w:b/>
          <w:color w:val="000000" w:themeColor="text1"/>
          <w:spacing w:val="2"/>
          <w:sz w:val="27"/>
          <w:szCs w:val="27"/>
        </w:rPr>
        <w:t>/8):</w:t>
      </w:r>
      <w:r w:rsidR="0019614E" w:rsidRPr="00DD4ACE">
        <w:rPr>
          <w:color w:val="000000" w:themeColor="text1"/>
          <w:spacing w:val="2"/>
          <w:sz w:val="27"/>
          <w:szCs w:val="27"/>
        </w:rPr>
        <w:t xml:space="preserve"> </w:t>
      </w:r>
      <w:r w:rsidR="00CE67BC" w:rsidRPr="00CE67BC">
        <w:rPr>
          <w:color w:val="000000" w:themeColor="text1"/>
          <w:sz w:val="27"/>
          <w:szCs w:val="27"/>
        </w:rPr>
        <w:t>K</w:t>
      </w:r>
      <w:r w:rsidR="004C5C25" w:rsidRPr="00CE67BC">
        <w:rPr>
          <w:color w:val="000000" w:themeColor="text1"/>
          <w:sz w:val="27"/>
          <w:szCs w:val="27"/>
        </w:rPr>
        <w:t>hu vực</w:t>
      </w:r>
      <w:r w:rsidR="00CE67BC" w:rsidRPr="00CE67BC">
        <w:rPr>
          <w:color w:val="000000" w:themeColor="text1"/>
          <w:sz w:val="27"/>
          <w:szCs w:val="27"/>
        </w:rPr>
        <w:t xml:space="preserve"> Tây Bắc Bộ, Trung Trung Bộ rải rác có mưa từ 20-40mm, một số trạm có lượng mưa lớn hơn như: </w:t>
      </w:r>
      <w:r w:rsidR="00CE67BC" w:rsidRPr="00CE67BC">
        <w:rPr>
          <w:color w:val="000000" w:themeColor="text1"/>
          <w:sz w:val="27"/>
          <w:szCs w:val="27"/>
        </w:rPr>
        <w:t>Pắc Ta (Lai Châu) 49mm; Tùng Vai (Hà Giang) 42mm</w:t>
      </w:r>
      <w:r w:rsidR="00CE67BC" w:rsidRPr="00CE67BC">
        <w:rPr>
          <w:color w:val="000000" w:themeColor="text1"/>
          <w:sz w:val="27"/>
          <w:szCs w:val="27"/>
        </w:rPr>
        <w:t>; Hồ Nước Rôn (Quảng Nam) 73mm; Tiên Phong (Quảng Nam) 68mm.</w:t>
      </w:r>
    </w:p>
    <w:p w:rsidR="0013617B" w:rsidRDefault="00E77227" w:rsidP="007F33C3">
      <w:pPr>
        <w:widowControl w:val="0"/>
        <w:shd w:val="clear" w:color="auto" w:fill="FFFFFF" w:themeFill="background1"/>
        <w:spacing w:before="120" w:line="276" w:lineRule="auto"/>
        <w:ind w:firstLine="629"/>
        <w:jc w:val="both"/>
        <w:rPr>
          <w:color w:val="000000" w:themeColor="text1"/>
          <w:spacing w:val="2"/>
          <w:sz w:val="27"/>
          <w:szCs w:val="27"/>
        </w:rPr>
      </w:pPr>
      <w:r w:rsidRPr="00DD4ACE">
        <w:rPr>
          <w:b/>
          <w:color w:val="000000" w:themeColor="text1"/>
          <w:spacing w:val="2"/>
          <w:sz w:val="27"/>
          <w:szCs w:val="27"/>
        </w:rPr>
        <w:t>-</w:t>
      </w:r>
      <w:r w:rsidR="0019614E" w:rsidRPr="00DD4ACE">
        <w:rPr>
          <w:b/>
          <w:color w:val="000000" w:themeColor="text1"/>
          <w:spacing w:val="2"/>
          <w:sz w:val="27"/>
          <w:szCs w:val="27"/>
        </w:rPr>
        <w:t xml:space="preserve"> Mưa 3 ngày (19h/</w:t>
      </w:r>
      <w:r w:rsidR="00F4598C" w:rsidRPr="00DD4ACE">
        <w:rPr>
          <w:b/>
          <w:color w:val="000000" w:themeColor="text1"/>
          <w:spacing w:val="2"/>
          <w:sz w:val="27"/>
          <w:szCs w:val="27"/>
        </w:rPr>
        <w:t>1</w:t>
      </w:r>
      <w:r w:rsidR="00A11441">
        <w:rPr>
          <w:b/>
          <w:color w:val="000000" w:themeColor="text1"/>
          <w:spacing w:val="2"/>
          <w:sz w:val="27"/>
          <w:szCs w:val="27"/>
          <w:lang w:val="vi-VN"/>
        </w:rPr>
        <w:t>5</w:t>
      </w:r>
      <w:r w:rsidR="0019614E" w:rsidRPr="00DD4ACE">
        <w:rPr>
          <w:b/>
          <w:color w:val="000000" w:themeColor="text1"/>
          <w:spacing w:val="2"/>
          <w:sz w:val="27"/>
          <w:szCs w:val="27"/>
        </w:rPr>
        <w:t>/8-19h/</w:t>
      </w:r>
      <w:r w:rsidR="0078249B" w:rsidRPr="00DD4ACE">
        <w:rPr>
          <w:b/>
          <w:color w:val="000000" w:themeColor="text1"/>
          <w:spacing w:val="2"/>
          <w:sz w:val="27"/>
          <w:szCs w:val="27"/>
        </w:rPr>
        <w:t>1</w:t>
      </w:r>
      <w:r w:rsidR="00A11441">
        <w:rPr>
          <w:b/>
          <w:color w:val="000000" w:themeColor="text1"/>
          <w:spacing w:val="2"/>
          <w:sz w:val="27"/>
          <w:szCs w:val="27"/>
          <w:lang w:val="vi-VN"/>
        </w:rPr>
        <w:t>8</w:t>
      </w:r>
      <w:r w:rsidR="0019614E" w:rsidRPr="00DD4ACE">
        <w:rPr>
          <w:b/>
          <w:color w:val="000000" w:themeColor="text1"/>
          <w:spacing w:val="2"/>
          <w:sz w:val="27"/>
          <w:szCs w:val="27"/>
        </w:rPr>
        <w:t>/8</w:t>
      </w:r>
      <w:r w:rsidR="0019614E" w:rsidRPr="00517CB0">
        <w:rPr>
          <w:b/>
          <w:color w:val="000000" w:themeColor="text1"/>
          <w:spacing w:val="2"/>
          <w:sz w:val="27"/>
          <w:szCs w:val="27"/>
        </w:rPr>
        <w:t>):</w:t>
      </w:r>
      <w:r w:rsidR="00CC5F87" w:rsidRPr="00517CB0">
        <w:rPr>
          <w:b/>
          <w:color w:val="000000" w:themeColor="text1"/>
          <w:spacing w:val="2"/>
          <w:sz w:val="27"/>
          <w:szCs w:val="27"/>
        </w:rPr>
        <w:t xml:space="preserve"> </w:t>
      </w:r>
      <w:r w:rsidR="00CC5F87" w:rsidRPr="0013617B">
        <w:rPr>
          <w:color w:val="000000" w:themeColor="text1"/>
          <w:spacing w:val="2"/>
          <w:sz w:val="27"/>
          <w:szCs w:val="27"/>
        </w:rPr>
        <w:t xml:space="preserve">Các khu vực trên cả nước có </w:t>
      </w:r>
      <w:r w:rsidR="00FF2845" w:rsidRPr="0013617B">
        <w:rPr>
          <w:color w:val="000000" w:themeColor="text1"/>
          <w:spacing w:val="2"/>
          <w:sz w:val="27"/>
          <w:szCs w:val="27"/>
        </w:rPr>
        <w:t xml:space="preserve">mưa phổ biến </w:t>
      </w:r>
      <w:r w:rsidR="00621523">
        <w:rPr>
          <w:color w:val="000000" w:themeColor="text1"/>
          <w:spacing w:val="2"/>
          <w:sz w:val="27"/>
          <w:szCs w:val="27"/>
        </w:rPr>
        <w:t>4</w:t>
      </w:r>
      <w:r w:rsidR="007422E2" w:rsidRPr="0013617B">
        <w:rPr>
          <w:color w:val="000000" w:themeColor="text1"/>
          <w:spacing w:val="2"/>
          <w:sz w:val="27"/>
          <w:szCs w:val="27"/>
        </w:rPr>
        <w:t>0-</w:t>
      </w:r>
      <w:r w:rsidR="00DD4ACE" w:rsidRPr="0013617B">
        <w:rPr>
          <w:color w:val="000000" w:themeColor="text1"/>
          <w:spacing w:val="2"/>
          <w:sz w:val="27"/>
          <w:szCs w:val="27"/>
        </w:rPr>
        <w:t>8</w:t>
      </w:r>
      <w:r w:rsidR="007422E2" w:rsidRPr="0013617B">
        <w:rPr>
          <w:color w:val="000000" w:themeColor="text1"/>
          <w:spacing w:val="2"/>
          <w:sz w:val="27"/>
          <w:szCs w:val="27"/>
        </w:rPr>
        <w:t>0</w:t>
      </w:r>
      <w:r w:rsidR="0019614E" w:rsidRPr="0013617B">
        <w:rPr>
          <w:color w:val="000000" w:themeColor="text1"/>
          <w:spacing w:val="2"/>
          <w:sz w:val="27"/>
          <w:szCs w:val="27"/>
        </w:rPr>
        <w:t>mm, một số trạm có tổng lượng mưa lớn như:</w:t>
      </w:r>
      <w:r w:rsidR="00CC5F87" w:rsidRPr="0013617B">
        <w:rPr>
          <w:color w:val="000000" w:themeColor="text1"/>
          <w:spacing w:val="2"/>
          <w:sz w:val="27"/>
          <w:szCs w:val="27"/>
        </w:rPr>
        <w:t xml:space="preserve"> </w:t>
      </w:r>
      <w:r w:rsidR="0013617B" w:rsidRPr="0013617B">
        <w:rPr>
          <w:color w:val="000000" w:themeColor="text1"/>
          <w:spacing w:val="2"/>
          <w:sz w:val="27"/>
          <w:szCs w:val="27"/>
        </w:rPr>
        <w:t>Huyện Kỳ Sơn (Nghệ An) 134mm; Mường Xén (Nghệ An) 117mm;</w:t>
      </w:r>
      <w:r w:rsidR="0013617B" w:rsidRPr="0013617B">
        <w:rPr>
          <w:color w:val="000000" w:themeColor="text1"/>
          <w:spacing w:val="2"/>
          <w:sz w:val="27"/>
          <w:szCs w:val="27"/>
        </w:rPr>
        <w:t xml:space="preserve"> </w:t>
      </w:r>
      <w:r w:rsidR="0013617B" w:rsidRPr="0013617B">
        <w:rPr>
          <w:color w:val="000000" w:themeColor="text1"/>
          <w:spacing w:val="2"/>
          <w:sz w:val="27"/>
          <w:szCs w:val="27"/>
        </w:rPr>
        <w:t>Hương Khê (Hà Tĩnh) 84mm;</w:t>
      </w:r>
      <w:r w:rsidR="0013617B" w:rsidRPr="0013617B">
        <w:rPr>
          <w:color w:val="000000" w:themeColor="text1"/>
          <w:spacing w:val="2"/>
          <w:sz w:val="27"/>
          <w:szCs w:val="27"/>
        </w:rPr>
        <w:t xml:space="preserve"> </w:t>
      </w:r>
      <w:r w:rsidR="0013617B" w:rsidRPr="0013617B">
        <w:rPr>
          <w:color w:val="000000" w:themeColor="text1"/>
          <w:spacing w:val="2"/>
          <w:sz w:val="27"/>
          <w:szCs w:val="27"/>
        </w:rPr>
        <w:t>Ia Pnôn (Gia Lai) 88mm; Plei Kần (Kon Tum) 84mm</w:t>
      </w:r>
      <w:r w:rsidR="0013617B">
        <w:rPr>
          <w:color w:val="000000" w:themeColor="text1"/>
          <w:spacing w:val="2"/>
          <w:sz w:val="27"/>
          <w:szCs w:val="27"/>
        </w:rPr>
        <w:t>;</w:t>
      </w:r>
      <w:r w:rsidR="0013617B" w:rsidRPr="0013617B">
        <w:rPr>
          <w:color w:val="000000" w:themeColor="text1"/>
          <w:spacing w:val="2"/>
          <w:sz w:val="27"/>
          <w:szCs w:val="27"/>
        </w:rPr>
        <w:t xml:space="preserve"> Thổ Chu (Kiên Giang) 87</w:t>
      </w:r>
      <w:r w:rsidR="0013617B">
        <w:rPr>
          <w:color w:val="000000" w:themeColor="text1"/>
          <w:spacing w:val="2"/>
          <w:sz w:val="27"/>
          <w:szCs w:val="27"/>
        </w:rPr>
        <w:t>mm.</w:t>
      </w:r>
    </w:p>
    <w:p w:rsidR="007813E3" w:rsidRPr="00CE44A9" w:rsidRDefault="007813E3" w:rsidP="007F33C3">
      <w:pPr>
        <w:widowControl w:val="0"/>
        <w:shd w:val="clear" w:color="auto" w:fill="FFFFFF" w:themeFill="background1"/>
        <w:spacing w:before="120" w:line="276" w:lineRule="auto"/>
        <w:ind w:firstLine="567"/>
        <w:jc w:val="both"/>
        <w:rPr>
          <w:b/>
          <w:color w:val="000000" w:themeColor="text1"/>
          <w:sz w:val="27"/>
          <w:szCs w:val="27"/>
          <w:lang w:eastAsia="x-none"/>
        </w:rPr>
      </w:pPr>
      <w:r w:rsidRPr="00CE44A9">
        <w:rPr>
          <w:b/>
          <w:color w:val="000000" w:themeColor="text1"/>
          <w:sz w:val="27"/>
          <w:szCs w:val="27"/>
          <w:lang w:eastAsia="x-none"/>
        </w:rPr>
        <w:t>II. TÌNH HÌNH THUỶ VĂN</w:t>
      </w:r>
    </w:p>
    <w:p w:rsidR="007813E3" w:rsidRPr="00734D07" w:rsidRDefault="007813E3" w:rsidP="007F33C3">
      <w:pPr>
        <w:widowControl w:val="0"/>
        <w:shd w:val="clear" w:color="auto" w:fill="FFFFFF" w:themeFill="background1"/>
        <w:spacing w:before="120" w:line="264" w:lineRule="auto"/>
        <w:ind w:firstLine="567"/>
        <w:jc w:val="both"/>
        <w:rPr>
          <w:b/>
          <w:color w:val="000000" w:themeColor="text1"/>
          <w:sz w:val="27"/>
          <w:szCs w:val="27"/>
          <w:lang w:val="vi-VN" w:eastAsia="x-none"/>
        </w:rPr>
      </w:pPr>
      <w:r w:rsidRPr="00CE44A9">
        <w:rPr>
          <w:b/>
          <w:color w:val="000000" w:themeColor="text1"/>
          <w:sz w:val="27"/>
          <w:szCs w:val="27"/>
          <w:lang w:eastAsia="x-none"/>
        </w:rPr>
        <w:t>1. Các sông khu vực Bắc Bộ</w:t>
      </w:r>
      <w:r w:rsidR="00734D07">
        <w:rPr>
          <w:b/>
          <w:color w:val="000000" w:themeColor="text1"/>
          <w:sz w:val="27"/>
          <w:szCs w:val="27"/>
          <w:lang w:val="vi-VN" w:eastAsia="x-none"/>
        </w:rPr>
        <w:t xml:space="preserve"> </w:t>
      </w:r>
    </w:p>
    <w:p w:rsidR="004E669C" w:rsidRPr="006B6961" w:rsidRDefault="007813E3" w:rsidP="007F33C3">
      <w:pPr>
        <w:widowControl w:val="0"/>
        <w:spacing w:before="120" w:line="264" w:lineRule="auto"/>
        <w:ind w:firstLine="567"/>
        <w:jc w:val="both"/>
        <w:rPr>
          <w:bCs/>
          <w:iCs/>
          <w:color w:val="FF0000"/>
          <w:kern w:val="2"/>
          <w:sz w:val="27"/>
          <w:szCs w:val="27"/>
          <w:highlight w:val="yellow"/>
        </w:rPr>
      </w:pPr>
      <w:r w:rsidRPr="00CE44A9">
        <w:rPr>
          <w:bCs/>
          <w:iCs/>
          <w:color w:val="000000" w:themeColor="text1"/>
          <w:kern w:val="2"/>
          <w:sz w:val="27"/>
          <w:szCs w:val="27"/>
        </w:rPr>
        <w:t xml:space="preserve">Mực nước </w:t>
      </w:r>
      <w:r w:rsidR="00621523">
        <w:rPr>
          <w:bCs/>
          <w:iCs/>
          <w:color w:val="000000" w:themeColor="text1"/>
          <w:kern w:val="2"/>
          <w:sz w:val="27"/>
          <w:szCs w:val="27"/>
        </w:rPr>
        <w:t>l</w:t>
      </w:r>
      <w:r w:rsidRPr="00CE44A9">
        <w:rPr>
          <w:bCs/>
          <w:iCs/>
          <w:color w:val="000000" w:themeColor="text1"/>
          <w:kern w:val="2"/>
          <w:sz w:val="27"/>
          <w:szCs w:val="27"/>
        </w:rPr>
        <w:t>úc 07h/</w:t>
      </w:r>
      <w:r w:rsidR="00B67C77" w:rsidRPr="00CE44A9">
        <w:rPr>
          <w:bCs/>
          <w:iCs/>
          <w:color w:val="000000" w:themeColor="text1"/>
          <w:kern w:val="2"/>
          <w:sz w:val="27"/>
          <w:szCs w:val="27"/>
        </w:rPr>
        <w:t>1</w:t>
      </w:r>
      <w:r w:rsidR="0070156D">
        <w:rPr>
          <w:bCs/>
          <w:iCs/>
          <w:color w:val="000000" w:themeColor="text1"/>
          <w:kern w:val="2"/>
          <w:sz w:val="27"/>
          <w:szCs w:val="27"/>
          <w:lang w:val="vi-VN"/>
        </w:rPr>
        <w:t>9</w:t>
      </w:r>
      <w:r w:rsidRPr="00CE44A9">
        <w:rPr>
          <w:bCs/>
          <w:iCs/>
          <w:color w:val="000000" w:themeColor="text1"/>
          <w:kern w:val="2"/>
          <w:sz w:val="27"/>
          <w:szCs w:val="27"/>
        </w:rPr>
        <w:t xml:space="preserve">/8 trên sông Hồng tại trạm Hà </w:t>
      </w:r>
      <w:r w:rsidRPr="00F26931">
        <w:rPr>
          <w:bCs/>
          <w:iCs/>
          <w:color w:val="000000" w:themeColor="text1"/>
          <w:kern w:val="2"/>
          <w:sz w:val="27"/>
          <w:szCs w:val="27"/>
        </w:rPr>
        <w:t xml:space="preserve">Nội là </w:t>
      </w:r>
      <w:r w:rsidR="00F26931" w:rsidRPr="007B452D">
        <w:rPr>
          <w:bCs/>
          <w:iCs/>
          <w:color w:val="000000" w:themeColor="text1"/>
          <w:kern w:val="2"/>
          <w:sz w:val="27"/>
          <w:szCs w:val="27"/>
        </w:rPr>
        <w:t>2</w:t>
      </w:r>
      <w:r w:rsidR="005D4CA2" w:rsidRPr="007B452D">
        <w:rPr>
          <w:bCs/>
          <w:iCs/>
          <w:color w:val="000000" w:themeColor="text1"/>
          <w:kern w:val="2"/>
          <w:sz w:val="27"/>
          <w:szCs w:val="27"/>
        </w:rPr>
        <w:t>,</w:t>
      </w:r>
      <w:r w:rsidR="007B452D" w:rsidRPr="007B452D">
        <w:rPr>
          <w:bCs/>
          <w:iCs/>
          <w:color w:val="000000" w:themeColor="text1"/>
          <w:kern w:val="2"/>
          <w:sz w:val="27"/>
          <w:szCs w:val="27"/>
        </w:rPr>
        <w:t>54</w:t>
      </w:r>
      <w:r w:rsidRPr="007B452D">
        <w:rPr>
          <w:bCs/>
          <w:iCs/>
          <w:color w:val="000000" w:themeColor="text1"/>
          <w:kern w:val="2"/>
          <w:sz w:val="27"/>
          <w:szCs w:val="27"/>
        </w:rPr>
        <w:t>m</w:t>
      </w:r>
      <w:r w:rsidR="00A250D8" w:rsidRPr="00F26931">
        <w:rPr>
          <w:bCs/>
          <w:iCs/>
          <w:color w:val="000000" w:themeColor="text1"/>
          <w:kern w:val="2"/>
          <w:sz w:val="27"/>
          <w:szCs w:val="27"/>
        </w:rPr>
        <w:t>,</w:t>
      </w:r>
      <w:r w:rsidRPr="00F26931">
        <w:rPr>
          <w:bCs/>
          <w:iCs/>
          <w:color w:val="000000" w:themeColor="text1"/>
          <w:kern w:val="2"/>
          <w:sz w:val="27"/>
          <w:szCs w:val="27"/>
        </w:rPr>
        <w:t xml:space="preserve"> trên sông Thái Bình tại trạm Phả Lại là </w:t>
      </w:r>
      <w:r w:rsidR="007B452D" w:rsidRPr="007B452D">
        <w:rPr>
          <w:bCs/>
          <w:iCs/>
          <w:color w:val="000000" w:themeColor="text1"/>
          <w:kern w:val="2"/>
          <w:sz w:val="27"/>
          <w:szCs w:val="27"/>
        </w:rPr>
        <w:t>0,84</w:t>
      </w:r>
      <w:r w:rsidRPr="007B452D">
        <w:rPr>
          <w:bCs/>
          <w:iCs/>
          <w:color w:val="000000" w:themeColor="text1"/>
          <w:kern w:val="2"/>
          <w:sz w:val="27"/>
          <w:szCs w:val="27"/>
        </w:rPr>
        <w:t>m</w:t>
      </w:r>
      <w:r w:rsidRPr="00F26931">
        <w:rPr>
          <w:bCs/>
          <w:iCs/>
          <w:color w:val="000000" w:themeColor="text1"/>
          <w:kern w:val="2"/>
          <w:sz w:val="27"/>
          <w:szCs w:val="27"/>
        </w:rPr>
        <w:t xml:space="preserve">. </w:t>
      </w:r>
    </w:p>
    <w:p w:rsidR="007813E3" w:rsidRPr="00734D07" w:rsidRDefault="001063F8" w:rsidP="00757A6D">
      <w:pPr>
        <w:widowControl w:val="0"/>
        <w:spacing w:before="120" w:line="242" w:lineRule="auto"/>
        <w:ind w:firstLine="567"/>
        <w:jc w:val="both"/>
        <w:rPr>
          <w:bCs/>
          <w:iCs/>
          <w:color w:val="000000" w:themeColor="text1"/>
          <w:kern w:val="2"/>
          <w:sz w:val="27"/>
          <w:szCs w:val="27"/>
          <w:highlight w:val="yellow"/>
          <w:lang w:val="vi-VN"/>
        </w:rPr>
      </w:pPr>
      <w:r w:rsidRPr="00CE44A9">
        <w:rPr>
          <w:bCs/>
          <w:iCs/>
          <w:color w:val="000000" w:themeColor="text1"/>
          <w:kern w:val="2"/>
          <w:sz w:val="27"/>
          <w:szCs w:val="27"/>
        </w:rPr>
        <w:lastRenderedPageBreak/>
        <w:t>Dự báo</w:t>
      </w:r>
      <w:r w:rsidR="004E669C" w:rsidRPr="00CE44A9">
        <w:rPr>
          <w:bCs/>
          <w:iCs/>
          <w:color w:val="000000" w:themeColor="text1"/>
          <w:kern w:val="2"/>
          <w:sz w:val="27"/>
          <w:szCs w:val="27"/>
        </w:rPr>
        <w:t>:</w:t>
      </w:r>
      <w:r w:rsidRPr="00CE44A9">
        <w:rPr>
          <w:bCs/>
          <w:iCs/>
          <w:color w:val="000000" w:themeColor="text1"/>
          <w:kern w:val="2"/>
          <w:sz w:val="27"/>
          <w:szCs w:val="27"/>
        </w:rPr>
        <w:t xml:space="preserve"> </w:t>
      </w:r>
      <w:r w:rsidR="00621523">
        <w:rPr>
          <w:bCs/>
          <w:iCs/>
          <w:color w:val="000000" w:themeColor="text1"/>
          <w:kern w:val="2"/>
          <w:sz w:val="27"/>
          <w:szCs w:val="27"/>
        </w:rPr>
        <w:t>M</w:t>
      </w:r>
      <w:r w:rsidR="00A333C4" w:rsidRPr="00CE44A9">
        <w:rPr>
          <w:bCs/>
          <w:iCs/>
          <w:color w:val="000000" w:themeColor="text1"/>
          <w:kern w:val="2"/>
          <w:sz w:val="27"/>
          <w:szCs w:val="27"/>
        </w:rPr>
        <w:t xml:space="preserve">ực nước trên sông Hồng tại trạm Hà Nội, sông Thái Bình tại </w:t>
      </w:r>
      <w:r w:rsidR="00621523" w:rsidRPr="00CE44A9">
        <w:rPr>
          <w:bCs/>
          <w:iCs/>
          <w:color w:val="000000" w:themeColor="text1"/>
          <w:kern w:val="2"/>
          <w:sz w:val="27"/>
          <w:szCs w:val="27"/>
        </w:rPr>
        <w:t>trạm</w:t>
      </w:r>
      <w:r w:rsidR="00621523" w:rsidRPr="00CE44A9">
        <w:rPr>
          <w:bCs/>
          <w:iCs/>
          <w:color w:val="000000" w:themeColor="text1"/>
          <w:kern w:val="2"/>
          <w:sz w:val="27"/>
          <w:szCs w:val="27"/>
        </w:rPr>
        <w:t xml:space="preserve"> </w:t>
      </w:r>
      <w:r w:rsidR="00A333C4" w:rsidRPr="00CE44A9">
        <w:rPr>
          <w:bCs/>
          <w:iCs/>
          <w:color w:val="000000" w:themeColor="text1"/>
          <w:kern w:val="2"/>
          <w:sz w:val="27"/>
          <w:szCs w:val="27"/>
        </w:rPr>
        <w:t xml:space="preserve">Phả Lại biến đổi chậm. </w:t>
      </w:r>
      <w:r w:rsidR="00B67C77" w:rsidRPr="00CE44A9">
        <w:rPr>
          <w:bCs/>
          <w:iCs/>
          <w:color w:val="000000" w:themeColor="text1"/>
          <w:kern w:val="2"/>
          <w:sz w:val="27"/>
          <w:szCs w:val="27"/>
        </w:rPr>
        <w:t>Đến 07h/</w:t>
      </w:r>
      <w:r w:rsidR="0070156D">
        <w:rPr>
          <w:bCs/>
          <w:iCs/>
          <w:color w:val="000000" w:themeColor="text1"/>
          <w:kern w:val="2"/>
          <w:sz w:val="27"/>
          <w:szCs w:val="27"/>
          <w:lang w:val="vi-VN"/>
        </w:rPr>
        <w:t>20</w:t>
      </w:r>
      <w:r w:rsidR="00621523">
        <w:rPr>
          <w:bCs/>
          <w:iCs/>
          <w:color w:val="000000" w:themeColor="text1"/>
          <w:kern w:val="2"/>
          <w:sz w:val="27"/>
          <w:szCs w:val="27"/>
        </w:rPr>
        <w:t>/</w:t>
      </w:r>
      <w:r w:rsidR="00A333C4" w:rsidRPr="00CE44A9">
        <w:rPr>
          <w:bCs/>
          <w:iCs/>
          <w:color w:val="000000" w:themeColor="text1"/>
          <w:kern w:val="2"/>
          <w:sz w:val="27"/>
          <w:szCs w:val="27"/>
        </w:rPr>
        <w:t>8 mực nước tại trạm H</w:t>
      </w:r>
      <w:r w:rsidR="00B67C77" w:rsidRPr="00CE44A9">
        <w:rPr>
          <w:bCs/>
          <w:iCs/>
          <w:color w:val="000000" w:themeColor="text1"/>
          <w:kern w:val="2"/>
          <w:sz w:val="27"/>
          <w:szCs w:val="27"/>
        </w:rPr>
        <w:t xml:space="preserve">à Nội có khả năng </w:t>
      </w:r>
      <w:r w:rsidR="00CE44A9" w:rsidRPr="00CE44A9">
        <w:rPr>
          <w:bCs/>
          <w:iCs/>
          <w:color w:val="000000" w:themeColor="text1"/>
          <w:kern w:val="2"/>
          <w:sz w:val="27"/>
          <w:szCs w:val="27"/>
        </w:rPr>
        <w:t>ở</w:t>
      </w:r>
      <w:r w:rsidR="00B67C77" w:rsidRPr="00CE44A9">
        <w:rPr>
          <w:bCs/>
          <w:iCs/>
          <w:color w:val="000000" w:themeColor="text1"/>
          <w:kern w:val="2"/>
          <w:sz w:val="27"/>
          <w:szCs w:val="27"/>
        </w:rPr>
        <w:t xml:space="preserve"> </w:t>
      </w:r>
      <w:r w:rsidR="00B67C77" w:rsidRPr="00BF536C">
        <w:rPr>
          <w:bCs/>
          <w:iCs/>
          <w:color w:val="000000" w:themeColor="text1"/>
          <w:kern w:val="2"/>
          <w:sz w:val="27"/>
          <w:szCs w:val="27"/>
        </w:rPr>
        <w:t xml:space="preserve">mức </w:t>
      </w:r>
      <w:r w:rsidR="00A206A5" w:rsidRPr="00BF536C">
        <w:rPr>
          <w:bCs/>
          <w:iCs/>
          <w:color w:val="000000" w:themeColor="text1"/>
          <w:kern w:val="2"/>
          <w:sz w:val="27"/>
          <w:szCs w:val="27"/>
        </w:rPr>
        <w:t>2</w:t>
      </w:r>
      <w:r w:rsidR="00B67C77" w:rsidRPr="00BF536C">
        <w:rPr>
          <w:bCs/>
          <w:iCs/>
          <w:color w:val="000000" w:themeColor="text1"/>
          <w:kern w:val="2"/>
          <w:sz w:val="27"/>
          <w:szCs w:val="27"/>
        </w:rPr>
        <w:t>,</w:t>
      </w:r>
      <w:r w:rsidR="00BF536C" w:rsidRPr="00BF536C">
        <w:rPr>
          <w:bCs/>
          <w:iCs/>
          <w:color w:val="000000" w:themeColor="text1"/>
          <w:kern w:val="2"/>
          <w:sz w:val="27"/>
          <w:szCs w:val="27"/>
          <w:lang w:val="vi-VN"/>
        </w:rPr>
        <w:t>60</w:t>
      </w:r>
      <w:r w:rsidR="00A333C4" w:rsidRPr="00BF536C">
        <w:rPr>
          <w:bCs/>
          <w:iCs/>
          <w:color w:val="000000" w:themeColor="text1"/>
          <w:kern w:val="2"/>
          <w:sz w:val="27"/>
          <w:szCs w:val="27"/>
        </w:rPr>
        <w:t>m</w:t>
      </w:r>
      <w:r w:rsidR="00A333C4" w:rsidRPr="00CE44A9">
        <w:rPr>
          <w:bCs/>
          <w:iCs/>
          <w:color w:val="000000" w:themeColor="text1"/>
          <w:kern w:val="2"/>
          <w:sz w:val="27"/>
          <w:szCs w:val="27"/>
        </w:rPr>
        <w:t xml:space="preserve">; </w:t>
      </w:r>
      <w:r w:rsidR="00B67C77" w:rsidRPr="00CE44A9">
        <w:rPr>
          <w:bCs/>
          <w:iCs/>
          <w:color w:val="000000" w:themeColor="text1"/>
          <w:kern w:val="2"/>
          <w:sz w:val="27"/>
          <w:szCs w:val="27"/>
        </w:rPr>
        <w:t>đến 19h/1</w:t>
      </w:r>
      <w:r w:rsidR="0070156D">
        <w:rPr>
          <w:bCs/>
          <w:iCs/>
          <w:color w:val="000000" w:themeColor="text1"/>
          <w:kern w:val="2"/>
          <w:sz w:val="27"/>
          <w:szCs w:val="27"/>
          <w:lang w:val="vi-VN"/>
        </w:rPr>
        <w:t>9</w:t>
      </w:r>
      <w:r w:rsidR="00A333C4" w:rsidRPr="00CE44A9">
        <w:rPr>
          <w:bCs/>
          <w:iCs/>
          <w:color w:val="000000" w:themeColor="text1"/>
          <w:kern w:val="2"/>
          <w:sz w:val="27"/>
          <w:szCs w:val="27"/>
        </w:rPr>
        <w:t>/8, mực nước tại trạ</w:t>
      </w:r>
      <w:r w:rsidR="00B67C77" w:rsidRPr="00CE44A9">
        <w:rPr>
          <w:bCs/>
          <w:iCs/>
          <w:color w:val="000000" w:themeColor="text1"/>
          <w:kern w:val="2"/>
          <w:sz w:val="27"/>
          <w:szCs w:val="27"/>
        </w:rPr>
        <w:t xml:space="preserve">m Phả Lại có khả năng ở </w:t>
      </w:r>
      <w:r w:rsidR="00B67C77" w:rsidRPr="00F010DD">
        <w:rPr>
          <w:bCs/>
          <w:iCs/>
          <w:color w:val="000000" w:themeColor="text1"/>
          <w:kern w:val="2"/>
          <w:sz w:val="27"/>
          <w:szCs w:val="27"/>
        </w:rPr>
        <w:t xml:space="preserve">mức </w:t>
      </w:r>
      <w:r w:rsidR="00BF536C" w:rsidRPr="00F010DD">
        <w:rPr>
          <w:bCs/>
          <w:iCs/>
          <w:color w:val="000000" w:themeColor="text1"/>
          <w:kern w:val="2"/>
          <w:sz w:val="27"/>
          <w:szCs w:val="27"/>
          <w:lang w:val="vi-VN"/>
        </w:rPr>
        <w:t>1,05</w:t>
      </w:r>
      <w:r w:rsidR="00A333C4" w:rsidRPr="00F010DD">
        <w:rPr>
          <w:bCs/>
          <w:iCs/>
          <w:color w:val="000000" w:themeColor="text1"/>
          <w:kern w:val="2"/>
          <w:sz w:val="27"/>
          <w:szCs w:val="27"/>
        </w:rPr>
        <w:t>m.</w:t>
      </w:r>
    </w:p>
    <w:p w:rsidR="00B61BB8" w:rsidRPr="00734D07" w:rsidRDefault="007813E3" w:rsidP="00757A6D">
      <w:pPr>
        <w:widowControl w:val="0"/>
        <w:spacing w:before="120" w:line="242" w:lineRule="auto"/>
        <w:ind w:firstLine="567"/>
        <w:jc w:val="both"/>
        <w:rPr>
          <w:bCs/>
          <w:iCs/>
          <w:color w:val="000000" w:themeColor="text1"/>
          <w:kern w:val="2"/>
          <w:sz w:val="27"/>
          <w:szCs w:val="27"/>
          <w:highlight w:val="yellow"/>
          <w:lang w:val="vi-VN"/>
        </w:rPr>
      </w:pPr>
      <w:r w:rsidRPr="000218AE">
        <w:rPr>
          <w:bCs/>
          <w:iCs/>
          <w:color w:val="000000" w:themeColor="text1"/>
          <w:kern w:val="2"/>
          <w:sz w:val="27"/>
          <w:szCs w:val="27"/>
        </w:rPr>
        <w:t>(Trạm Kẻng Mỏ: lưu lượng dòng chảy về lúc 0</w:t>
      </w:r>
      <w:r w:rsidR="00EF0232" w:rsidRPr="000218AE">
        <w:rPr>
          <w:bCs/>
          <w:iCs/>
          <w:color w:val="000000" w:themeColor="text1"/>
          <w:kern w:val="2"/>
          <w:sz w:val="27"/>
          <w:szCs w:val="27"/>
        </w:rPr>
        <w:t>7</w:t>
      </w:r>
      <w:r w:rsidRPr="000218AE">
        <w:rPr>
          <w:bCs/>
          <w:iCs/>
          <w:color w:val="000000" w:themeColor="text1"/>
          <w:kern w:val="2"/>
          <w:sz w:val="27"/>
          <w:szCs w:val="27"/>
        </w:rPr>
        <w:t>h/</w:t>
      </w:r>
      <w:r w:rsidR="0050336D" w:rsidRPr="000218AE">
        <w:rPr>
          <w:bCs/>
          <w:iCs/>
          <w:color w:val="000000" w:themeColor="text1"/>
          <w:kern w:val="2"/>
          <w:sz w:val="27"/>
          <w:szCs w:val="27"/>
        </w:rPr>
        <w:t>1</w:t>
      </w:r>
      <w:r w:rsidR="00A33509" w:rsidRPr="00E609A5">
        <w:rPr>
          <w:bCs/>
          <w:iCs/>
          <w:color w:val="000000" w:themeColor="text1"/>
          <w:kern w:val="2"/>
          <w:sz w:val="27"/>
          <w:szCs w:val="27"/>
        </w:rPr>
        <w:t>9</w:t>
      </w:r>
      <w:r w:rsidRPr="000218AE">
        <w:rPr>
          <w:bCs/>
          <w:iCs/>
          <w:color w:val="000000" w:themeColor="text1"/>
          <w:kern w:val="2"/>
          <w:sz w:val="27"/>
          <w:szCs w:val="27"/>
        </w:rPr>
        <w:t xml:space="preserve">/8 là </w:t>
      </w:r>
      <w:r w:rsidR="00E609A5">
        <w:rPr>
          <w:bCs/>
          <w:iCs/>
          <w:color w:val="000000" w:themeColor="text1"/>
          <w:kern w:val="2"/>
          <w:sz w:val="27"/>
          <w:szCs w:val="27"/>
        </w:rPr>
        <w:t>103,87</w:t>
      </w:r>
      <w:r w:rsidRPr="000218AE">
        <w:rPr>
          <w:bCs/>
          <w:iCs/>
          <w:color w:val="000000" w:themeColor="text1"/>
          <w:kern w:val="2"/>
          <w:sz w:val="27"/>
          <w:szCs w:val="27"/>
        </w:rPr>
        <w:t xml:space="preserve"> m</w:t>
      </w:r>
      <w:r w:rsidRPr="00E609A5">
        <w:rPr>
          <w:bCs/>
          <w:iCs/>
          <w:color w:val="000000" w:themeColor="text1"/>
          <w:kern w:val="2"/>
          <w:sz w:val="27"/>
          <w:szCs w:val="27"/>
        </w:rPr>
        <w:t>3</w:t>
      </w:r>
      <w:r w:rsidR="005D4CA2" w:rsidRPr="000218AE">
        <w:rPr>
          <w:bCs/>
          <w:iCs/>
          <w:color w:val="000000" w:themeColor="text1"/>
          <w:kern w:val="2"/>
          <w:sz w:val="27"/>
          <w:szCs w:val="27"/>
        </w:rPr>
        <w:t xml:space="preserve">/s </w:t>
      </w:r>
      <w:r w:rsidR="000218AE" w:rsidRPr="000218AE">
        <w:rPr>
          <w:bCs/>
          <w:iCs/>
          <w:color w:val="000000" w:themeColor="text1"/>
          <w:kern w:val="2"/>
          <w:sz w:val="27"/>
          <w:szCs w:val="27"/>
        </w:rPr>
        <w:t>giảm</w:t>
      </w:r>
      <w:r w:rsidRPr="000218AE">
        <w:rPr>
          <w:bCs/>
          <w:iCs/>
          <w:color w:val="000000" w:themeColor="text1"/>
          <w:kern w:val="2"/>
          <w:sz w:val="27"/>
          <w:szCs w:val="27"/>
        </w:rPr>
        <w:t xml:space="preserve"> </w:t>
      </w:r>
      <w:r w:rsidR="00E609A5" w:rsidRPr="00E609A5">
        <w:rPr>
          <w:bCs/>
          <w:iCs/>
          <w:color w:val="000000" w:themeColor="text1"/>
          <w:kern w:val="2"/>
          <w:sz w:val="27"/>
          <w:szCs w:val="27"/>
        </w:rPr>
        <w:t>132,42</w:t>
      </w:r>
      <w:r w:rsidRPr="00E609A5">
        <w:rPr>
          <w:bCs/>
          <w:iCs/>
          <w:color w:val="000000" w:themeColor="text1"/>
          <w:kern w:val="2"/>
          <w:sz w:val="27"/>
          <w:szCs w:val="27"/>
        </w:rPr>
        <w:t xml:space="preserve"> m3/</w:t>
      </w:r>
      <w:r w:rsidRPr="000218AE">
        <w:rPr>
          <w:bCs/>
          <w:iCs/>
          <w:color w:val="000000" w:themeColor="text1"/>
          <w:kern w:val="2"/>
          <w:sz w:val="27"/>
          <w:szCs w:val="27"/>
        </w:rPr>
        <w:t>s so với lưu lượng lúc 0</w:t>
      </w:r>
      <w:r w:rsidR="009F31D6" w:rsidRPr="000218AE">
        <w:rPr>
          <w:bCs/>
          <w:iCs/>
          <w:color w:val="000000" w:themeColor="text1"/>
          <w:kern w:val="2"/>
          <w:sz w:val="27"/>
          <w:szCs w:val="27"/>
        </w:rPr>
        <w:t>7</w:t>
      </w:r>
      <w:r w:rsidRPr="000218AE">
        <w:rPr>
          <w:bCs/>
          <w:iCs/>
          <w:color w:val="000000" w:themeColor="text1"/>
          <w:kern w:val="2"/>
          <w:sz w:val="27"/>
          <w:szCs w:val="27"/>
        </w:rPr>
        <w:t>h/</w:t>
      </w:r>
      <w:r w:rsidR="00002035" w:rsidRPr="000218AE">
        <w:rPr>
          <w:bCs/>
          <w:iCs/>
          <w:color w:val="000000" w:themeColor="text1"/>
          <w:kern w:val="2"/>
          <w:sz w:val="27"/>
          <w:szCs w:val="27"/>
        </w:rPr>
        <w:t>1</w:t>
      </w:r>
      <w:r w:rsidR="00A33509">
        <w:rPr>
          <w:bCs/>
          <w:iCs/>
          <w:color w:val="000000" w:themeColor="text1"/>
          <w:kern w:val="2"/>
          <w:sz w:val="27"/>
          <w:szCs w:val="27"/>
          <w:lang w:val="vi-VN"/>
        </w:rPr>
        <w:t>8</w:t>
      </w:r>
      <w:r w:rsidRPr="000218AE">
        <w:rPr>
          <w:bCs/>
          <w:iCs/>
          <w:color w:val="000000" w:themeColor="text1"/>
          <w:kern w:val="2"/>
          <w:sz w:val="27"/>
          <w:szCs w:val="27"/>
        </w:rPr>
        <w:t>/8).</w:t>
      </w:r>
      <w:r w:rsidR="00000771">
        <w:rPr>
          <w:bCs/>
          <w:iCs/>
          <w:color w:val="000000" w:themeColor="text1"/>
          <w:kern w:val="2"/>
          <w:sz w:val="27"/>
          <w:szCs w:val="27"/>
          <w:lang w:val="vi-VN"/>
        </w:rPr>
        <w:t xml:space="preserve"> </w:t>
      </w:r>
    </w:p>
    <w:p w:rsidR="007813E3" w:rsidRPr="00CE44A9" w:rsidRDefault="007813E3" w:rsidP="00757A6D">
      <w:pPr>
        <w:widowControl w:val="0"/>
        <w:spacing w:before="120" w:line="242" w:lineRule="auto"/>
        <w:ind w:firstLine="567"/>
        <w:jc w:val="both"/>
        <w:rPr>
          <w:b/>
          <w:bCs/>
          <w:iCs/>
          <w:color w:val="000000" w:themeColor="text1"/>
          <w:kern w:val="2"/>
          <w:sz w:val="27"/>
          <w:szCs w:val="27"/>
        </w:rPr>
      </w:pPr>
      <w:r w:rsidRPr="00CE44A9">
        <w:rPr>
          <w:b/>
          <w:bCs/>
          <w:iCs/>
          <w:color w:val="000000" w:themeColor="text1"/>
          <w:kern w:val="2"/>
          <w:sz w:val="27"/>
          <w:szCs w:val="27"/>
        </w:rPr>
        <w:t>2. Các sông khu vực Trung Bộ và Tây Nguyên</w:t>
      </w:r>
    </w:p>
    <w:p w:rsidR="007813E3" w:rsidRPr="00CE44A9" w:rsidRDefault="007813E3" w:rsidP="00757A6D">
      <w:pPr>
        <w:widowControl w:val="0"/>
        <w:spacing w:before="120" w:line="242" w:lineRule="auto"/>
        <w:ind w:firstLine="567"/>
        <w:jc w:val="both"/>
        <w:rPr>
          <w:bCs/>
          <w:iCs/>
          <w:color w:val="000000" w:themeColor="text1"/>
          <w:kern w:val="2"/>
          <w:sz w:val="27"/>
          <w:szCs w:val="27"/>
          <w:highlight w:val="yellow"/>
        </w:rPr>
      </w:pPr>
      <w:r w:rsidRPr="00CE44A9">
        <w:rPr>
          <w:bCs/>
          <w:iCs/>
          <w:color w:val="000000" w:themeColor="text1"/>
          <w:kern w:val="2"/>
          <w:sz w:val="27"/>
          <w:szCs w:val="27"/>
        </w:rPr>
        <w:t>Mực nước các sông biến đổi chậm, mực nước hạ lưu các sông dao động theo thủy triều và điều tiết hồ chứa.</w:t>
      </w:r>
      <w:r w:rsidRPr="00CE44A9">
        <w:rPr>
          <w:bCs/>
          <w:iCs/>
          <w:color w:val="000000" w:themeColor="text1"/>
          <w:kern w:val="2"/>
          <w:sz w:val="27"/>
          <w:szCs w:val="27"/>
          <w:highlight w:val="yellow"/>
        </w:rPr>
        <w:t xml:space="preserve"> </w:t>
      </w:r>
    </w:p>
    <w:p w:rsidR="007813E3" w:rsidRPr="00CE44A9" w:rsidRDefault="007813E3" w:rsidP="00757A6D">
      <w:pPr>
        <w:widowControl w:val="0"/>
        <w:shd w:val="clear" w:color="auto" w:fill="FFFFFF" w:themeFill="background1"/>
        <w:spacing w:before="120" w:line="242" w:lineRule="auto"/>
        <w:ind w:firstLine="567"/>
        <w:jc w:val="both"/>
        <w:rPr>
          <w:b/>
          <w:bCs/>
          <w:iCs/>
          <w:color w:val="000000" w:themeColor="text1"/>
          <w:kern w:val="2"/>
          <w:sz w:val="27"/>
          <w:szCs w:val="27"/>
        </w:rPr>
      </w:pPr>
      <w:r w:rsidRPr="00CE44A9">
        <w:rPr>
          <w:b/>
          <w:bCs/>
          <w:iCs/>
          <w:color w:val="000000" w:themeColor="text1"/>
          <w:kern w:val="2"/>
          <w:sz w:val="27"/>
          <w:szCs w:val="27"/>
        </w:rPr>
        <w:t>3. Các sông Nam Bộ</w:t>
      </w:r>
    </w:p>
    <w:p w:rsidR="00E40E1D" w:rsidRPr="00D12658" w:rsidRDefault="0050336D" w:rsidP="00757A6D">
      <w:pPr>
        <w:widowControl w:val="0"/>
        <w:spacing w:before="120" w:line="242" w:lineRule="auto"/>
        <w:ind w:firstLine="567"/>
        <w:jc w:val="both"/>
        <w:rPr>
          <w:bCs/>
          <w:iCs/>
          <w:color w:val="000000" w:themeColor="text1"/>
          <w:kern w:val="2"/>
          <w:sz w:val="27"/>
          <w:szCs w:val="27"/>
        </w:rPr>
      </w:pPr>
      <w:r w:rsidRPr="00D12658">
        <w:rPr>
          <w:bCs/>
          <w:iCs/>
          <w:color w:val="000000" w:themeColor="text1"/>
          <w:kern w:val="2"/>
          <w:sz w:val="27"/>
          <w:szCs w:val="27"/>
        </w:rPr>
        <w:t>- Mực nước lúc 07h/1</w:t>
      </w:r>
      <w:r w:rsidR="00223266" w:rsidRPr="00D12658">
        <w:rPr>
          <w:bCs/>
          <w:iCs/>
          <w:color w:val="000000" w:themeColor="text1"/>
          <w:kern w:val="2"/>
          <w:sz w:val="27"/>
          <w:szCs w:val="27"/>
          <w:lang w:val="vi-VN"/>
        </w:rPr>
        <w:t>9</w:t>
      </w:r>
      <w:r w:rsidR="00E40E1D" w:rsidRPr="00D12658">
        <w:rPr>
          <w:bCs/>
          <w:iCs/>
          <w:color w:val="000000" w:themeColor="text1"/>
          <w:kern w:val="2"/>
          <w:sz w:val="27"/>
          <w:szCs w:val="27"/>
        </w:rPr>
        <w:t>/8 trên sông Mê Kông tại Kratie (Campuchia) là 1</w:t>
      </w:r>
      <w:r w:rsidR="00191B3C" w:rsidRPr="00D12658">
        <w:rPr>
          <w:bCs/>
          <w:iCs/>
          <w:color w:val="000000" w:themeColor="text1"/>
          <w:kern w:val="2"/>
          <w:sz w:val="27"/>
          <w:szCs w:val="27"/>
        </w:rPr>
        <w:t>7</w:t>
      </w:r>
      <w:r w:rsidR="00034DB7" w:rsidRPr="00D12658">
        <w:rPr>
          <w:bCs/>
          <w:iCs/>
          <w:color w:val="000000" w:themeColor="text1"/>
          <w:kern w:val="2"/>
          <w:sz w:val="27"/>
          <w:szCs w:val="27"/>
        </w:rPr>
        <w:t>,</w:t>
      </w:r>
      <w:r w:rsidR="00D12658" w:rsidRPr="00D12658">
        <w:rPr>
          <w:bCs/>
          <w:iCs/>
          <w:color w:val="000000" w:themeColor="text1"/>
          <w:kern w:val="2"/>
          <w:sz w:val="27"/>
          <w:szCs w:val="27"/>
        </w:rPr>
        <w:t>09</w:t>
      </w:r>
      <w:r w:rsidR="00EA3A2A" w:rsidRPr="00D12658">
        <w:rPr>
          <w:bCs/>
          <w:iCs/>
          <w:color w:val="000000" w:themeColor="text1"/>
          <w:kern w:val="2"/>
          <w:sz w:val="27"/>
          <w:szCs w:val="27"/>
        </w:rPr>
        <w:t>m (</w:t>
      </w:r>
      <w:r w:rsidR="00D12658" w:rsidRPr="00D12658">
        <w:rPr>
          <w:bCs/>
          <w:iCs/>
          <w:color w:val="000000" w:themeColor="text1"/>
          <w:kern w:val="2"/>
          <w:sz w:val="27"/>
          <w:szCs w:val="27"/>
        </w:rPr>
        <w:t>giảm</w:t>
      </w:r>
      <w:r w:rsidR="00EA3A2A" w:rsidRPr="00D12658">
        <w:rPr>
          <w:bCs/>
          <w:iCs/>
          <w:color w:val="000000" w:themeColor="text1"/>
          <w:kern w:val="2"/>
          <w:sz w:val="27"/>
          <w:szCs w:val="27"/>
        </w:rPr>
        <w:t xml:space="preserve"> 0,</w:t>
      </w:r>
      <w:r w:rsidR="00D12658" w:rsidRPr="00D12658">
        <w:rPr>
          <w:bCs/>
          <w:iCs/>
          <w:color w:val="000000" w:themeColor="text1"/>
          <w:kern w:val="2"/>
          <w:sz w:val="27"/>
          <w:szCs w:val="27"/>
        </w:rPr>
        <w:t>08</w:t>
      </w:r>
      <w:r w:rsidR="00EA3A2A" w:rsidRPr="00D12658">
        <w:rPr>
          <w:bCs/>
          <w:iCs/>
          <w:color w:val="000000" w:themeColor="text1"/>
          <w:kern w:val="2"/>
          <w:sz w:val="27"/>
          <w:szCs w:val="27"/>
        </w:rPr>
        <w:t xml:space="preserve">m </w:t>
      </w:r>
      <w:r w:rsidR="00B67C77" w:rsidRPr="00D12658">
        <w:rPr>
          <w:bCs/>
          <w:iCs/>
          <w:color w:val="000000" w:themeColor="text1"/>
          <w:kern w:val="2"/>
          <w:sz w:val="27"/>
          <w:szCs w:val="27"/>
        </w:rPr>
        <w:t xml:space="preserve">so với </w:t>
      </w:r>
      <w:r w:rsidR="00EA3A2A" w:rsidRPr="00D12658">
        <w:rPr>
          <w:bCs/>
          <w:iCs/>
          <w:color w:val="000000" w:themeColor="text1"/>
          <w:kern w:val="2"/>
          <w:sz w:val="27"/>
          <w:szCs w:val="27"/>
        </w:rPr>
        <w:t>07h/1</w:t>
      </w:r>
      <w:r w:rsidR="00223266" w:rsidRPr="00D12658">
        <w:rPr>
          <w:bCs/>
          <w:iCs/>
          <w:color w:val="000000" w:themeColor="text1"/>
          <w:kern w:val="2"/>
          <w:sz w:val="27"/>
          <w:szCs w:val="27"/>
          <w:lang w:val="vi-VN"/>
        </w:rPr>
        <w:t>8</w:t>
      </w:r>
      <w:r w:rsidR="00E40E1D" w:rsidRPr="00D12658">
        <w:rPr>
          <w:bCs/>
          <w:iCs/>
          <w:color w:val="000000" w:themeColor="text1"/>
          <w:kern w:val="2"/>
          <w:sz w:val="27"/>
          <w:szCs w:val="27"/>
        </w:rPr>
        <w:t>/8).</w:t>
      </w:r>
    </w:p>
    <w:p w:rsidR="00E40E1D" w:rsidRPr="00D12658" w:rsidRDefault="00E40E1D" w:rsidP="00757A6D">
      <w:pPr>
        <w:widowControl w:val="0"/>
        <w:spacing w:before="120" w:line="242" w:lineRule="auto"/>
        <w:ind w:firstLine="567"/>
        <w:jc w:val="both"/>
        <w:rPr>
          <w:bCs/>
          <w:iCs/>
          <w:color w:val="000000" w:themeColor="text1"/>
          <w:kern w:val="2"/>
          <w:sz w:val="27"/>
          <w:szCs w:val="27"/>
        </w:rPr>
      </w:pPr>
      <w:r w:rsidRPr="00D12658">
        <w:rPr>
          <w:bCs/>
          <w:iCs/>
          <w:color w:val="000000" w:themeColor="text1"/>
          <w:kern w:val="2"/>
          <w:sz w:val="27"/>
          <w:szCs w:val="27"/>
        </w:rPr>
        <w:t xml:space="preserve">- </w:t>
      </w:r>
      <w:r w:rsidR="00B67C77" w:rsidRPr="00D12658">
        <w:rPr>
          <w:bCs/>
          <w:iCs/>
          <w:color w:val="000000" w:themeColor="text1"/>
          <w:kern w:val="2"/>
          <w:sz w:val="27"/>
          <w:szCs w:val="27"/>
        </w:rPr>
        <w:t>Mực nước cao nhất ngày 1</w:t>
      </w:r>
      <w:r w:rsidR="00223266" w:rsidRPr="00D12658">
        <w:rPr>
          <w:bCs/>
          <w:iCs/>
          <w:color w:val="000000" w:themeColor="text1"/>
          <w:kern w:val="2"/>
          <w:sz w:val="27"/>
          <w:szCs w:val="27"/>
          <w:lang w:val="vi-VN"/>
        </w:rPr>
        <w:t>8</w:t>
      </w:r>
      <w:r w:rsidR="002D49FE" w:rsidRPr="00D12658">
        <w:rPr>
          <w:bCs/>
          <w:iCs/>
          <w:color w:val="000000" w:themeColor="text1"/>
          <w:kern w:val="2"/>
          <w:sz w:val="27"/>
          <w:szCs w:val="27"/>
        </w:rPr>
        <w:t xml:space="preserve">/8/2022 trên sông Tiền tại Tân Châu </w:t>
      </w:r>
      <w:r w:rsidR="00034DB7" w:rsidRPr="00D12658">
        <w:rPr>
          <w:bCs/>
          <w:iCs/>
          <w:color w:val="000000" w:themeColor="text1"/>
          <w:kern w:val="2"/>
          <w:sz w:val="27"/>
          <w:szCs w:val="27"/>
        </w:rPr>
        <w:t>2,</w:t>
      </w:r>
      <w:r w:rsidR="00D12658" w:rsidRPr="00D12658">
        <w:rPr>
          <w:bCs/>
          <w:iCs/>
          <w:color w:val="000000" w:themeColor="text1"/>
          <w:kern w:val="2"/>
          <w:sz w:val="27"/>
          <w:szCs w:val="27"/>
        </w:rPr>
        <w:t>14</w:t>
      </w:r>
      <w:r w:rsidR="002D49FE" w:rsidRPr="00D12658">
        <w:rPr>
          <w:bCs/>
          <w:iCs/>
          <w:color w:val="000000" w:themeColor="text1"/>
          <w:kern w:val="2"/>
          <w:sz w:val="27"/>
          <w:szCs w:val="27"/>
        </w:rPr>
        <w:t>m (thấp</w:t>
      </w:r>
      <w:r w:rsidR="00034DB7" w:rsidRPr="00D12658">
        <w:rPr>
          <w:bCs/>
          <w:iCs/>
          <w:color w:val="000000" w:themeColor="text1"/>
          <w:kern w:val="2"/>
          <w:sz w:val="27"/>
          <w:szCs w:val="27"/>
        </w:rPr>
        <w:t xml:space="preserve"> hơn mực nước TBNN cùng kỳ </w:t>
      </w:r>
      <w:r w:rsidR="003C7E03" w:rsidRPr="00D12658">
        <w:rPr>
          <w:bCs/>
          <w:iCs/>
          <w:color w:val="000000" w:themeColor="text1"/>
          <w:kern w:val="2"/>
          <w:sz w:val="27"/>
          <w:szCs w:val="27"/>
        </w:rPr>
        <w:t>0,</w:t>
      </w:r>
      <w:r w:rsidR="00D12658" w:rsidRPr="00D12658">
        <w:rPr>
          <w:bCs/>
          <w:iCs/>
          <w:color w:val="000000" w:themeColor="text1"/>
          <w:kern w:val="2"/>
          <w:sz w:val="27"/>
          <w:szCs w:val="27"/>
        </w:rPr>
        <w:t>72</w:t>
      </w:r>
      <w:r w:rsidR="002D49FE" w:rsidRPr="00D12658">
        <w:rPr>
          <w:bCs/>
          <w:iCs/>
          <w:color w:val="000000" w:themeColor="text1"/>
          <w:kern w:val="2"/>
          <w:sz w:val="27"/>
          <w:szCs w:val="27"/>
        </w:rPr>
        <w:t>m); trên sông Hậu tại Châu Đốc</w:t>
      </w:r>
      <w:r w:rsidR="00191B3C" w:rsidRPr="00D12658">
        <w:rPr>
          <w:bCs/>
          <w:iCs/>
          <w:color w:val="000000" w:themeColor="text1"/>
          <w:kern w:val="2"/>
          <w:sz w:val="27"/>
          <w:szCs w:val="27"/>
        </w:rPr>
        <w:t xml:space="preserve"> </w:t>
      </w:r>
      <w:r w:rsidR="00D12658" w:rsidRPr="00D12658">
        <w:rPr>
          <w:bCs/>
          <w:iCs/>
          <w:color w:val="000000" w:themeColor="text1"/>
          <w:kern w:val="2"/>
          <w:sz w:val="27"/>
          <w:szCs w:val="27"/>
        </w:rPr>
        <w:t>1</w:t>
      </w:r>
      <w:r w:rsidR="00191B3C" w:rsidRPr="00D12658">
        <w:rPr>
          <w:bCs/>
          <w:iCs/>
          <w:color w:val="000000" w:themeColor="text1"/>
          <w:kern w:val="2"/>
          <w:sz w:val="27"/>
          <w:szCs w:val="27"/>
        </w:rPr>
        <w:t>,</w:t>
      </w:r>
      <w:r w:rsidR="00D12658" w:rsidRPr="00D12658">
        <w:rPr>
          <w:bCs/>
          <w:iCs/>
          <w:color w:val="000000" w:themeColor="text1"/>
          <w:kern w:val="2"/>
          <w:sz w:val="27"/>
          <w:szCs w:val="27"/>
        </w:rPr>
        <w:t>94</w:t>
      </w:r>
      <w:r w:rsidR="002D49FE" w:rsidRPr="00D12658">
        <w:rPr>
          <w:bCs/>
          <w:iCs/>
          <w:color w:val="000000" w:themeColor="text1"/>
          <w:kern w:val="2"/>
          <w:sz w:val="27"/>
          <w:szCs w:val="27"/>
        </w:rPr>
        <w:t>m (thấp</w:t>
      </w:r>
      <w:r w:rsidR="00191B3C" w:rsidRPr="00D12658">
        <w:rPr>
          <w:bCs/>
          <w:iCs/>
          <w:color w:val="000000" w:themeColor="text1"/>
          <w:kern w:val="2"/>
          <w:sz w:val="27"/>
          <w:szCs w:val="27"/>
        </w:rPr>
        <w:t xml:space="preserve"> hơn mực nước TBNN cùng kỳ 0,</w:t>
      </w:r>
      <w:r w:rsidR="00D12658" w:rsidRPr="00D12658">
        <w:rPr>
          <w:bCs/>
          <w:iCs/>
          <w:color w:val="000000" w:themeColor="text1"/>
          <w:kern w:val="2"/>
          <w:sz w:val="27"/>
          <w:szCs w:val="27"/>
        </w:rPr>
        <w:t>54</w:t>
      </w:r>
      <w:r w:rsidR="002D49FE" w:rsidRPr="00D12658">
        <w:rPr>
          <w:bCs/>
          <w:iCs/>
          <w:color w:val="000000" w:themeColor="text1"/>
          <w:kern w:val="2"/>
          <w:sz w:val="27"/>
          <w:szCs w:val="27"/>
        </w:rPr>
        <w:t xml:space="preserve">m). </w:t>
      </w:r>
      <w:r w:rsidRPr="00D12658">
        <w:rPr>
          <w:bCs/>
          <w:iCs/>
          <w:color w:val="000000" w:themeColor="text1"/>
          <w:kern w:val="2"/>
          <w:sz w:val="27"/>
          <w:szCs w:val="27"/>
        </w:rPr>
        <w:t xml:space="preserve">Mực nước </w:t>
      </w:r>
      <w:r w:rsidR="00B67C77" w:rsidRPr="00D12658">
        <w:rPr>
          <w:bCs/>
          <w:iCs/>
          <w:color w:val="000000" w:themeColor="text1"/>
          <w:kern w:val="2"/>
          <w:sz w:val="27"/>
          <w:szCs w:val="27"/>
        </w:rPr>
        <w:t>07h/1</w:t>
      </w:r>
      <w:r w:rsidR="00A33509" w:rsidRPr="00D12658">
        <w:rPr>
          <w:bCs/>
          <w:iCs/>
          <w:color w:val="000000" w:themeColor="text1"/>
          <w:kern w:val="2"/>
          <w:sz w:val="27"/>
          <w:szCs w:val="27"/>
          <w:lang w:val="vi-VN"/>
        </w:rPr>
        <w:t>9</w:t>
      </w:r>
      <w:r w:rsidR="002D49FE" w:rsidRPr="00D12658">
        <w:rPr>
          <w:bCs/>
          <w:iCs/>
          <w:color w:val="000000" w:themeColor="text1"/>
          <w:kern w:val="2"/>
          <w:sz w:val="27"/>
          <w:szCs w:val="27"/>
        </w:rPr>
        <w:t xml:space="preserve">/8 trên </w:t>
      </w:r>
      <w:r w:rsidR="00704B1B" w:rsidRPr="00D12658">
        <w:rPr>
          <w:bCs/>
          <w:iCs/>
          <w:color w:val="000000" w:themeColor="text1"/>
          <w:kern w:val="2"/>
          <w:sz w:val="27"/>
          <w:szCs w:val="27"/>
        </w:rPr>
        <w:t xml:space="preserve">sông Tiền tại Tân Châu </w:t>
      </w:r>
      <w:r w:rsidR="00034DB7" w:rsidRPr="00D12658">
        <w:rPr>
          <w:bCs/>
          <w:iCs/>
          <w:color w:val="000000" w:themeColor="text1"/>
          <w:kern w:val="2"/>
          <w:sz w:val="27"/>
          <w:szCs w:val="27"/>
        </w:rPr>
        <w:t>1,</w:t>
      </w:r>
      <w:r w:rsidR="002B1F1B" w:rsidRPr="00D12658">
        <w:rPr>
          <w:bCs/>
          <w:iCs/>
          <w:color w:val="000000" w:themeColor="text1"/>
          <w:kern w:val="2"/>
          <w:sz w:val="27"/>
          <w:szCs w:val="27"/>
        </w:rPr>
        <w:t>8</w:t>
      </w:r>
      <w:r w:rsidR="00D12658" w:rsidRPr="00D12658">
        <w:rPr>
          <w:bCs/>
          <w:iCs/>
          <w:color w:val="000000" w:themeColor="text1"/>
          <w:kern w:val="2"/>
          <w:sz w:val="27"/>
          <w:szCs w:val="27"/>
        </w:rPr>
        <w:t>5</w:t>
      </w:r>
      <w:r w:rsidRPr="00D12658">
        <w:rPr>
          <w:bCs/>
          <w:iCs/>
          <w:color w:val="000000" w:themeColor="text1"/>
          <w:kern w:val="2"/>
          <w:sz w:val="27"/>
          <w:szCs w:val="27"/>
        </w:rPr>
        <w:t>m;</w:t>
      </w:r>
      <w:r w:rsidR="00EA3A2A" w:rsidRPr="00D12658">
        <w:rPr>
          <w:bCs/>
          <w:iCs/>
          <w:color w:val="000000" w:themeColor="text1"/>
          <w:kern w:val="2"/>
          <w:sz w:val="27"/>
          <w:szCs w:val="27"/>
        </w:rPr>
        <w:t xml:space="preserve"> trên sông Hậu tại Châu Đốc 1,</w:t>
      </w:r>
      <w:r w:rsidR="00D12658" w:rsidRPr="00D12658">
        <w:rPr>
          <w:bCs/>
          <w:iCs/>
          <w:color w:val="000000" w:themeColor="text1"/>
          <w:kern w:val="2"/>
          <w:sz w:val="27"/>
          <w:szCs w:val="27"/>
        </w:rPr>
        <w:t>52</w:t>
      </w:r>
      <w:r w:rsidRPr="00D12658">
        <w:rPr>
          <w:bCs/>
          <w:iCs/>
          <w:color w:val="000000" w:themeColor="text1"/>
          <w:kern w:val="2"/>
          <w:sz w:val="27"/>
          <w:szCs w:val="27"/>
        </w:rPr>
        <w:t>m.</w:t>
      </w:r>
    </w:p>
    <w:p w:rsidR="00E40E1D" w:rsidRPr="00CE44A9" w:rsidRDefault="00E40E1D" w:rsidP="00757A6D">
      <w:pPr>
        <w:widowControl w:val="0"/>
        <w:spacing w:before="120" w:line="242" w:lineRule="auto"/>
        <w:ind w:firstLine="567"/>
        <w:jc w:val="both"/>
        <w:rPr>
          <w:bCs/>
          <w:iCs/>
          <w:color w:val="000000" w:themeColor="text1"/>
          <w:kern w:val="2"/>
          <w:sz w:val="27"/>
          <w:szCs w:val="27"/>
        </w:rPr>
      </w:pPr>
      <w:r w:rsidRPr="00CE44A9">
        <w:rPr>
          <w:bCs/>
          <w:iCs/>
          <w:color w:val="000000" w:themeColor="text1"/>
          <w:kern w:val="2"/>
          <w:sz w:val="27"/>
          <w:szCs w:val="27"/>
        </w:rPr>
        <w:t xml:space="preserve">Dự báo: </w:t>
      </w:r>
      <w:r w:rsidR="000B0FE2" w:rsidRPr="00CE44A9">
        <w:rPr>
          <w:bCs/>
          <w:iCs/>
          <w:color w:val="000000" w:themeColor="text1"/>
          <w:kern w:val="2"/>
          <w:sz w:val="27"/>
          <w:szCs w:val="27"/>
        </w:rPr>
        <w:t xml:space="preserve">Đến ngày </w:t>
      </w:r>
      <w:r w:rsidR="00A206A5" w:rsidRPr="00CE44A9">
        <w:rPr>
          <w:bCs/>
          <w:iCs/>
          <w:color w:val="000000" w:themeColor="text1"/>
          <w:kern w:val="2"/>
          <w:sz w:val="27"/>
          <w:szCs w:val="27"/>
        </w:rPr>
        <w:t>2</w:t>
      </w:r>
      <w:r w:rsidR="00295896">
        <w:rPr>
          <w:bCs/>
          <w:iCs/>
          <w:color w:val="000000" w:themeColor="text1"/>
          <w:kern w:val="2"/>
          <w:sz w:val="27"/>
          <w:szCs w:val="27"/>
        </w:rPr>
        <w:t>2</w:t>
      </w:r>
      <w:r w:rsidRPr="00CE44A9">
        <w:rPr>
          <w:bCs/>
          <w:iCs/>
          <w:color w:val="000000" w:themeColor="text1"/>
          <w:kern w:val="2"/>
          <w:sz w:val="27"/>
          <w:szCs w:val="27"/>
        </w:rPr>
        <w:t xml:space="preserve">/8 mực nước cao </w:t>
      </w:r>
      <w:r w:rsidR="000B0FE2" w:rsidRPr="00CE44A9">
        <w:rPr>
          <w:bCs/>
          <w:iCs/>
          <w:color w:val="000000" w:themeColor="text1"/>
          <w:kern w:val="2"/>
          <w:sz w:val="27"/>
          <w:szCs w:val="27"/>
        </w:rPr>
        <w:t>nhất</w:t>
      </w:r>
      <w:r w:rsidR="008C3367" w:rsidRPr="00CE44A9">
        <w:rPr>
          <w:bCs/>
          <w:iCs/>
          <w:color w:val="000000" w:themeColor="text1"/>
          <w:kern w:val="2"/>
          <w:sz w:val="27"/>
          <w:szCs w:val="27"/>
        </w:rPr>
        <w:t xml:space="preserve"> ngày</w:t>
      </w:r>
      <w:r w:rsidR="000B0FE2" w:rsidRPr="00CE44A9">
        <w:rPr>
          <w:bCs/>
          <w:iCs/>
          <w:color w:val="000000" w:themeColor="text1"/>
          <w:kern w:val="2"/>
          <w:sz w:val="27"/>
          <w:szCs w:val="27"/>
        </w:rPr>
        <w:t xml:space="preserve"> tại Tân Châu ở mức 2,</w:t>
      </w:r>
      <w:r w:rsidR="0035293F" w:rsidRPr="00CE44A9">
        <w:rPr>
          <w:bCs/>
          <w:iCs/>
          <w:color w:val="000000" w:themeColor="text1"/>
          <w:kern w:val="2"/>
          <w:sz w:val="27"/>
          <w:szCs w:val="27"/>
        </w:rPr>
        <w:t>1</w:t>
      </w:r>
      <w:r w:rsidR="00295896">
        <w:rPr>
          <w:bCs/>
          <w:iCs/>
          <w:color w:val="000000" w:themeColor="text1"/>
          <w:kern w:val="2"/>
          <w:sz w:val="27"/>
          <w:szCs w:val="27"/>
        </w:rPr>
        <w:t>5</w:t>
      </w:r>
      <w:r w:rsidR="00B67C77" w:rsidRPr="00CE44A9">
        <w:rPr>
          <w:bCs/>
          <w:iCs/>
          <w:color w:val="000000" w:themeColor="text1"/>
          <w:kern w:val="2"/>
          <w:sz w:val="27"/>
          <w:szCs w:val="27"/>
        </w:rPr>
        <w:t xml:space="preserve">m; tại Châu Đốc ở mức </w:t>
      </w:r>
      <w:r w:rsidR="00295896">
        <w:rPr>
          <w:bCs/>
          <w:iCs/>
          <w:color w:val="000000" w:themeColor="text1"/>
          <w:kern w:val="2"/>
          <w:sz w:val="27"/>
          <w:szCs w:val="27"/>
        </w:rPr>
        <w:t>2</w:t>
      </w:r>
      <w:r w:rsidRPr="00CE44A9">
        <w:rPr>
          <w:bCs/>
          <w:iCs/>
          <w:color w:val="000000" w:themeColor="text1"/>
          <w:kern w:val="2"/>
          <w:sz w:val="27"/>
          <w:szCs w:val="27"/>
        </w:rPr>
        <w:t>m</w:t>
      </w:r>
      <w:r w:rsidR="00CA02AD" w:rsidRPr="00CE44A9">
        <w:rPr>
          <w:bCs/>
          <w:iCs/>
          <w:color w:val="000000" w:themeColor="text1"/>
          <w:kern w:val="2"/>
          <w:sz w:val="27"/>
          <w:szCs w:val="27"/>
        </w:rPr>
        <w:t>.</w:t>
      </w:r>
    </w:p>
    <w:p w:rsidR="004505DF" w:rsidRPr="000218AE" w:rsidRDefault="007026A6" w:rsidP="00757A6D">
      <w:pPr>
        <w:widowControl w:val="0"/>
        <w:spacing w:before="120" w:line="242" w:lineRule="auto"/>
        <w:ind w:firstLine="567"/>
        <w:jc w:val="both"/>
        <w:rPr>
          <w:b/>
          <w:color w:val="000000" w:themeColor="text1"/>
          <w:spacing w:val="-2"/>
          <w:sz w:val="27"/>
          <w:szCs w:val="27"/>
        </w:rPr>
      </w:pPr>
      <w:r w:rsidRPr="000218AE">
        <w:rPr>
          <w:b/>
          <w:color w:val="000000" w:themeColor="text1"/>
          <w:spacing w:val="-2"/>
          <w:sz w:val="27"/>
          <w:szCs w:val="27"/>
        </w:rPr>
        <w:t>I</w:t>
      </w:r>
      <w:r w:rsidR="0060738E" w:rsidRPr="000218AE">
        <w:rPr>
          <w:b/>
          <w:color w:val="000000" w:themeColor="text1"/>
          <w:spacing w:val="-2"/>
          <w:sz w:val="27"/>
          <w:szCs w:val="27"/>
        </w:rPr>
        <w:t>II</w:t>
      </w:r>
      <w:r w:rsidRPr="000218AE">
        <w:rPr>
          <w:b/>
          <w:color w:val="000000" w:themeColor="text1"/>
          <w:spacing w:val="-2"/>
          <w:sz w:val="27"/>
          <w:szCs w:val="27"/>
        </w:rPr>
        <w:t>. TÌNH HÌNH HỒ CHỨA, ĐÊ ĐIỀU</w:t>
      </w:r>
    </w:p>
    <w:p w:rsidR="003005DE" w:rsidRPr="000218AE" w:rsidRDefault="007026A6" w:rsidP="00757A6D">
      <w:pPr>
        <w:widowControl w:val="0"/>
        <w:shd w:val="clear" w:color="auto" w:fill="FFFFFF" w:themeFill="background1"/>
        <w:spacing w:before="120" w:line="242" w:lineRule="auto"/>
        <w:ind w:firstLine="567"/>
        <w:jc w:val="both"/>
        <w:rPr>
          <w:b/>
          <w:bCs/>
          <w:iCs/>
          <w:color w:val="000000" w:themeColor="text1"/>
          <w:kern w:val="2"/>
          <w:sz w:val="27"/>
          <w:szCs w:val="27"/>
        </w:rPr>
      </w:pPr>
      <w:r w:rsidRPr="000218AE">
        <w:rPr>
          <w:b/>
          <w:bCs/>
          <w:iCs/>
          <w:color w:val="000000" w:themeColor="text1"/>
          <w:kern w:val="2"/>
          <w:sz w:val="27"/>
          <w:szCs w:val="27"/>
        </w:rPr>
        <w:t xml:space="preserve">1. </w:t>
      </w:r>
      <w:r w:rsidR="003005DE" w:rsidRPr="000218AE">
        <w:rPr>
          <w:b/>
          <w:bCs/>
          <w:iCs/>
          <w:color w:val="000000" w:themeColor="text1"/>
          <w:kern w:val="2"/>
          <w:sz w:val="27"/>
          <w:szCs w:val="27"/>
        </w:rPr>
        <w:t>Hồ chứa thuỷ điện</w:t>
      </w:r>
      <w:r w:rsidR="00425C48" w:rsidRPr="000218AE">
        <w:rPr>
          <w:b/>
          <w:bCs/>
          <w:iCs/>
          <w:color w:val="000000" w:themeColor="text1"/>
          <w:kern w:val="2"/>
          <w:sz w:val="27"/>
          <w:szCs w:val="27"/>
        </w:rPr>
        <w:t xml:space="preserve"> trên hệ thống sông Hồng</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1"/>
        <w:gridCol w:w="590"/>
        <w:gridCol w:w="849"/>
        <w:gridCol w:w="1156"/>
        <w:gridCol w:w="1176"/>
        <w:gridCol w:w="1096"/>
        <w:gridCol w:w="1178"/>
        <w:gridCol w:w="1827"/>
      </w:tblGrid>
      <w:tr w:rsidR="000218AE" w:rsidRPr="007B452D" w:rsidTr="00194A29">
        <w:trPr>
          <w:cantSplit/>
          <w:trHeight w:val="600"/>
          <w:tblHeader/>
          <w:jc w:val="center"/>
        </w:trPr>
        <w:tc>
          <w:tcPr>
            <w:tcW w:w="662" w:type="pct"/>
            <w:shd w:val="clear" w:color="auto" w:fill="auto"/>
            <w:vAlign w:val="center"/>
          </w:tcPr>
          <w:p w:rsidR="007026A6" w:rsidRPr="007B452D" w:rsidRDefault="007026A6" w:rsidP="00757A6D">
            <w:pPr>
              <w:widowControl w:val="0"/>
              <w:spacing w:before="40" w:after="40" w:line="242" w:lineRule="auto"/>
              <w:jc w:val="center"/>
              <w:rPr>
                <w:b/>
                <w:noProof/>
                <w:color w:val="000000" w:themeColor="text1"/>
                <w:sz w:val="27"/>
                <w:szCs w:val="27"/>
                <w:lang w:val="vi-VN"/>
              </w:rPr>
            </w:pPr>
            <w:r w:rsidRPr="007B452D">
              <w:rPr>
                <w:b/>
                <w:noProof/>
                <w:color w:val="000000" w:themeColor="text1"/>
                <w:sz w:val="27"/>
                <w:szCs w:val="27"/>
                <w:lang w:val="vi-VN"/>
              </w:rPr>
              <w:t>Tên hồ</w:t>
            </w:r>
          </w:p>
        </w:tc>
        <w:tc>
          <w:tcPr>
            <w:tcW w:w="793" w:type="pct"/>
            <w:gridSpan w:val="2"/>
            <w:shd w:val="clear" w:color="auto" w:fill="auto"/>
            <w:vAlign w:val="center"/>
          </w:tcPr>
          <w:p w:rsidR="007026A6" w:rsidRPr="007B452D" w:rsidRDefault="007026A6" w:rsidP="00757A6D">
            <w:pPr>
              <w:widowControl w:val="0"/>
              <w:spacing w:before="40" w:after="40" w:line="242" w:lineRule="auto"/>
              <w:jc w:val="center"/>
              <w:rPr>
                <w:b/>
                <w:noProof/>
                <w:color w:val="000000" w:themeColor="text1"/>
                <w:sz w:val="27"/>
                <w:szCs w:val="27"/>
                <w:lang w:val="vi-VN"/>
              </w:rPr>
            </w:pPr>
            <w:r w:rsidRPr="007B452D">
              <w:rPr>
                <w:b/>
                <w:noProof/>
                <w:color w:val="000000" w:themeColor="text1"/>
                <w:sz w:val="27"/>
                <w:szCs w:val="27"/>
                <w:lang w:val="vi-VN"/>
              </w:rPr>
              <w:t>Thời gian</w:t>
            </w:r>
          </w:p>
        </w:tc>
        <w:tc>
          <w:tcPr>
            <w:tcW w:w="637" w:type="pct"/>
            <w:shd w:val="clear" w:color="auto" w:fill="auto"/>
            <w:vAlign w:val="center"/>
          </w:tcPr>
          <w:p w:rsidR="007026A6" w:rsidRPr="007B452D" w:rsidRDefault="007026A6" w:rsidP="00757A6D">
            <w:pPr>
              <w:widowControl w:val="0"/>
              <w:spacing w:before="40" w:after="40" w:line="242" w:lineRule="auto"/>
              <w:ind w:firstLine="3"/>
              <w:jc w:val="center"/>
              <w:rPr>
                <w:b/>
                <w:noProof/>
                <w:color w:val="000000" w:themeColor="text1"/>
                <w:sz w:val="27"/>
                <w:szCs w:val="27"/>
                <w:lang w:val="vi-VN"/>
              </w:rPr>
            </w:pPr>
            <w:r w:rsidRPr="007B452D">
              <w:rPr>
                <w:b/>
                <w:noProof/>
                <w:color w:val="000000" w:themeColor="text1"/>
                <w:sz w:val="27"/>
                <w:szCs w:val="27"/>
                <w:lang w:val="vi-VN"/>
              </w:rPr>
              <w:t>H</w:t>
            </w:r>
            <w:r w:rsidRPr="007B452D">
              <w:rPr>
                <w:b/>
                <w:noProof/>
                <w:color w:val="000000" w:themeColor="text1"/>
                <w:sz w:val="27"/>
                <w:szCs w:val="27"/>
                <w:vertAlign w:val="subscript"/>
                <w:lang w:val="vi-VN"/>
              </w:rPr>
              <w:t xml:space="preserve">tl </w:t>
            </w:r>
            <w:r w:rsidRPr="007B452D">
              <w:rPr>
                <w:noProof/>
                <w:color w:val="000000" w:themeColor="text1"/>
                <w:sz w:val="27"/>
                <w:szCs w:val="27"/>
                <w:lang w:val="vi-VN"/>
              </w:rPr>
              <w:t>(m)</w:t>
            </w:r>
          </w:p>
        </w:tc>
        <w:tc>
          <w:tcPr>
            <w:tcW w:w="648" w:type="pct"/>
            <w:shd w:val="clear" w:color="auto" w:fill="auto"/>
            <w:vAlign w:val="center"/>
          </w:tcPr>
          <w:p w:rsidR="007026A6" w:rsidRPr="007B452D" w:rsidRDefault="007026A6" w:rsidP="00757A6D">
            <w:pPr>
              <w:widowControl w:val="0"/>
              <w:spacing w:before="40" w:after="40" w:line="242" w:lineRule="auto"/>
              <w:jc w:val="center"/>
              <w:rPr>
                <w:b/>
                <w:noProof/>
                <w:color w:val="000000" w:themeColor="text1"/>
                <w:sz w:val="27"/>
                <w:szCs w:val="27"/>
                <w:lang w:val="vi-VN"/>
              </w:rPr>
            </w:pPr>
            <w:r w:rsidRPr="007B452D">
              <w:rPr>
                <w:b/>
                <w:noProof/>
                <w:color w:val="000000" w:themeColor="text1"/>
                <w:sz w:val="27"/>
                <w:szCs w:val="27"/>
                <w:lang w:val="vi-VN"/>
              </w:rPr>
              <w:t>H</w:t>
            </w:r>
            <w:r w:rsidRPr="007B452D">
              <w:rPr>
                <w:b/>
                <w:noProof/>
                <w:color w:val="000000" w:themeColor="text1"/>
                <w:sz w:val="27"/>
                <w:szCs w:val="27"/>
                <w:vertAlign w:val="subscript"/>
                <w:lang w:val="vi-VN"/>
              </w:rPr>
              <w:t>hl</w:t>
            </w:r>
            <w:r w:rsidRPr="007B452D">
              <w:rPr>
                <w:b/>
                <w:noProof/>
                <w:color w:val="000000" w:themeColor="text1"/>
                <w:sz w:val="27"/>
                <w:szCs w:val="27"/>
                <w:lang w:val="vi-VN"/>
              </w:rPr>
              <w:t xml:space="preserve"> </w:t>
            </w:r>
            <w:r w:rsidRPr="007B452D">
              <w:rPr>
                <w:noProof/>
                <w:color w:val="000000" w:themeColor="text1"/>
                <w:sz w:val="27"/>
                <w:szCs w:val="27"/>
                <w:lang w:val="vi-VN"/>
              </w:rPr>
              <w:t>(m)</w:t>
            </w:r>
          </w:p>
        </w:tc>
        <w:tc>
          <w:tcPr>
            <w:tcW w:w="604" w:type="pct"/>
            <w:shd w:val="clear" w:color="auto" w:fill="auto"/>
            <w:vAlign w:val="center"/>
          </w:tcPr>
          <w:p w:rsidR="007026A6" w:rsidRPr="007B452D" w:rsidRDefault="007026A6" w:rsidP="00757A6D">
            <w:pPr>
              <w:widowControl w:val="0"/>
              <w:spacing w:before="40" w:after="40" w:line="242" w:lineRule="auto"/>
              <w:jc w:val="center"/>
              <w:rPr>
                <w:b/>
                <w:noProof/>
                <w:color w:val="000000" w:themeColor="text1"/>
                <w:sz w:val="27"/>
                <w:szCs w:val="27"/>
                <w:lang w:val="vi-VN"/>
              </w:rPr>
            </w:pPr>
            <w:r w:rsidRPr="007B452D">
              <w:rPr>
                <w:b/>
                <w:noProof/>
                <w:color w:val="000000" w:themeColor="text1"/>
                <w:sz w:val="27"/>
                <w:szCs w:val="27"/>
                <w:lang w:val="vi-VN"/>
              </w:rPr>
              <w:t>Q</w:t>
            </w:r>
            <w:r w:rsidRPr="007B452D">
              <w:rPr>
                <w:b/>
                <w:noProof/>
                <w:color w:val="000000" w:themeColor="text1"/>
                <w:sz w:val="27"/>
                <w:szCs w:val="27"/>
                <w:vertAlign w:val="subscript"/>
                <w:lang w:val="vi-VN"/>
              </w:rPr>
              <w:t xml:space="preserve">vào </w:t>
            </w:r>
            <w:r w:rsidRPr="007B452D">
              <w:rPr>
                <w:noProof/>
                <w:color w:val="000000" w:themeColor="text1"/>
                <w:sz w:val="27"/>
                <w:szCs w:val="27"/>
                <w:lang w:val="vi-VN"/>
              </w:rPr>
              <w:t>(m</w:t>
            </w:r>
            <w:r w:rsidRPr="007B452D">
              <w:rPr>
                <w:noProof/>
                <w:color w:val="000000" w:themeColor="text1"/>
                <w:sz w:val="27"/>
                <w:szCs w:val="27"/>
                <w:vertAlign w:val="superscript"/>
                <w:lang w:val="vi-VN"/>
              </w:rPr>
              <w:t>3</w:t>
            </w:r>
            <w:r w:rsidRPr="007B452D">
              <w:rPr>
                <w:noProof/>
                <w:color w:val="000000" w:themeColor="text1"/>
                <w:sz w:val="27"/>
                <w:szCs w:val="27"/>
                <w:lang w:val="vi-VN"/>
              </w:rPr>
              <w:t>/s)</w:t>
            </w:r>
          </w:p>
        </w:tc>
        <w:tc>
          <w:tcPr>
            <w:tcW w:w="649" w:type="pct"/>
            <w:shd w:val="clear" w:color="auto" w:fill="auto"/>
            <w:vAlign w:val="center"/>
          </w:tcPr>
          <w:p w:rsidR="007026A6" w:rsidRPr="007B452D" w:rsidRDefault="007026A6" w:rsidP="00757A6D">
            <w:pPr>
              <w:widowControl w:val="0"/>
              <w:spacing w:before="40" w:after="40" w:line="242" w:lineRule="auto"/>
              <w:jc w:val="center"/>
              <w:rPr>
                <w:b/>
                <w:noProof/>
                <w:color w:val="000000" w:themeColor="text1"/>
                <w:sz w:val="27"/>
                <w:szCs w:val="27"/>
                <w:lang w:val="vi-VN"/>
              </w:rPr>
            </w:pPr>
            <w:r w:rsidRPr="007B452D">
              <w:rPr>
                <w:b/>
                <w:noProof/>
                <w:color w:val="000000" w:themeColor="text1"/>
                <w:sz w:val="27"/>
                <w:szCs w:val="27"/>
                <w:lang w:val="vi-VN"/>
              </w:rPr>
              <w:t>Q</w:t>
            </w:r>
            <w:r w:rsidRPr="007B452D">
              <w:rPr>
                <w:b/>
                <w:noProof/>
                <w:color w:val="000000" w:themeColor="text1"/>
                <w:sz w:val="27"/>
                <w:szCs w:val="27"/>
                <w:vertAlign w:val="subscript"/>
                <w:lang w:val="vi-VN"/>
              </w:rPr>
              <w:t>ra</w:t>
            </w:r>
            <w:r w:rsidRPr="007B452D">
              <w:rPr>
                <w:b/>
                <w:noProof/>
                <w:color w:val="000000" w:themeColor="text1"/>
                <w:sz w:val="27"/>
                <w:szCs w:val="27"/>
                <w:lang w:val="vi-VN"/>
              </w:rPr>
              <w:t xml:space="preserve"> </w:t>
            </w:r>
            <w:r w:rsidRPr="007B452D">
              <w:rPr>
                <w:noProof/>
                <w:color w:val="000000" w:themeColor="text1"/>
                <w:sz w:val="27"/>
                <w:szCs w:val="27"/>
                <w:lang w:val="vi-VN"/>
              </w:rPr>
              <w:t>(m</w:t>
            </w:r>
            <w:r w:rsidRPr="007B452D">
              <w:rPr>
                <w:noProof/>
                <w:color w:val="000000" w:themeColor="text1"/>
                <w:sz w:val="27"/>
                <w:szCs w:val="27"/>
                <w:vertAlign w:val="superscript"/>
                <w:lang w:val="vi-VN"/>
              </w:rPr>
              <w:t>3</w:t>
            </w:r>
            <w:r w:rsidRPr="007B452D">
              <w:rPr>
                <w:noProof/>
                <w:color w:val="000000" w:themeColor="text1"/>
                <w:sz w:val="27"/>
                <w:szCs w:val="27"/>
                <w:lang w:val="vi-VN"/>
              </w:rPr>
              <w:t>/s)</w:t>
            </w:r>
          </w:p>
        </w:tc>
        <w:tc>
          <w:tcPr>
            <w:tcW w:w="1007" w:type="pct"/>
            <w:shd w:val="clear" w:color="auto" w:fill="auto"/>
            <w:vAlign w:val="center"/>
          </w:tcPr>
          <w:p w:rsidR="007026A6" w:rsidRPr="007B452D" w:rsidRDefault="007026A6" w:rsidP="00757A6D">
            <w:pPr>
              <w:widowControl w:val="0"/>
              <w:spacing w:before="40" w:after="40" w:line="242" w:lineRule="auto"/>
              <w:jc w:val="center"/>
              <w:rPr>
                <w:noProof/>
                <w:color w:val="000000" w:themeColor="text1"/>
                <w:sz w:val="27"/>
                <w:szCs w:val="27"/>
              </w:rPr>
            </w:pPr>
            <w:r w:rsidRPr="007B452D">
              <w:rPr>
                <w:b/>
                <w:noProof/>
                <w:color w:val="000000" w:themeColor="text1"/>
                <w:sz w:val="27"/>
                <w:szCs w:val="27"/>
                <w:lang w:val="vi-VN"/>
              </w:rPr>
              <w:t>H</w:t>
            </w:r>
            <w:r w:rsidRPr="007B452D">
              <w:rPr>
                <w:b/>
                <w:noProof/>
                <w:color w:val="000000" w:themeColor="text1"/>
                <w:sz w:val="27"/>
                <w:szCs w:val="27"/>
                <w:vertAlign w:val="subscript"/>
              </w:rPr>
              <w:t>CP</w:t>
            </w:r>
            <w:r w:rsidRPr="007B452D">
              <w:rPr>
                <w:noProof/>
                <w:color w:val="000000" w:themeColor="text1"/>
                <w:sz w:val="27"/>
                <w:szCs w:val="27"/>
                <w:lang w:val="vi-VN"/>
              </w:rPr>
              <w:t>(m)</w:t>
            </w:r>
          </w:p>
          <w:p w:rsidR="007026A6" w:rsidRPr="007B452D" w:rsidRDefault="007026A6" w:rsidP="00757A6D">
            <w:pPr>
              <w:widowControl w:val="0"/>
              <w:spacing w:before="40" w:after="40" w:line="242" w:lineRule="auto"/>
              <w:ind w:left="-57" w:right="-57"/>
              <w:jc w:val="center"/>
              <w:rPr>
                <w:b/>
                <w:noProof/>
                <w:color w:val="000000" w:themeColor="text1"/>
                <w:sz w:val="27"/>
                <w:szCs w:val="27"/>
              </w:rPr>
            </w:pPr>
            <w:r w:rsidRPr="007B452D">
              <w:rPr>
                <w:noProof/>
                <w:color w:val="000000" w:themeColor="text1"/>
                <w:sz w:val="27"/>
                <w:szCs w:val="27"/>
              </w:rPr>
              <w:t>(từ 20/7 ÷ 21/8)</w:t>
            </w:r>
          </w:p>
        </w:tc>
      </w:tr>
      <w:tr w:rsidR="002D4095" w:rsidRPr="007B452D" w:rsidTr="00F049B4">
        <w:trPr>
          <w:cantSplit/>
          <w:trHeight w:val="340"/>
          <w:jc w:val="center"/>
        </w:trPr>
        <w:tc>
          <w:tcPr>
            <w:tcW w:w="662" w:type="pct"/>
            <w:vMerge w:val="restart"/>
            <w:shd w:val="clear" w:color="auto" w:fill="auto"/>
            <w:vAlign w:val="center"/>
          </w:tcPr>
          <w:p w:rsidR="002D4095" w:rsidRPr="007B452D" w:rsidRDefault="002D4095" w:rsidP="00757A6D">
            <w:pPr>
              <w:widowControl w:val="0"/>
              <w:spacing w:before="40" w:after="40" w:line="242" w:lineRule="auto"/>
              <w:jc w:val="center"/>
              <w:rPr>
                <w:noProof/>
                <w:color w:val="000000" w:themeColor="text1"/>
                <w:sz w:val="27"/>
                <w:szCs w:val="27"/>
              </w:rPr>
            </w:pPr>
            <w:r w:rsidRPr="007B452D">
              <w:rPr>
                <w:noProof/>
                <w:color w:val="000000" w:themeColor="text1"/>
                <w:sz w:val="27"/>
                <w:szCs w:val="27"/>
              </w:rPr>
              <w:t>Sơn La</w:t>
            </w:r>
          </w:p>
        </w:tc>
        <w:tc>
          <w:tcPr>
            <w:tcW w:w="325" w:type="pct"/>
            <w:vMerge w:val="restart"/>
            <w:shd w:val="clear" w:color="auto" w:fill="auto"/>
            <w:vAlign w:val="center"/>
          </w:tcPr>
          <w:p w:rsidR="002D4095" w:rsidRPr="007B452D" w:rsidRDefault="002D4095" w:rsidP="00757A6D">
            <w:pPr>
              <w:widowControl w:val="0"/>
              <w:spacing w:before="40" w:after="40" w:line="242" w:lineRule="auto"/>
              <w:jc w:val="center"/>
              <w:rPr>
                <w:noProof/>
                <w:color w:val="000000" w:themeColor="text1"/>
                <w:sz w:val="27"/>
                <w:szCs w:val="27"/>
              </w:rPr>
            </w:pPr>
            <w:r w:rsidRPr="007B452D">
              <w:rPr>
                <w:noProof/>
                <w:color w:val="000000" w:themeColor="text1"/>
                <w:sz w:val="27"/>
                <w:szCs w:val="27"/>
              </w:rPr>
              <w:t>7h</w:t>
            </w:r>
          </w:p>
        </w:tc>
        <w:tc>
          <w:tcPr>
            <w:tcW w:w="468" w:type="pct"/>
            <w:shd w:val="clear" w:color="auto" w:fill="auto"/>
            <w:vAlign w:val="bottom"/>
          </w:tcPr>
          <w:p w:rsidR="002D4095" w:rsidRPr="007B452D" w:rsidRDefault="002D4095" w:rsidP="00757A6D">
            <w:pPr>
              <w:widowControl w:val="0"/>
              <w:spacing w:before="40" w:after="40" w:line="242" w:lineRule="auto"/>
              <w:jc w:val="center"/>
              <w:rPr>
                <w:noProof/>
                <w:color w:val="000000" w:themeColor="text1"/>
                <w:sz w:val="27"/>
                <w:szCs w:val="27"/>
              </w:rPr>
            </w:pPr>
            <w:r w:rsidRPr="007B452D">
              <w:rPr>
                <w:noProof/>
                <w:color w:val="000000" w:themeColor="text1"/>
                <w:sz w:val="27"/>
                <w:szCs w:val="27"/>
              </w:rPr>
              <w:t>18/8</w:t>
            </w:r>
          </w:p>
        </w:tc>
        <w:tc>
          <w:tcPr>
            <w:tcW w:w="637" w:type="pct"/>
            <w:shd w:val="clear" w:color="auto" w:fill="auto"/>
          </w:tcPr>
          <w:p w:rsidR="002D4095" w:rsidRPr="007B452D" w:rsidRDefault="002D4095" w:rsidP="00757A6D">
            <w:pPr>
              <w:spacing w:line="242" w:lineRule="auto"/>
              <w:jc w:val="center"/>
              <w:rPr>
                <w:color w:val="000000" w:themeColor="text1"/>
                <w:sz w:val="27"/>
                <w:szCs w:val="27"/>
              </w:rPr>
            </w:pPr>
            <w:r w:rsidRPr="007B452D">
              <w:rPr>
                <w:color w:val="000000" w:themeColor="text1"/>
                <w:sz w:val="27"/>
                <w:szCs w:val="27"/>
              </w:rPr>
              <w:t>198,26</w:t>
            </w:r>
          </w:p>
        </w:tc>
        <w:tc>
          <w:tcPr>
            <w:tcW w:w="648" w:type="pct"/>
            <w:shd w:val="clear" w:color="auto" w:fill="auto"/>
          </w:tcPr>
          <w:p w:rsidR="002D4095" w:rsidRPr="007B452D" w:rsidRDefault="002D4095" w:rsidP="00757A6D">
            <w:pPr>
              <w:spacing w:line="242" w:lineRule="auto"/>
              <w:jc w:val="center"/>
              <w:rPr>
                <w:color w:val="000000" w:themeColor="text1"/>
                <w:sz w:val="27"/>
                <w:szCs w:val="27"/>
              </w:rPr>
            </w:pPr>
            <w:r w:rsidRPr="007B452D">
              <w:rPr>
                <w:color w:val="000000" w:themeColor="text1"/>
                <w:sz w:val="27"/>
                <w:szCs w:val="27"/>
              </w:rPr>
              <w:t>113,60</w:t>
            </w:r>
          </w:p>
        </w:tc>
        <w:tc>
          <w:tcPr>
            <w:tcW w:w="604" w:type="pct"/>
            <w:shd w:val="clear" w:color="auto" w:fill="auto"/>
          </w:tcPr>
          <w:p w:rsidR="002D4095" w:rsidRPr="007B452D" w:rsidRDefault="002D4095" w:rsidP="00757A6D">
            <w:pPr>
              <w:spacing w:line="242" w:lineRule="auto"/>
              <w:jc w:val="center"/>
              <w:rPr>
                <w:color w:val="000000" w:themeColor="text1"/>
                <w:sz w:val="27"/>
                <w:szCs w:val="27"/>
              </w:rPr>
            </w:pPr>
            <w:r w:rsidRPr="007B452D">
              <w:rPr>
                <w:color w:val="000000" w:themeColor="text1"/>
                <w:sz w:val="27"/>
                <w:szCs w:val="27"/>
              </w:rPr>
              <w:t>1.704</w:t>
            </w:r>
          </w:p>
        </w:tc>
        <w:tc>
          <w:tcPr>
            <w:tcW w:w="649" w:type="pct"/>
            <w:shd w:val="clear" w:color="auto" w:fill="auto"/>
          </w:tcPr>
          <w:p w:rsidR="002D4095" w:rsidRPr="007B452D" w:rsidRDefault="002D4095" w:rsidP="00757A6D">
            <w:pPr>
              <w:spacing w:line="242" w:lineRule="auto"/>
              <w:jc w:val="center"/>
              <w:rPr>
                <w:color w:val="000000" w:themeColor="text1"/>
                <w:sz w:val="27"/>
                <w:szCs w:val="27"/>
              </w:rPr>
            </w:pPr>
            <w:r w:rsidRPr="007B452D">
              <w:rPr>
                <w:color w:val="000000" w:themeColor="text1"/>
                <w:sz w:val="27"/>
                <w:szCs w:val="27"/>
              </w:rPr>
              <w:t>623</w:t>
            </w:r>
          </w:p>
        </w:tc>
        <w:tc>
          <w:tcPr>
            <w:tcW w:w="1007" w:type="pct"/>
            <w:vMerge w:val="restart"/>
            <w:shd w:val="clear" w:color="auto" w:fill="auto"/>
            <w:vAlign w:val="center"/>
          </w:tcPr>
          <w:p w:rsidR="002D4095" w:rsidRPr="007B452D" w:rsidRDefault="002D4095" w:rsidP="00757A6D">
            <w:pPr>
              <w:widowControl w:val="0"/>
              <w:spacing w:before="40" w:after="40" w:line="242" w:lineRule="auto"/>
              <w:jc w:val="center"/>
              <w:rPr>
                <w:noProof/>
                <w:color w:val="000000" w:themeColor="text1"/>
                <w:sz w:val="27"/>
                <w:szCs w:val="27"/>
              </w:rPr>
            </w:pPr>
            <w:r w:rsidRPr="007B452D">
              <w:rPr>
                <w:noProof/>
                <w:color w:val="000000" w:themeColor="text1"/>
                <w:sz w:val="27"/>
                <w:szCs w:val="27"/>
              </w:rPr>
              <w:t>197,3</w:t>
            </w:r>
          </w:p>
        </w:tc>
      </w:tr>
      <w:tr w:rsidR="009D578B" w:rsidRPr="007B452D" w:rsidTr="00563A52">
        <w:trPr>
          <w:cantSplit/>
          <w:trHeight w:val="340"/>
          <w:jc w:val="center"/>
        </w:trPr>
        <w:tc>
          <w:tcPr>
            <w:tcW w:w="662" w:type="pct"/>
            <w:vMerge/>
            <w:shd w:val="clear" w:color="auto" w:fill="auto"/>
            <w:vAlign w:val="center"/>
          </w:tcPr>
          <w:p w:rsidR="009D578B" w:rsidRPr="007B452D" w:rsidRDefault="009D578B" w:rsidP="00757A6D">
            <w:pPr>
              <w:widowControl w:val="0"/>
              <w:spacing w:before="40" w:after="40" w:line="242" w:lineRule="auto"/>
              <w:jc w:val="center"/>
              <w:rPr>
                <w:noProof/>
                <w:color w:val="000000" w:themeColor="text1"/>
                <w:sz w:val="27"/>
                <w:szCs w:val="27"/>
              </w:rPr>
            </w:pPr>
          </w:p>
        </w:tc>
        <w:tc>
          <w:tcPr>
            <w:tcW w:w="325" w:type="pct"/>
            <w:vMerge/>
            <w:shd w:val="clear" w:color="auto" w:fill="auto"/>
            <w:vAlign w:val="center"/>
          </w:tcPr>
          <w:p w:rsidR="009D578B" w:rsidRPr="007B452D" w:rsidRDefault="009D578B" w:rsidP="00757A6D">
            <w:pPr>
              <w:widowControl w:val="0"/>
              <w:spacing w:before="40" w:after="40" w:line="242" w:lineRule="auto"/>
              <w:jc w:val="center"/>
              <w:rPr>
                <w:noProof/>
                <w:color w:val="000000" w:themeColor="text1"/>
                <w:sz w:val="27"/>
                <w:szCs w:val="27"/>
              </w:rPr>
            </w:pPr>
          </w:p>
        </w:tc>
        <w:tc>
          <w:tcPr>
            <w:tcW w:w="468" w:type="pct"/>
            <w:shd w:val="clear" w:color="auto" w:fill="auto"/>
            <w:vAlign w:val="bottom"/>
          </w:tcPr>
          <w:p w:rsidR="009D578B" w:rsidRPr="007B452D" w:rsidRDefault="009D578B" w:rsidP="00757A6D">
            <w:pPr>
              <w:widowControl w:val="0"/>
              <w:spacing w:before="40" w:after="40" w:line="242" w:lineRule="auto"/>
              <w:jc w:val="center"/>
              <w:rPr>
                <w:noProof/>
                <w:color w:val="000000" w:themeColor="text1"/>
                <w:sz w:val="27"/>
                <w:szCs w:val="27"/>
              </w:rPr>
            </w:pPr>
            <w:r w:rsidRPr="007B452D">
              <w:rPr>
                <w:noProof/>
                <w:color w:val="000000" w:themeColor="text1"/>
                <w:sz w:val="27"/>
                <w:szCs w:val="27"/>
              </w:rPr>
              <w:t>1</w:t>
            </w:r>
            <w:r w:rsidRPr="007B452D">
              <w:rPr>
                <w:noProof/>
                <w:color w:val="000000" w:themeColor="text1"/>
                <w:sz w:val="27"/>
                <w:szCs w:val="27"/>
                <w:lang w:val="vi-VN"/>
              </w:rPr>
              <w:t>9</w:t>
            </w:r>
            <w:r w:rsidRPr="007B452D">
              <w:rPr>
                <w:noProof/>
                <w:color w:val="000000" w:themeColor="text1"/>
                <w:sz w:val="27"/>
                <w:szCs w:val="27"/>
              </w:rPr>
              <w:t>/8</w:t>
            </w:r>
          </w:p>
        </w:tc>
        <w:tc>
          <w:tcPr>
            <w:tcW w:w="637" w:type="pct"/>
            <w:shd w:val="clear" w:color="auto" w:fill="auto"/>
          </w:tcPr>
          <w:p w:rsidR="009D578B" w:rsidRPr="007B452D" w:rsidRDefault="009D578B" w:rsidP="00757A6D">
            <w:pPr>
              <w:spacing w:line="242" w:lineRule="auto"/>
              <w:jc w:val="center"/>
              <w:rPr>
                <w:color w:val="000000" w:themeColor="text1"/>
                <w:sz w:val="27"/>
                <w:szCs w:val="27"/>
              </w:rPr>
            </w:pPr>
            <w:r w:rsidRPr="007B452D">
              <w:rPr>
                <w:color w:val="000000" w:themeColor="text1"/>
                <w:sz w:val="27"/>
                <w:szCs w:val="27"/>
              </w:rPr>
              <w:t>198,</w:t>
            </w:r>
            <w:r w:rsidRPr="007B452D">
              <w:rPr>
                <w:color w:val="000000" w:themeColor="text1"/>
                <w:sz w:val="27"/>
                <w:szCs w:val="27"/>
              </w:rPr>
              <w:t>74</w:t>
            </w:r>
          </w:p>
        </w:tc>
        <w:tc>
          <w:tcPr>
            <w:tcW w:w="648" w:type="pct"/>
            <w:shd w:val="clear" w:color="auto" w:fill="auto"/>
          </w:tcPr>
          <w:p w:rsidR="009D578B" w:rsidRPr="007B452D" w:rsidRDefault="009D578B" w:rsidP="00757A6D">
            <w:pPr>
              <w:spacing w:line="242" w:lineRule="auto"/>
              <w:jc w:val="center"/>
              <w:rPr>
                <w:color w:val="000000" w:themeColor="text1"/>
                <w:sz w:val="27"/>
                <w:szCs w:val="27"/>
              </w:rPr>
            </w:pPr>
            <w:r w:rsidRPr="007B452D">
              <w:rPr>
                <w:color w:val="000000" w:themeColor="text1"/>
                <w:sz w:val="27"/>
                <w:szCs w:val="27"/>
              </w:rPr>
              <w:t>113,</w:t>
            </w:r>
            <w:r w:rsidRPr="007B452D">
              <w:rPr>
                <w:color w:val="000000" w:themeColor="text1"/>
                <w:sz w:val="27"/>
                <w:szCs w:val="27"/>
              </w:rPr>
              <w:t>15</w:t>
            </w:r>
          </w:p>
        </w:tc>
        <w:tc>
          <w:tcPr>
            <w:tcW w:w="604" w:type="pct"/>
            <w:shd w:val="clear" w:color="auto" w:fill="auto"/>
          </w:tcPr>
          <w:p w:rsidR="009D578B" w:rsidRPr="007B452D" w:rsidRDefault="009D578B" w:rsidP="00757A6D">
            <w:pPr>
              <w:spacing w:line="242" w:lineRule="auto"/>
              <w:jc w:val="center"/>
              <w:rPr>
                <w:color w:val="000000" w:themeColor="text1"/>
                <w:sz w:val="27"/>
                <w:szCs w:val="27"/>
              </w:rPr>
            </w:pPr>
            <w:r w:rsidRPr="007B452D">
              <w:rPr>
                <w:color w:val="000000" w:themeColor="text1"/>
                <w:sz w:val="27"/>
                <w:szCs w:val="27"/>
              </w:rPr>
              <w:t>2.348</w:t>
            </w:r>
          </w:p>
        </w:tc>
        <w:tc>
          <w:tcPr>
            <w:tcW w:w="649" w:type="pct"/>
            <w:shd w:val="clear" w:color="auto" w:fill="auto"/>
          </w:tcPr>
          <w:p w:rsidR="009D578B" w:rsidRPr="007B452D" w:rsidRDefault="009D578B" w:rsidP="00757A6D">
            <w:pPr>
              <w:spacing w:line="242" w:lineRule="auto"/>
              <w:jc w:val="center"/>
              <w:rPr>
                <w:color w:val="000000" w:themeColor="text1"/>
                <w:sz w:val="27"/>
                <w:szCs w:val="27"/>
              </w:rPr>
            </w:pPr>
            <w:r w:rsidRPr="007B452D">
              <w:rPr>
                <w:color w:val="000000" w:themeColor="text1"/>
                <w:sz w:val="27"/>
                <w:szCs w:val="27"/>
              </w:rPr>
              <w:t>458</w:t>
            </w:r>
          </w:p>
        </w:tc>
        <w:tc>
          <w:tcPr>
            <w:tcW w:w="1007" w:type="pct"/>
            <w:vMerge/>
            <w:shd w:val="clear" w:color="auto" w:fill="auto"/>
            <w:vAlign w:val="center"/>
          </w:tcPr>
          <w:p w:rsidR="009D578B" w:rsidRPr="007B452D" w:rsidRDefault="009D578B" w:rsidP="00757A6D">
            <w:pPr>
              <w:widowControl w:val="0"/>
              <w:spacing w:before="40" w:after="40" w:line="242" w:lineRule="auto"/>
              <w:jc w:val="center"/>
              <w:rPr>
                <w:noProof/>
                <w:color w:val="000000" w:themeColor="text1"/>
                <w:sz w:val="27"/>
                <w:szCs w:val="27"/>
              </w:rPr>
            </w:pPr>
          </w:p>
        </w:tc>
      </w:tr>
      <w:tr w:rsidR="002D4095" w:rsidRPr="007B452D" w:rsidTr="004A1608">
        <w:trPr>
          <w:cantSplit/>
          <w:trHeight w:val="340"/>
          <w:jc w:val="center"/>
        </w:trPr>
        <w:tc>
          <w:tcPr>
            <w:tcW w:w="662" w:type="pct"/>
            <w:vMerge w:val="restart"/>
            <w:shd w:val="clear" w:color="auto" w:fill="auto"/>
            <w:vAlign w:val="center"/>
          </w:tcPr>
          <w:p w:rsidR="002D4095" w:rsidRPr="007B452D" w:rsidRDefault="002D4095" w:rsidP="00757A6D">
            <w:pPr>
              <w:widowControl w:val="0"/>
              <w:spacing w:before="40" w:after="40" w:line="242" w:lineRule="auto"/>
              <w:jc w:val="center"/>
              <w:rPr>
                <w:noProof/>
                <w:color w:val="000000" w:themeColor="text1"/>
                <w:sz w:val="27"/>
                <w:szCs w:val="27"/>
              </w:rPr>
            </w:pPr>
            <w:r w:rsidRPr="007B452D">
              <w:rPr>
                <w:noProof/>
                <w:color w:val="000000" w:themeColor="text1"/>
                <w:sz w:val="27"/>
                <w:szCs w:val="27"/>
              </w:rPr>
              <w:t>Hòa Bình</w:t>
            </w:r>
          </w:p>
        </w:tc>
        <w:tc>
          <w:tcPr>
            <w:tcW w:w="325" w:type="pct"/>
            <w:vMerge w:val="restart"/>
            <w:shd w:val="clear" w:color="auto" w:fill="auto"/>
            <w:vAlign w:val="center"/>
          </w:tcPr>
          <w:p w:rsidR="002D4095" w:rsidRPr="007B452D" w:rsidRDefault="002D4095" w:rsidP="00757A6D">
            <w:pPr>
              <w:widowControl w:val="0"/>
              <w:spacing w:before="40" w:after="40" w:line="242" w:lineRule="auto"/>
              <w:jc w:val="center"/>
              <w:rPr>
                <w:noProof/>
                <w:color w:val="000000" w:themeColor="text1"/>
                <w:sz w:val="27"/>
                <w:szCs w:val="27"/>
              </w:rPr>
            </w:pPr>
            <w:r w:rsidRPr="007B452D">
              <w:rPr>
                <w:noProof/>
                <w:color w:val="000000" w:themeColor="text1"/>
                <w:sz w:val="27"/>
                <w:szCs w:val="27"/>
              </w:rPr>
              <w:t>7h</w:t>
            </w:r>
          </w:p>
        </w:tc>
        <w:tc>
          <w:tcPr>
            <w:tcW w:w="468" w:type="pct"/>
            <w:shd w:val="clear" w:color="auto" w:fill="auto"/>
            <w:vAlign w:val="bottom"/>
          </w:tcPr>
          <w:p w:rsidR="002D4095" w:rsidRPr="007B452D" w:rsidRDefault="002D4095" w:rsidP="00757A6D">
            <w:pPr>
              <w:spacing w:line="242" w:lineRule="auto"/>
              <w:jc w:val="center"/>
              <w:rPr>
                <w:color w:val="000000" w:themeColor="text1"/>
                <w:sz w:val="27"/>
                <w:szCs w:val="27"/>
              </w:rPr>
            </w:pPr>
            <w:r w:rsidRPr="007B452D">
              <w:rPr>
                <w:color w:val="000000" w:themeColor="text1"/>
                <w:sz w:val="27"/>
                <w:szCs w:val="27"/>
              </w:rPr>
              <w:t>18/8</w:t>
            </w:r>
          </w:p>
        </w:tc>
        <w:tc>
          <w:tcPr>
            <w:tcW w:w="637" w:type="pct"/>
            <w:shd w:val="clear" w:color="auto" w:fill="auto"/>
          </w:tcPr>
          <w:p w:rsidR="002D4095" w:rsidRPr="007B452D" w:rsidRDefault="002D4095" w:rsidP="00757A6D">
            <w:pPr>
              <w:spacing w:line="242" w:lineRule="auto"/>
              <w:jc w:val="center"/>
              <w:rPr>
                <w:color w:val="000000" w:themeColor="text1"/>
                <w:sz w:val="27"/>
                <w:szCs w:val="27"/>
              </w:rPr>
            </w:pPr>
            <w:r w:rsidRPr="007B452D">
              <w:rPr>
                <w:color w:val="000000" w:themeColor="text1"/>
                <w:sz w:val="27"/>
                <w:szCs w:val="27"/>
              </w:rPr>
              <w:t>98,36</w:t>
            </w:r>
          </w:p>
        </w:tc>
        <w:tc>
          <w:tcPr>
            <w:tcW w:w="648" w:type="pct"/>
            <w:shd w:val="clear" w:color="auto" w:fill="auto"/>
          </w:tcPr>
          <w:p w:rsidR="002D4095" w:rsidRPr="007B452D" w:rsidRDefault="002D4095" w:rsidP="00757A6D">
            <w:pPr>
              <w:spacing w:line="242" w:lineRule="auto"/>
              <w:jc w:val="center"/>
              <w:rPr>
                <w:color w:val="000000" w:themeColor="text1"/>
                <w:sz w:val="27"/>
                <w:szCs w:val="27"/>
              </w:rPr>
            </w:pPr>
            <w:r w:rsidRPr="007B452D">
              <w:rPr>
                <w:color w:val="000000" w:themeColor="text1"/>
                <w:sz w:val="27"/>
                <w:szCs w:val="27"/>
              </w:rPr>
              <w:t>12,30</w:t>
            </w:r>
          </w:p>
        </w:tc>
        <w:tc>
          <w:tcPr>
            <w:tcW w:w="604" w:type="pct"/>
            <w:shd w:val="clear" w:color="auto" w:fill="auto"/>
          </w:tcPr>
          <w:p w:rsidR="002D4095" w:rsidRPr="007B452D" w:rsidRDefault="002D4095" w:rsidP="00757A6D">
            <w:pPr>
              <w:spacing w:line="242" w:lineRule="auto"/>
              <w:jc w:val="center"/>
              <w:rPr>
                <w:color w:val="000000" w:themeColor="text1"/>
                <w:sz w:val="27"/>
                <w:szCs w:val="27"/>
              </w:rPr>
            </w:pPr>
            <w:r w:rsidRPr="007B452D">
              <w:rPr>
                <w:color w:val="000000" w:themeColor="text1"/>
                <w:sz w:val="27"/>
                <w:szCs w:val="27"/>
              </w:rPr>
              <w:t>1.511</w:t>
            </w:r>
          </w:p>
        </w:tc>
        <w:tc>
          <w:tcPr>
            <w:tcW w:w="649" w:type="pct"/>
            <w:shd w:val="clear" w:color="auto" w:fill="auto"/>
          </w:tcPr>
          <w:p w:rsidR="002D4095" w:rsidRPr="007B452D" w:rsidRDefault="002D4095" w:rsidP="00757A6D">
            <w:pPr>
              <w:spacing w:line="242" w:lineRule="auto"/>
              <w:jc w:val="center"/>
              <w:rPr>
                <w:color w:val="000000" w:themeColor="text1"/>
                <w:sz w:val="27"/>
                <w:szCs w:val="27"/>
              </w:rPr>
            </w:pPr>
            <w:r w:rsidRPr="007B452D">
              <w:rPr>
                <w:color w:val="000000" w:themeColor="text1"/>
                <w:sz w:val="27"/>
                <w:szCs w:val="27"/>
              </w:rPr>
              <w:t>2.461</w:t>
            </w:r>
          </w:p>
        </w:tc>
        <w:tc>
          <w:tcPr>
            <w:tcW w:w="1007" w:type="pct"/>
            <w:vMerge w:val="restart"/>
            <w:shd w:val="clear" w:color="auto" w:fill="auto"/>
            <w:vAlign w:val="center"/>
          </w:tcPr>
          <w:p w:rsidR="002D4095" w:rsidRPr="007B452D" w:rsidRDefault="002D4095" w:rsidP="00757A6D">
            <w:pPr>
              <w:widowControl w:val="0"/>
              <w:spacing w:before="40" w:after="40" w:line="242" w:lineRule="auto"/>
              <w:jc w:val="center"/>
              <w:rPr>
                <w:noProof/>
                <w:color w:val="000000" w:themeColor="text1"/>
                <w:sz w:val="27"/>
                <w:szCs w:val="27"/>
              </w:rPr>
            </w:pPr>
            <w:r w:rsidRPr="007B452D">
              <w:rPr>
                <w:noProof/>
                <w:color w:val="000000" w:themeColor="text1"/>
                <w:sz w:val="27"/>
                <w:szCs w:val="27"/>
              </w:rPr>
              <w:t>101</w:t>
            </w:r>
          </w:p>
        </w:tc>
      </w:tr>
      <w:tr w:rsidR="007B452D" w:rsidRPr="007B452D" w:rsidTr="00FE12E0">
        <w:trPr>
          <w:cantSplit/>
          <w:trHeight w:val="340"/>
          <w:jc w:val="center"/>
        </w:trPr>
        <w:tc>
          <w:tcPr>
            <w:tcW w:w="662" w:type="pct"/>
            <w:vMerge/>
            <w:shd w:val="clear" w:color="auto" w:fill="auto"/>
            <w:vAlign w:val="center"/>
          </w:tcPr>
          <w:p w:rsidR="007B452D" w:rsidRPr="007B452D" w:rsidRDefault="007B452D" w:rsidP="00757A6D">
            <w:pPr>
              <w:widowControl w:val="0"/>
              <w:spacing w:before="40" w:after="40" w:line="242" w:lineRule="auto"/>
              <w:jc w:val="center"/>
              <w:rPr>
                <w:noProof/>
                <w:color w:val="000000" w:themeColor="text1"/>
                <w:sz w:val="27"/>
                <w:szCs w:val="27"/>
              </w:rPr>
            </w:pPr>
          </w:p>
        </w:tc>
        <w:tc>
          <w:tcPr>
            <w:tcW w:w="325" w:type="pct"/>
            <w:vMerge/>
            <w:shd w:val="clear" w:color="auto" w:fill="auto"/>
            <w:vAlign w:val="center"/>
          </w:tcPr>
          <w:p w:rsidR="007B452D" w:rsidRPr="007B452D" w:rsidRDefault="007B452D" w:rsidP="00757A6D">
            <w:pPr>
              <w:widowControl w:val="0"/>
              <w:spacing w:before="40" w:after="40" w:line="242" w:lineRule="auto"/>
              <w:jc w:val="center"/>
              <w:rPr>
                <w:noProof/>
                <w:color w:val="000000" w:themeColor="text1"/>
                <w:sz w:val="27"/>
                <w:szCs w:val="27"/>
              </w:rPr>
            </w:pPr>
          </w:p>
        </w:tc>
        <w:tc>
          <w:tcPr>
            <w:tcW w:w="468" w:type="pct"/>
            <w:shd w:val="clear" w:color="auto" w:fill="auto"/>
            <w:vAlign w:val="bottom"/>
          </w:tcPr>
          <w:p w:rsidR="007B452D" w:rsidRPr="007B452D" w:rsidRDefault="007B452D" w:rsidP="00757A6D">
            <w:pPr>
              <w:spacing w:line="242" w:lineRule="auto"/>
              <w:jc w:val="center"/>
              <w:rPr>
                <w:color w:val="000000" w:themeColor="text1"/>
                <w:sz w:val="27"/>
                <w:szCs w:val="27"/>
              </w:rPr>
            </w:pPr>
            <w:r w:rsidRPr="007B452D">
              <w:rPr>
                <w:color w:val="000000" w:themeColor="text1"/>
                <w:sz w:val="27"/>
                <w:szCs w:val="27"/>
              </w:rPr>
              <w:t>19/8</w:t>
            </w:r>
          </w:p>
        </w:tc>
        <w:tc>
          <w:tcPr>
            <w:tcW w:w="637" w:type="pct"/>
            <w:shd w:val="clear" w:color="auto" w:fill="auto"/>
          </w:tcPr>
          <w:p w:rsidR="007B452D" w:rsidRPr="007B452D" w:rsidRDefault="007B452D" w:rsidP="00757A6D">
            <w:pPr>
              <w:spacing w:line="242" w:lineRule="auto"/>
              <w:jc w:val="center"/>
              <w:rPr>
                <w:color w:val="000000" w:themeColor="text1"/>
                <w:sz w:val="27"/>
                <w:szCs w:val="27"/>
              </w:rPr>
            </w:pPr>
            <w:r w:rsidRPr="007B452D">
              <w:rPr>
                <w:color w:val="000000" w:themeColor="text1"/>
                <w:sz w:val="27"/>
                <w:szCs w:val="27"/>
              </w:rPr>
              <w:t>97</w:t>
            </w:r>
            <w:r w:rsidRPr="007B452D">
              <w:rPr>
                <w:color w:val="000000" w:themeColor="text1"/>
                <w:sz w:val="27"/>
                <w:szCs w:val="27"/>
              </w:rPr>
              <w:t>,</w:t>
            </w:r>
            <w:r w:rsidRPr="007B452D">
              <w:rPr>
                <w:color w:val="000000" w:themeColor="text1"/>
                <w:sz w:val="27"/>
                <w:szCs w:val="27"/>
              </w:rPr>
              <w:t>96</w:t>
            </w:r>
          </w:p>
        </w:tc>
        <w:tc>
          <w:tcPr>
            <w:tcW w:w="648" w:type="pct"/>
            <w:shd w:val="clear" w:color="auto" w:fill="auto"/>
          </w:tcPr>
          <w:p w:rsidR="007B452D" w:rsidRPr="007B452D" w:rsidRDefault="007B452D" w:rsidP="00757A6D">
            <w:pPr>
              <w:spacing w:line="242" w:lineRule="auto"/>
              <w:jc w:val="center"/>
              <w:rPr>
                <w:color w:val="000000" w:themeColor="text1"/>
                <w:sz w:val="27"/>
                <w:szCs w:val="27"/>
              </w:rPr>
            </w:pPr>
            <w:r w:rsidRPr="007B452D">
              <w:rPr>
                <w:color w:val="000000" w:themeColor="text1"/>
                <w:sz w:val="27"/>
                <w:szCs w:val="27"/>
              </w:rPr>
              <w:t>12</w:t>
            </w:r>
            <w:r w:rsidRPr="007B452D">
              <w:rPr>
                <w:color w:val="000000" w:themeColor="text1"/>
                <w:sz w:val="27"/>
                <w:szCs w:val="27"/>
              </w:rPr>
              <w:t>,</w:t>
            </w:r>
            <w:r w:rsidRPr="007B452D">
              <w:rPr>
                <w:color w:val="000000" w:themeColor="text1"/>
                <w:sz w:val="27"/>
                <w:szCs w:val="27"/>
              </w:rPr>
              <w:t>30</w:t>
            </w:r>
          </w:p>
        </w:tc>
        <w:tc>
          <w:tcPr>
            <w:tcW w:w="604" w:type="pct"/>
            <w:shd w:val="clear" w:color="auto" w:fill="auto"/>
          </w:tcPr>
          <w:p w:rsidR="007B452D" w:rsidRPr="007B452D" w:rsidRDefault="007B452D" w:rsidP="00757A6D">
            <w:pPr>
              <w:spacing w:line="242" w:lineRule="auto"/>
              <w:jc w:val="center"/>
              <w:rPr>
                <w:color w:val="000000" w:themeColor="text1"/>
                <w:sz w:val="27"/>
                <w:szCs w:val="27"/>
              </w:rPr>
            </w:pPr>
            <w:r w:rsidRPr="007B452D">
              <w:rPr>
                <w:color w:val="000000" w:themeColor="text1"/>
                <w:sz w:val="27"/>
                <w:szCs w:val="27"/>
              </w:rPr>
              <w:t>1.080</w:t>
            </w:r>
          </w:p>
        </w:tc>
        <w:tc>
          <w:tcPr>
            <w:tcW w:w="649" w:type="pct"/>
            <w:shd w:val="clear" w:color="auto" w:fill="auto"/>
          </w:tcPr>
          <w:p w:rsidR="007B452D" w:rsidRPr="007B452D" w:rsidRDefault="007B452D" w:rsidP="00757A6D">
            <w:pPr>
              <w:spacing w:line="242" w:lineRule="auto"/>
              <w:jc w:val="center"/>
              <w:rPr>
                <w:color w:val="000000" w:themeColor="text1"/>
                <w:sz w:val="27"/>
                <w:szCs w:val="27"/>
              </w:rPr>
            </w:pPr>
            <w:r w:rsidRPr="007B452D">
              <w:rPr>
                <w:color w:val="000000" w:themeColor="text1"/>
                <w:sz w:val="27"/>
                <w:szCs w:val="27"/>
              </w:rPr>
              <w:t>2</w:t>
            </w:r>
            <w:r w:rsidR="00CA73D2">
              <w:rPr>
                <w:color w:val="000000" w:themeColor="text1"/>
                <w:sz w:val="27"/>
                <w:szCs w:val="27"/>
              </w:rPr>
              <w:t>.</w:t>
            </w:r>
            <w:r w:rsidRPr="007B452D">
              <w:rPr>
                <w:color w:val="000000" w:themeColor="text1"/>
                <w:sz w:val="27"/>
                <w:szCs w:val="27"/>
              </w:rPr>
              <w:t>475</w:t>
            </w:r>
          </w:p>
        </w:tc>
        <w:tc>
          <w:tcPr>
            <w:tcW w:w="1007" w:type="pct"/>
            <w:vMerge/>
            <w:shd w:val="clear" w:color="auto" w:fill="auto"/>
            <w:vAlign w:val="center"/>
          </w:tcPr>
          <w:p w:rsidR="007B452D" w:rsidRPr="007B452D" w:rsidRDefault="007B452D" w:rsidP="00757A6D">
            <w:pPr>
              <w:widowControl w:val="0"/>
              <w:spacing w:before="40" w:after="40" w:line="242" w:lineRule="auto"/>
              <w:jc w:val="center"/>
              <w:rPr>
                <w:noProof/>
                <w:color w:val="000000" w:themeColor="text1"/>
                <w:sz w:val="27"/>
                <w:szCs w:val="27"/>
              </w:rPr>
            </w:pPr>
          </w:p>
        </w:tc>
      </w:tr>
      <w:tr w:rsidR="002D4095" w:rsidRPr="007B452D" w:rsidTr="009D2C64">
        <w:trPr>
          <w:cantSplit/>
          <w:trHeight w:val="340"/>
          <w:jc w:val="center"/>
        </w:trPr>
        <w:tc>
          <w:tcPr>
            <w:tcW w:w="662" w:type="pct"/>
            <w:vMerge w:val="restart"/>
            <w:shd w:val="clear" w:color="auto" w:fill="auto"/>
            <w:vAlign w:val="center"/>
          </w:tcPr>
          <w:p w:rsidR="002D4095" w:rsidRPr="007B452D" w:rsidRDefault="002D4095" w:rsidP="00757A6D">
            <w:pPr>
              <w:widowControl w:val="0"/>
              <w:spacing w:before="40" w:after="40" w:line="242" w:lineRule="auto"/>
              <w:jc w:val="center"/>
              <w:rPr>
                <w:noProof/>
                <w:color w:val="000000" w:themeColor="text1"/>
                <w:sz w:val="27"/>
                <w:szCs w:val="27"/>
              </w:rPr>
            </w:pPr>
            <w:r w:rsidRPr="007B452D">
              <w:rPr>
                <w:noProof/>
                <w:color w:val="000000" w:themeColor="text1"/>
                <w:sz w:val="27"/>
                <w:szCs w:val="27"/>
              </w:rPr>
              <w:t>Tuyên Quang</w:t>
            </w:r>
          </w:p>
        </w:tc>
        <w:tc>
          <w:tcPr>
            <w:tcW w:w="325" w:type="pct"/>
            <w:vMerge w:val="restart"/>
            <w:shd w:val="clear" w:color="auto" w:fill="auto"/>
            <w:vAlign w:val="center"/>
          </w:tcPr>
          <w:p w:rsidR="002D4095" w:rsidRPr="007B452D" w:rsidRDefault="002D4095" w:rsidP="00757A6D">
            <w:pPr>
              <w:widowControl w:val="0"/>
              <w:spacing w:before="40" w:after="40" w:line="242" w:lineRule="auto"/>
              <w:jc w:val="center"/>
              <w:rPr>
                <w:noProof/>
                <w:color w:val="000000" w:themeColor="text1"/>
                <w:sz w:val="27"/>
                <w:szCs w:val="27"/>
              </w:rPr>
            </w:pPr>
            <w:r w:rsidRPr="007B452D">
              <w:rPr>
                <w:noProof/>
                <w:color w:val="000000" w:themeColor="text1"/>
                <w:sz w:val="27"/>
                <w:szCs w:val="27"/>
              </w:rPr>
              <w:t>7h</w:t>
            </w:r>
          </w:p>
        </w:tc>
        <w:tc>
          <w:tcPr>
            <w:tcW w:w="468" w:type="pct"/>
            <w:shd w:val="clear" w:color="auto" w:fill="auto"/>
            <w:vAlign w:val="bottom"/>
          </w:tcPr>
          <w:p w:rsidR="002D4095" w:rsidRPr="007B452D" w:rsidRDefault="002D4095" w:rsidP="00757A6D">
            <w:pPr>
              <w:widowControl w:val="0"/>
              <w:spacing w:before="40" w:after="40" w:line="242" w:lineRule="auto"/>
              <w:jc w:val="center"/>
              <w:rPr>
                <w:noProof/>
                <w:color w:val="000000" w:themeColor="text1"/>
                <w:sz w:val="27"/>
                <w:szCs w:val="27"/>
              </w:rPr>
            </w:pPr>
            <w:r w:rsidRPr="007B452D">
              <w:rPr>
                <w:noProof/>
                <w:color w:val="000000" w:themeColor="text1"/>
                <w:sz w:val="27"/>
                <w:szCs w:val="27"/>
              </w:rPr>
              <w:t>18/8</w:t>
            </w:r>
          </w:p>
        </w:tc>
        <w:tc>
          <w:tcPr>
            <w:tcW w:w="637" w:type="pct"/>
            <w:shd w:val="clear" w:color="auto" w:fill="auto"/>
          </w:tcPr>
          <w:p w:rsidR="002D4095" w:rsidRPr="007B452D" w:rsidRDefault="002D4095" w:rsidP="00757A6D">
            <w:pPr>
              <w:spacing w:line="242" w:lineRule="auto"/>
              <w:jc w:val="center"/>
              <w:rPr>
                <w:color w:val="000000" w:themeColor="text1"/>
                <w:sz w:val="27"/>
                <w:szCs w:val="27"/>
              </w:rPr>
            </w:pPr>
            <w:r w:rsidRPr="007B452D">
              <w:rPr>
                <w:color w:val="000000" w:themeColor="text1"/>
                <w:sz w:val="27"/>
                <w:szCs w:val="27"/>
              </w:rPr>
              <w:t>100,01</w:t>
            </w:r>
          </w:p>
        </w:tc>
        <w:tc>
          <w:tcPr>
            <w:tcW w:w="648" w:type="pct"/>
            <w:shd w:val="clear" w:color="auto" w:fill="auto"/>
          </w:tcPr>
          <w:p w:rsidR="002D4095" w:rsidRPr="007B452D" w:rsidRDefault="002D4095" w:rsidP="00757A6D">
            <w:pPr>
              <w:spacing w:line="242" w:lineRule="auto"/>
              <w:jc w:val="center"/>
              <w:rPr>
                <w:color w:val="000000" w:themeColor="text1"/>
                <w:sz w:val="27"/>
                <w:szCs w:val="27"/>
              </w:rPr>
            </w:pPr>
            <w:r w:rsidRPr="007B452D">
              <w:rPr>
                <w:color w:val="000000" w:themeColor="text1"/>
                <w:sz w:val="27"/>
                <w:szCs w:val="27"/>
              </w:rPr>
              <w:t>50,44</w:t>
            </w:r>
          </w:p>
        </w:tc>
        <w:tc>
          <w:tcPr>
            <w:tcW w:w="604" w:type="pct"/>
            <w:shd w:val="clear" w:color="auto" w:fill="auto"/>
          </w:tcPr>
          <w:p w:rsidR="002D4095" w:rsidRPr="007B452D" w:rsidRDefault="002D4095" w:rsidP="00757A6D">
            <w:pPr>
              <w:spacing w:line="242" w:lineRule="auto"/>
              <w:jc w:val="center"/>
              <w:rPr>
                <w:color w:val="000000" w:themeColor="text1"/>
                <w:sz w:val="27"/>
                <w:szCs w:val="27"/>
              </w:rPr>
            </w:pPr>
            <w:r w:rsidRPr="007B452D">
              <w:rPr>
                <w:color w:val="000000" w:themeColor="text1"/>
                <w:sz w:val="27"/>
                <w:szCs w:val="27"/>
              </w:rPr>
              <w:t>584</w:t>
            </w:r>
          </w:p>
        </w:tc>
        <w:tc>
          <w:tcPr>
            <w:tcW w:w="649" w:type="pct"/>
            <w:shd w:val="clear" w:color="auto" w:fill="auto"/>
          </w:tcPr>
          <w:p w:rsidR="002D4095" w:rsidRPr="007B452D" w:rsidRDefault="002D4095" w:rsidP="00757A6D">
            <w:pPr>
              <w:spacing w:line="242" w:lineRule="auto"/>
              <w:jc w:val="center"/>
              <w:rPr>
                <w:color w:val="000000" w:themeColor="text1"/>
                <w:sz w:val="27"/>
                <w:szCs w:val="27"/>
              </w:rPr>
            </w:pPr>
            <w:r w:rsidRPr="007B452D">
              <w:rPr>
                <w:color w:val="000000" w:themeColor="text1"/>
                <w:sz w:val="27"/>
                <w:szCs w:val="27"/>
              </w:rPr>
              <w:t>730</w:t>
            </w:r>
          </w:p>
        </w:tc>
        <w:tc>
          <w:tcPr>
            <w:tcW w:w="1007" w:type="pct"/>
            <w:vMerge w:val="restart"/>
            <w:shd w:val="clear" w:color="auto" w:fill="auto"/>
            <w:vAlign w:val="center"/>
          </w:tcPr>
          <w:p w:rsidR="002D4095" w:rsidRPr="007B452D" w:rsidRDefault="002D4095" w:rsidP="00757A6D">
            <w:pPr>
              <w:widowControl w:val="0"/>
              <w:spacing w:before="40" w:after="40" w:line="242" w:lineRule="auto"/>
              <w:jc w:val="center"/>
              <w:rPr>
                <w:noProof/>
                <w:color w:val="000000" w:themeColor="text1"/>
                <w:sz w:val="27"/>
                <w:szCs w:val="27"/>
              </w:rPr>
            </w:pPr>
            <w:r w:rsidRPr="007B452D">
              <w:rPr>
                <w:noProof/>
                <w:color w:val="000000" w:themeColor="text1"/>
                <w:sz w:val="27"/>
                <w:szCs w:val="27"/>
              </w:rPr>
              <w:t>105,2</w:t>
            </w:r>
          </w:p>
        </w:tc>
      </w:tr>
      <w:tr w:rsidR="009D578B" w:rsidRPr="007B452D" w:rsidTr="00166E8E">
        <w:trPr>
          <w:cantSplit/>
          <w:trHeight w:val="340"/>
          <w:jc w:val="center"/>
        </w:trPr>
        <w:tc>
          <w:tcPr>
            <w:tcW w:w="662" w:type="pct"/>
            <w:vMerge/>
            <w:shd w:val="clear" w:color="auto" w:fill="auto"/>
            <w:vAlign w:val="center"/>
          </w:tcPr>
          <w:p w:rsidR="009D578B" w:rsidRPr="007B452D" w:rsidRDefault="009D578B" w:rsidP="00757A6D">
            <w:pPr>
              <w:widowControl w:val="0"/>
              <w:spacing w:before="40" w:after="40" w:line="242" w:lineRule="auto"/>
              <w:jc w:val="center"/>
              <w:rPr>
                <w:noProof/>
                <w:color w:val="000000" w:themeColor="text1"/>
                <w:sz w:val="27"/>
                <w:szCs w:val="27"/>
              </w:rPr>
            </w:pPr>
          </w:p>
        </w:tc>
        <w:tc>
          <w:tcPr>
            <w:tcW w:w="325" w:type="pct"/>
            <w:vMerge/>
            <w:shd w:val="clear" w:color="auto" w:fill="auto"/>
            <w:vAlign w:val="center"/>
          </w:tcPr>
          <w:p w:rsidR="009D578B" w:rsidRPr="007B452D" w:rsidRDefault="009D578B" w:rsidP="00757A6D">
            <w:pPr>
              <w:widowControl w:val="0"/>
              <w:spacing w:before="40" w:after="40" w:line="242" w:lineRule="auto"/>
              <w:jc w:val="center"/>
              <w:rPr>
                <w:noProof/>
                <w:color w:val="000000" w:themeColor="text1"/>
                <w:sz w:val="27"/>
                <w:szCs w:val="27"/>
              </w:rPr>
            </w:pPr>
          </w:p>
        </w:tc>
        <w:tc>
          <w:tcPr>
            <w:tcW w:w="468" w:type="pct"/>
            <w:shd w:val="clear" w:color="auto" w:fill="auto"/>
            <w:vAlign w:val="bottom"/>
          </w:tcPr>
          <w:p w:rsidR="009D578B" w:rsidRPr="007B452D" w:rsidRDefault="009D578B" w:rsidP="00757A6D">
            <w:pPr>
              <w:widowControl w:val="0"/>
              <w:spacing w:before="40" w:after="40" w:line="242" w:lineRule="auto"/>
              <w:jc w:val="center"/>
              <w:rPr>
                <w:noProof/>
                <w:color w:val="000000" w:themeColor="text1"/>
                <w:sz w:val="27"/>
                <w:szCs w:val="27"/>
              </w:rPr>
            </w:pPr>
            <w:r w:rsidRPr="007B452D">
              <w:rPr>
                <w:noProof/>
                <w:color w:val="000000" w:themeColor="text1"/>
                <w:sz w:val="27"/>
                <w:szCs w:val="27"/>
              </w:rPr>
              <w:t>1</w:t>
            </w:r>
            <w:r w:rsidRPr="007B452D">
              <w:rPr>
                <w:noProof/>
                <w:color w:val="000000" w:themeColor="text1"/>
                <w:sz w:val="27"/>
                <w:szCs w:val="27"/>
                <w:lang w:val="vi-VN"/>
              </w:rPr>
              <w:t>9</w:t>
            </w:r>
            <w:r w:rsidRPr="007B452D">
              <w:rPr>
                <w:noProof/>
                <w:color w:val="000000" w:themeColor="text1"/>
                <w:sz w:val="27"/>
                <w:szCs w:val="27"/>
              </w:rPr>
              <w:t>/8</w:t>
            </w:r>
          </w:p>
        </w:tc>
        <w:tc>
          <w:tcPr>
            <w:tcW w:w="637" w:type="pct"/>
            <w:shd w:val="clear" w:color="auto" w:fill="auto"/>
          </w:tcPr>
          <w:p w:rsidR="009D578B" w:rsidRPr="007B452D" w:rsidRDefault="009D578B" w:rsidP="00757A6D">
            <w:pPr>
              <w:spacing w:line="242" w:lineRule="auto"/>
              <w:jc w:val="center"/>
              <w:rPr>
                <w:color w:val="000000" w:themeColor="text1"/>
                <w:sz w:val="27"/>
                <w:szCs w:val="27"/>
              </w:rPr>
            </w:pPr>
            <w:r w:rsidRPr="007B452D">
              <w:rPr>
                <w:color w:val="000000" w:themeColor="text1"/>
                <w:sz w:val="27"/>
                <w:szCs w:val="27"/>
              </w:rPr>
              <w:t>99,</w:t>
            </w:r>
            <w:r w:rsidRPr="007B452D">
              <w:rPr>
                <w:color w:val="000000" w:themeColor="text1"/>
                <w:sz w:val="27"/>
                <w:szCs w:val="27"/>
              </w:rPr>
              <w:t>76</w:t>
            </w:r>
          </w:p>
        </w:tc>
        <w:tc>
          <w:tcPr>
            <w:tcW w:w="648" w:type="pct"/>
            <w:shd w:val="clear" w:color="auto" w:fill="auto"/>
          </w:tcPr>
          <w:p w:rsidR="009D578B" w:rsidRPr="007B452D" w:rsidRDefault="009D578B" w:rsidP="00757A6D">
            <w:pPr>
              <w:spacing w:line="242" w:lineRule="auto"/>
              <w:jc w:val="center"/>
              <w:rPr>
                <w:color w:val="000000" w:themeColor="text1"/>
                <w:sz w:val="27"/>
                <w:szCs w:val="27"/>
              </w:rPr>
            </w:pPr>
            <w:r w:rsidRPr="007B452D">
              <w:rPr>
                <w:color w:val="000000" w:themeColor="text1"/>
                <w:sz w:val="27"/>
                <w:szCs w:val="27"/>
              </w:rPr>
              <w:t>47</w:t>
            </w:r>
            <w:r w:rsidRPr="007B452D">
              <w:rPr>
                <w:color w:val="000000" w:themeColor="text1"/>
                <w:sz w:val="27"/>
                <w:szCs w:val="27"/>
              </w:rPr>
              <w:t>,</w:t>
            </w:r>
            <w:r w:rsidRPr="007B452D">
              <w:rPr>
                <w:color w:val="000000" w:themeColor="text1"/>
                <w:sz w:val="27"/>
                <w:szCs w:val="27"/>
              </w:rPr>
              <w:t>74</w:t>
            </w:r>
          </w:p>
        </w:tc>
        <w:tc>
          <w:tcPr>
            <w:tcW w:w="604" w:type="pct"/>
            <w:shd w:val="clear" w:color="auto" w:fill="auto"/>
          </w:tcPr>
          <w:p w:rsidR="009D578B" w:rsidRPr="007B452D" w:rsidRDefault="009D578B" w:rsidP="00757A6D">
            <w:pPr>
              <w:spacing w:line="242" w:lineRule="auto"/>
              <w:jc w:val="center"/>
              <w:rPr>
                <w:color w:val="000000" w:themeColor="text1"/>
                <w:sz w:val="27"/>
                <w:szCs w:val="27"/>
              </w:rPr>
            </w:pPr>
            <w:r w:rsidRPr="007B452D">
              <w:rPr>
                <w:color w:val="000000" w:themeColor="text1"/>
                <w:sz w:val="27"/>
                <w:szCs w:val="27"/>
              </w:rPr>
              <w:t>250</w:t>
            </w:r>
          </w:p>
        </w:tc>
        <w:tc>
          <w:tcPr>
            <w:tcW w:w="649" w:type="pct"/>
            <w:shd w:val="clear" w:color="auto" w:fill="auto"/>
          </w:tcPr>
          <w:p w:rsidR="009D578B" w:rsidRPr="007B452D" w:rsidRDefault="009D578B" w:rsidP="00757A6D">
            <w:pPr>
              <w:spacing w:line="242" w:lineRule="auto"/>
              <w:jc w:val="center"/>
              <w:rPr>
                <w:color w:val="000000" w:themeColor="text1"/>
                <w:sz w:val="27"/>
                <w:szCs w:val="27"/>
              </w:rPr>
            </w:pPr>
            <w:r w:rsidRPr="007B452D">
              <w:rPr>
                <w:color w:val="000000" w:themeColor="text1"/>
                <w:sz w:val="27"/>
                <w:szCs w:val="27"/>
              </w:rPr>
              <w:t>0</w:t>
            </w:r>
          </w:p>
        </w:tc>
        <w:tc>
          <w:tcPr>
            <w:tcW w:w="1007" w:type="pct"/>
            <w:vMerge/>
            <w:shd w:val="clear" w:color="auto" w:fill="auto"/>
            <w:vAlign w:val="center"/>
          </w:tcPr>
          <w:p w:rsidR="009D578B" w:rsidRPr="007B452D" w:rsidRDefault="009D578B" w:rsidP="00757A6D">
            <w:pPr>
              <w:widowControl w:val="0"/>
              <w:spacing w:before="40" w:after="40" w:line="242" w:lineRule="auto"/>
              <w:jc w:val="center"/>
              <w:rPr>
                <w:noProof/>
                <w:color w:val="000000" w:themeColor="text1"/>
                <w:sz w:val="27"/>
                <w:szCs w:val="27"/>
              </w:rPr>
            </w:pPr>
          </w:p>
        </w:tc>
      </w:tr>
      <w:tr w:rsidR="002D4095" w:rsidRPr="007B452D" w:rsidTr="003068A6">
        <w:trPr>
          <w:cantSplit/>
          <w:trHeight w:val="340"/>
          <w:jc w:val="center"/>
        </w:trPr>
        <w:tc>
          <w:tcPr>
            <w:tcW w:w="662" w:type="pct"/>
            <w:vMerge w:val="restart"/>
            <w:shd w:val="clear" w:color="auto" w:fill="auto"/>
            <w:vAlign w:val="center"/>
          </w:tcPr>
          <w:p w:rsidR="002D4095" w:rsidRPr="007B452D" w:rsidRDefault="002D4095" w:rsidP="00757A6D">
            <w:pPr>
              <w:widowControl w:val="0"/>
              <w:spacing w:before="40" w:after="40" w:line="242" w:lineRule="auto"/>
              <w:jc w:val="center"/>
              <w:rPr>
                <w:noProof/>
                <w:color w:val="000000" w:themeColor="text1"/>
                <w:sz w:val="27"/>
                <w:szCs w:val="27"/>
              </w:rPr>
            </w:pPr>
            <w:r w:rsidRPr="007B452D">
              <w:rPr>
                <w:noProof/>
                <w:color w:val="000000" w:themeColor="text1"/>
                <w:sz w:val="27"/>
                <w:szCs w:val="27"/>
              </w:rPr>
              <w:t>Thác Bà</w:t>
            </w:r>
          </w:p>
        </w:tc>
        <w:tc>
          <w:tcPr>
            <w:tcW w:w="325" w:type="pct"/>
            <w:vMerge w:val="restart"/>
            <w:shd w:val="clear" w:color="auto" w:fill="auto"/>
            <w:vAlign w:val="center"/>
          </w:tcPr>
          <w:p w:rsidR="002D4095" w:rsidRPr="007B452D" w:rsidRDefault="002D4095" w:rsidP="00757A6D">
            <w:pPr>
              <w:widowControl w:val="0"/>
              <w:spacing w:before="40" w:after="40" w:line="242" w:lineRule="auto"/>
              <w:jc w:val="center"/>
              <w:rPr>
                <w:noProof/>
                <w:color w:val="000000" w:themeColor="text1"/>
                <w:sz w:val="27"/>
                <w:szCs w:val="27"/>
              </w:rPr>
            </w:pPr>
            <w:r w:rsidRPr="007B452D">
              <w:rPr>
                <w:noProof/>
                <w:color w:val="000000" w:themeColor="text1"/>
                <w:sz w:val="27"/>
                <w:szCs w:val="27"/>
              </w:rPr>
              <w:t>7h</w:t>
            </w:r>
          </w:p>
        </w:tc>
        <w:tc>
          <w:tcPr>
            <w:tcW w:w="468" w:type="pct"/>
            <w:shd w:val="clear" w:color="auto" w:fill="auto"/>
            <w:vAlign w:val="bottom"/>
          </w:tcPr>
          <w:p w:rsidR="002D4095" w:rsidRPr="007B452D" w:rsidRDefault="002D4095" w:rsidP="00757A6D">
            <w:pPr>
              <w:widowControl w:val="0"/>
              <w:spacing w:before="40" w:after="40" w:line="242" w:lineRule="auto"/>
              <w:jc w:val="center"/>
              <w:rPr>
                <w:noProof/>
                <w:color w:val="000000" w:themeColor="text1"/>
                <w:sz w:val="27"/>
                <w:szCs w:val="27"/>
              </w:rPr>
            </w:pPr>
            <w:r w:rsidRPr="007B452D">
              <w:rPr>
                <w:noProof/>
                <w:color w:val="000000" w:themeColor="text1"/>
                <w:sz w:val="27"/>
                <w:szCs w:val="27"/>
              </w:rPr>
              <w:t>18/8</w:t>
            </w:r>
          </w:p>
        </w:tc>
        <w:tc>
          <w:tcPr>
            <w:tcW w:w="637" w:type="pct"/>
            <w:shd w:val="clear" w:color="auto" w:fill="auto"/>
          </w:tcPr>
          <w:p w:rsidR="002D4095" w:rsidRPr="007B452D" w:rsidRDefault="002D4095" w:rsidP="00757A6D">
            <w:pPr>
              <w:spacing w:line="242" w:lineRule="auto"/>
              <w:jc w:val="center"/>
              <w:rPr>
                <w:color w:val="000000" w:themeColor="text1"/>
                <w:sz w:val="27"/>
                <w:szCs w:val="27"/>
              </w:rPr>
            </w:pPr>
            <w:r w:rsidRPr="007B452D">
              <w:rPr>
                <w:color w:val="000000" w:themeColor="text1"/>
                <w:sz w:val="27"/>
                <w:szCs w:val="27"/>
              </w:rPr>
              <w:t>54,68</w:t>
            </w:r>
          </w:p>
        </w:tc>
        <w:tc>
          <w:tcPr>
            <w:tcW w:w="648" w:type="pct"/>
            <w:shd w:val="clear" w:color="auto" w:fill="auto"/>
          </w:tcPr>
          <w:p w:rsidR="002D4095" w:rsidRPr="007B452D" w:rsidRDefault="002D4095" w:rsidP="00757A6D">
            <w:pPr>
              <w:spacing w:line="242" w:lineRule="auto"/>
              <w:jc w:val="center"/>
              <w:rPr>
                <w:color w:val="000000" w:themeColor="text1"/>
                <w:sz w:val="27"/>
                <w:szCs w:val="27"/>
              </w:rPr>
            </w:pPr>
            <w:r w:rsidRPr="007B452D">
              <w:rPr>
                <w:color w:val="000000" w:themeColor="text1"/>
                <w:sz w:val="27"/>
                <w:szCs w:val="27"/>
              </w:rPr>
              <w:t>20,75</w:t>
            </w:r>
          </w:p>
        </w:tc>
        <w:tc>
          <w:tcPr>
            <w:tcW w:w="604" w:type="pct"/>
            <w:shd w:val="clear" w:color="auto" w:fill="auto"/>
          </w:tcPr>
          <w:p w:rsidR="002D4095" w:rsidRPr="007B452D" w:rsidRDefault="002D4095" w:rsidP="00757A6D">
            <w:pPr>
              <w:spacing w:line="242" w:lineRule="auto"/>
              <w:jc w:val="center"/>
              <w:rPr>
                <w:color w:val="000000" w:themeColor="text1"/>
                <w:sz w:val="27"/>
                <w:szCs w:val="27"/>
              </w:rPr>
            </w:pPr>
            <w:r w:rsidRPr="007B452D">
              <w:rPr>
                <w:color w:val="000000" w:themeColor="text1"/>
                <w:sz w:val="27"/>
                <w:szCs w:val="27"/>
              </w:rPr>
              <w:t>263</w:t>
            </w:r>
          </w:p>
        </w:tc>
        <w:tc>
          <w:tcPr>
            <w:tcW w:w="649" w:type="pct"/>
            <w:shd w:val="clear" w:color="auto" w:fill="auto"/>
          </w:tcPr>
          <w:p w:rsidR="002D4095" w:rsidRPr="007B452D" w:rsidRDefault="002D4095" w:rsidP="00757A6D">
            <w:pPr>
              <w:spacing w:line="242" w:lineRule="auto"/>
              <w:jc w:val="center"/>
              <w:rPr>
                <w:color w:val="000000" w:themeColor="text1"/>
                <w:sz w:val="27"/>
                <w:szCs w:val="27"/>
              </w:rPr>
            </w:pPr>
            <w:r w:rsidRPr="007B452D">
              <w:rPr>
                <w:color w:val="000000" w:themeColor="text1"/>
                <w:sz w:val="27"/>
                <w:szCs w:val="27"/>
              </w:rPr>
              <w:t>0</w:t>
            </w:r>
          </w:p>
        </w:tc>
        <w:tc>
          <w:tcPr>
            <w:tcW w:w="1007" w:type="pct"/>
            <w:vMerge w:val="restart"/>
            <w:shd w:val="clear" w:color="auto" w:fill="auto"/>
            <w:vAlign w:val="center"/>
          </w:tcPr>
          <w:p w:rsidR="002D4095" w:rsidRPr="007B452D" w:rsidRDefault="002D4095" w:rsidP="00757A6D">
            <w:pPr>
              <w:widowControl w:val="0"/>
              <w:spacing w:before="40" w:after="40" w:line="242" w:lineRule="auto"/>
              <w:jc w:val="center"/>
              <w:rPr>
                <w:noProof/>
                <w:color w:val="000000" w:themeColor="text1"/>
                <w:sz w:val="27"/>
                <w:szCs w:val="27"/>
              </w:rPr>
            </w:pPr>
            <w:r w:rsidRPr="007B452D">
              <w:rPr>
                <w:noProof/>
                <w:color w:val="000000" w:themeColor="text1"/>
                <w:sz w:val="27"/>
                <w:szCs w:val="27"/>
              </w:rPr>
              <w:t>56</w:t>
            </w:r>
          </w:p>
        </w:tc>
      </w:tr>
      <w:tr w:rsidR="009D578B" w:rsidRPr="000218AE" w:rsidTr="00441258">
        <w:trPr>
          <w:cantSplit/>
          <w:trHeight w:val="223"/>
          <w:jc w:val="center"/>
        </w:trPr>
        <w:tc>
          <w:tcPr>
            <w:tcW w:w="662" w:type="pct"/>
            <w:vMerge/>
            <w:shd w:val="clear" w:color="auto" w:fill="auto"/>
            <w:vAlign w:val="center"/>
          </w:tcPr>
          <w:p w:rsidR="009D578B" w:rsidRPr="007B452D" w:rsidRDefault="009D578B" w:rsidP="00757A6D">
            <w:pPr>
              <w:widowControl w:val="0"/>
              <w:spacing w:before="40" w:after="40" w:line="242" w:lineRule="auto"/>
              <w:jc w:val="center"/>
              <w:rPr>
                <w:noProof/>
                <w:color w:val="000000" w:themeColor="text1"/>
                <w:sz w:val="27"/>
                <w:szCs w:val="27"/>
              </w:rPr>
            </w:pPr>
          </w:p>
        </w:tc>
        <w:tc>
          <w:tcPr>
            <w:tcW w:w="325" w:type="pct"/>
            <w:vMerge/>
            <w:shd w:val="clear" w:color="auto" w:fill="auto"/>
            <w:vAlign w:val="center"/>
          </w:tcPr>
          <w:p w:rsidR="009D578B" w:rsidRPr="007B452D" w:rsidRDefault="009D578B" w:rsidP="00757A6D">
            <w:pPr>
              <w:widowControl w:val="0"/>
              <w:spacing w:before="40" w:after="40" w:line="242" w:lineRule="auto"/>
              <w:jc w:val="center"/>
              <w:rPr>
                <w:noProof/>
                <w:color w:val="000000" w:themeColor="text1"/>
                <w:sz w:val="27"/>
                <w:szCs w:val="27"/>
              </w:rPr>
            </w:pPr>
          </w:p>
        </w:tc>
        <w:tc>
          <w:tcPr>
            <w:tcW w:w="468" w:type="pct"/>
            <w:shd w:val="clear" w:color="auto" w:fill="auto"/>
            <w:vAlign w:val="bottom"/>
          </w:tcPr>
          <w:p w:rsidR="009D578B" w:rsidRPr="007B452D" w:rsidRDefault="009D578B" w:rsidP="00757A6D">
            <w:pPr>
              <w:widowControl w:val="0"/>
              <w:spacing w:before="40" w:after="40" w:line="242" w:lineRule="auto"/>
              <w:jc w:val="center"/>
              <w:rPr>
                <w:noProof/>
                <w:color w:val="000000" w:themeColor="text1"/>
                <w:sz w:val="27"/>
                <w:szCs w:val="27"/>
              </w:rPr>
            </w:pPr>
            <w:r w:rsidRPr="007B452D">
              <w:rPr>
                <w:noProof/>
                <w:color w:val="000000" w:themeColor="text1"/>
                <w:sz w:val="27"/>
                <w:szCs w:val="27"/>
              </w:rPr>
              <w:t>1</w:t>
            </w:r>
            <w:r w:rsidRPr="007B452D">
              <w:rPr>
                <w:noProof/>
                <w:color w:val="000000" w:themeColor="text1"/>
                <w:sz w:val="27"/>
                <w:szCs w:val="27"/>
                <w:lang w:val="vi-VN"/>
              </w:rPr>
              <w:t>9</w:t>
            </w:r>
            <w:r w:rsidRPr="007B452D">
              <w:rPr>
                <w:noProof/>
                <w:color w:val="000000" w:themeColor="text1"/>
                <w:sz w:val="27"/>
                <w:szCs w:val="27"/>
              </w:rPr>
              <w:t>/8</w:t>
            </w:r>
          </w:p>
        </w:tc>
        <w:tc>
          <w:tcPr>
            <w:tcW w:w="637" w:type="pct"/>
            <w:shd w:val="clear" w:color="auto" w:fill="auto"/>
          </w:tcPr>
          <w:p w:rsidR="009D578B" w:rsidRPr="007B452D" w:rsidRDefault="009D578B" w:rsidP="00757A6D">
            <w:pPr>
              <w:spacing w:line="242" w:lineRule="auto"/>
              <w:jc w:val="center"/>
              <w:rPr>
                <w:color w:val="000000" w:themeColor="text1"/>
                <w:sz w:val="27"/>
                <w:szCs w:val="27"/>
              </w:rPr>
            </w:pPr>
            <w:r w:rsidRPr="007B452D">
              <w:rPr>
                <w:color w:val="000000" w:themeColor="text1"/>
                <w:sz w:val="27"/>
                <w:szCs w:val="27"/>
              </w:rPr>
              <w:t>54,</w:t>
            </w:r>
            <w:r w:rsidRPr="007B452D">
              <w:rPr>
                <w:color w:val="000000" w:themeColor="text1"/>
                <w:sz w:val="27"/>
                <w:szCs w:val="27"/>
              </w:rPr>
              <w:t>73</w:t>
            </w:r>
          </w:p>
        </w:tc>
        <w:tc>
          <w:tcPr>
            <w:tcW w:w="648" w:type="pct"/>
            <w:shd w:val="clear" w:color="auto" w:fill="auto"/>
          </w:tcPr>
          <w:p w:rsidR="009D578B" w:rsidRPr="007B452D" w:rsidRDefault="009D578B" w:rsidP="00757A6D">
            <w:pPr>
              <w:spacing w:line="242" w:lineRule="auto"/>
              <w:jc w:val="center"/>
              <w:rPr>
                <w:color w:val="000000" w:themeColor="text1"/>
                <w:sz w:val="27"/>
                <w:szCs w:val="27"/>
              </w:rPr>
            </w:pPr>
            <w:r w:rsidRPr="007B452D">
              <w:rPr>
                <w:color w:val="000000" w:themeColor="text1"/>
                <w:sz w:val="27"/>
                <w:szCs w:val="27"/>
              </w:rPr>
              <w:t>20,</w:t>
            </w:r>
            <w:r w:rsidRPr="007B452D">
              <w:rPr>
                <w:color w:val="000000" w:themeColor="text1"/>
                <w:sz w:val="27"/>
                <w:szCs w:val="27"/>
              </w:rPr>
              <w:t>75</w:t>
            </w:r>
          </w:p>
        </w:tc>
        <w:tc>
          <w:tcPr>
            <w:tcW w:w="604" w:type="pct"/>
            <w:shd w:val="clear" w:color="auto" w:fill="auto"/>
          </w:tcPr>
          <w:p w:rsidR="009D578B" w:rsidRPr="007B452D" w:rsidRDefault="009D578B" w:rsidP="00757A6D">
            <w:pPr>
              <w:spacing w:line="242" w:lineRule="auto"/>
              <w:jc w:val="center"/>
              <w:rPr>
                <w:color w:val="000000" w:themeColor="text1"/>
                <w:sz w:val="27"/>
                <w:szCs w:val="27"/>
              </w:rPr>
            </w:pPr>
            <w:r w:rsidRPr="007B452D">
              <w:rPr>
                <w:color w:val="000000" w:themeColor="text1"/>
                <w:sz w:val="27"/>
                <w:szCs w:val="27"/>
              </w:rPr>
              <w:t>250</w:t>
            </w:r>
          </w:p>
        </w:tc>
        <w:tc>
          <w:tcPr>
            <w:tcW w:w="649" w:type="pct"/>
            <w:shd w:val="clear" w:color="auto" w:fill="auto"/>
          </w:tcPr>
          <w:p w:rsidR="009D578B" w:rsidRPr="007B452D" w:rsidRDefault="009D578B" w:rsidP="00757A6D">
            <w:pPr>
              <w:spacing w:line="242" w:lineRule="auto"/>
              <w:jc w:val="center"/>
              <w:rPr>
                <w:color w:val="000000" w:themeColor="text1"/>
                <w:sz w:val="27"/>
                <w:szCs w:val="27"/>
              </w:rPr>
            </w:pPr>
            <w:r w:rsidRPr="007B452D">
              <w:rPr>
                <w:color w:val="000000" w:themeColor="text1"/>
                <w:sz w:val="27"/>
                <w:szCs w:val="27"/>
              </w:rPr>
              <w:t>0</w:t>
            </w:r>
          </w:p>
        </w:tc>
        <w:tc>
          <w:tcPr>
            <w:tcW w:w="1007" w:type="pct"/>
            <w:vMerge/>
            <w:shd w:val="clear" w:color="auto" w:fill="auto"/>
            <w:vAlign w:val="center"/>
          </w:tcPr>
          <w:p w:rsidR="009D578B" w:rsidRPr="007B452D" w:rsidRDefault="009D578B" w:rsidP="00757A6D">
            <w:pPr>
              <w:widowControl w:val="0"/>
              <w:spacing w:before="40" w:after="40" w:line="242" w:lineRule="auto"/>
              <w:jc w:val="center"/>
              <w:rPr>
                <w:noProof/>
                <w:color w:val="000000" w:themeColor="text1"/>
                <w:sz w:val="27"/>
                <w:szCs w:val="27"/>
              </w:rPr>
            </w:pPr>
          </w:p>
        </w:tc>
      </w:tr>
    </w:tbl>
    <w:p w:rsidR="007026A6" w:rsidRPr="00CE44A9" w:rsidRDefault="007026A6" w:rsidP="00757A6D">
      <w:pPr>
        <w:widowControl w:val="0"/>
        <w:spacing w:before="60" w:line="242" w:lineRule="auto"/>
        <w:ind w:firstLine="567"/>
        <w:jc w:val="both"/>
        <w:rPr>
          <w:bCs/>
          <w:iCs/>
          <w:color w:val="000000" w:themeColor="text1"/>
          <w:kern w:val="2"/>
          <w:sz w:val="27"/>
          <w:szCs w:val="27"/>
        </w:rPr>
      </w:pPr>
      <w:r w:rsidRPr="00CE44A9">
        <w:rPr>
          <w:bCs/>
          <w:iCs/>
          <w:color w:val="000000" w:themeColor="text1"/>
          <w:kern w:val="2"/>
          <w:sz w:val="27"/>
          <w:szCs w:val="27"/>
        </w:rPr>
        <w:t>Các hồ vận hành bình thường và phát điện theo kế hoạch.</w:t>
      </w:r>
    </w:p>
    <w:p w:rsidR="007026A6" w:rsidRPr="00CE44A9" w:rsidRDefault="009F3E45" w:rsidP="00757A6D">
      <w:pPr>
        <w:widowControl w:val="0"/>
        <w:spacing w:before="60" w:line="242" w:lineRule="auto"/>
        <w:ind w:firstLine="567"/>
        <w:jc w:val="both"/>
        <w:rPr>
          <w:bCs/>
          <w:iCs/>
          <w:color w:val="000000" w:themeColor="text1"/>
          <w:kern w:val="2"/>
          <w:sz w:val="27"/>
          <w:szCs w:val="27"/>
        </w:rPr>
      </w:pPr>
      <w:r w:rsidRPr="00CE44A9">
        <w:rPr>
          <w:b/>
          <w:bCs/>
          <w:iCs/>
          <w:color w:val="000000" w:themeColor="text1"/>
          <w:kern w:val="2"/>
          <w:sz w:val="27"/>
          <w:szCs w:val="27"/>
        </w:rPr>
        <w:t>2</w:t>
      </w:r>
      <w:r w:rsidR="007026A6" w:rsidRPr="00CE44A9">
        <w:rPr>
          <w:b/>
          <w:bCs/>
          <w:iCs/>
          <w:color w:val="000000" w:themeColor="text1"/>
          <w:kern w:val="2"/>
          <w:sz w:val="27"/>
          <w:szCs w:val="27"/>
        </w:rPr>
        <w:t xml:space="preserve">. </w:t>
      </w:r>
      <w:r w:rsidR="001E2425" w:rsidRPr="00CE44A9">
        <w:rPr>
          <w:b/>
          <w:bCs/>
          <w:iCs/>
          <w:color w:val="000000" w:themeColor="text1"/>
          <w:kern w:val="2"/>
          <w:sz w:val="27"/>
          <w:szCs w:val="27"/>
        </w:rPr>
        <w:t>Tình hình đê điều</w:t>
      </w:r>
      <w:r w:rsidR="007026A6" w:rsidRPr="00CE44A9">
        <w:rPr>
          <w:bCs/>
          <w:iCs/>
          <w:color w:val="000000" w:themeColor="text1"/>
          <w:kern w:val="2"/>
          <w:sz w:val="27"/>
          <w:szCs w:val="27"/>
        </w:rPr>
        <w:t xml:space="preserve"> </w:t>
      </w:r>
    </w:p>
    <w:p w:rsidR="00DB77A3" w:rsidRPr="00CE44A9" w:rsidRDefault="00DB77A3" w:rsidP="00757A6D">
      <w:pPr>
        <w:widowControl w:val="0"/>
        <w:spacing w:before="60" w:line="242" w:lineRule="auto"/>
        <w:ind w:firstLine="630"/>
        <w:jc w:val="both"/>
        <w:rPr>
          <w:color w:val="000000" w:themeColor="text1"/>
          <w:spacing w:val="-2"/>
          <w:sz w:val="27"/>
          <w:szCs w:val="27"/>
        </w:rPr>
      </w:pPr>
      <w:r w:rsidRPr="00CE44A9">
        <w:rPr>
          <w:color w:val="000000" w:themeColor="text1"/>
          <w:spacing w:val="-2"/>
          <w:sz w:val="27"/>
          <w:szCs w:val="27"/>
        </w:rPr>
        <w:t>Trong ngày, trực ban không nhận được thông tin về sự cố đê điều xảy ra.</w:t>
      </w:r>
    </w:p>
    <w:p w:rsidR="008E1C56" w:rsidRPr="00CE44A9" w:rsidRDefault="001B3B70" w:rsidP="00757A6D">
      <w:pPr>
        <w:widowControl w:val="0"/>
        <w:spacing w:before="120" w:line="242" w:lineRule="auto"/>
        <w:ind w:firstLine="567"/>
        <w:jc w:val="both"/>
        <w:rPr>
          <w:b/>
          <w:color w:val="000000" w:themeColor="text1"/>
          <w:sz w:val="27"/>
          <w:szCs w:val="27"/>
        </w:rPr>
      </w:pPr>
      <w:r>
        <w:rPr>
          <w:b/>
          <w:bCs/>
          <w:color w:val="000000" w:themeColor="text1"/>
          <w:sz w:val="27"/>
          <w:szCs w:val="27"/>
        </w:rPr>
        <w:t>IV</w:t>
      </w:r>
      <w:r w:rsidR="008E1C56" w:rsidRPr="00CE44A9">
        <w:rPr>
          <w:b/>
          <w:bCs/>
          <w:color w:val="000000" w:themeColor="text1"/>
          <w:sz w:val="27"/>
          <w:szCs w:val="27"/>
        </w:rPr>
        <w:t xml:space="preserve">. </w:t>
      </w:r>
      <w:r w:rsidR="008E1C56" w:rsidRPr="00CE44A9">
        <w:rPr>
          <w:b/>
          <w:color w:val="000000" w:themeColor="text1"/>
          <w:sz w:val="27"/>
          <w:szCs w:val="27"/>
        </w:rPr>
        <w:t>CÔNG TÁC CHỈ ĐẠO ỨNG PHÓ</w:t>
      </w:r>
    </w:p>
    <w:p w:rsidR="008E1C56" w:rsidRDefault="008E1C56" w:rsidP="00757A6D">
      <w:pPr>
        <w:widowControl w:val="0"/>
        <w:spacing w:before="120" w:line="242" w:lineRule="auto"/>
        <w:ind w:firstLine="567"/>
        <w:jc w:val="both"/>
        <w:rPr>
          <w:b/>
          <w:color w:val="000000" w:themeColor="text1"/>
          <w:sz w:val="27"/>
          <w:szCs w:val="27"/>
        </w:rPr>
      </w:pPr>
      <w:r w:rsidRPr="00CE44A9">
        <w:rPr>
          <w:b/>
          <w:color w:val="000000" w:themeColor="text1"/>
          <w:sz w:val="27"/>
          <w:szCs w:val="27"/>
        </w:rPr>
        <w:t>1. Trung ương</w:t>
      </w:r>
    </w:p>
    <w:p w:rsidR="00C945BE" w:rsidRPr="00CE44A9" w:rsidRDefault="00C945BE" w:rsidP="00757A6D">
      <w:pPr>
        <w:widowControl w:val="0"/>
        <w:spacing w:before="120" w:line="242" w:lineRule="auto"/>
        <w:ind w:firstLine="567"/>
        <w:jc w:val="both"/>
        <w:rPr>
          <w:b/>
          <w:color w:val="000000" w:themeColor="text1"/>
          <w:sz w:val="27"/>
          <w:szCs w:val="27"/>
        </w:rPr>
      </w:pPr>
      <w:r w:rsidRPr="00303182">
        <w:rPr>
          <w:spacing w:val="-4"/>
          <w:sz w:val="27"/>
          <w:szCs w:val="27"/>
        </w:rPr>
        <w:t xml:space="preserve">Ngày </w:t>
      </w:r>
      <w:r>
        <w:rPr>
          <w:spacing w:val="-4"/>
          <w:sz w:val="27"/>
          <w:szCs w:val="27"/>
        </w:rPr>
        <w:t>18</w:t>
      </w:r>
      <w:r w:rsidRPr="00303182">
        <w:rPr>
          <w:spacing w:val="-4"/>
          <w:sz w:val="27"/>
          <w:szCs w:val="27"/>
        </w:rPr>
        <w:t xml:space="preserve">/8, </w:t>
      </w:r>
      <w:r>
        <w:rPr>
          <w:spacing w:val="-4"/>
          <w:sz w:val="27"/>
          <w:szCs w:val="27"/>
        </w:rPr>
        <w:t xml:space="preserve">02 </w:t>
      </w:r>
      <w:r w:rsidRPr="00303182">
        <w:rPr>
          <w:spacing w:val="-4"/>
          <w:sz w:val="27"/>
          <w:szCs w:val="27"/>
        </w:rPr>
        <w:t xml:space="preserve">đoàn công tác của Ban Chỉ đạo Quốc gia về PCTT </w:t>
      </w:r>
      <w:r>
        <w:rPr>
          <w:spacing w:val="-4"/>
          <w:sz w:val="27"/>
          <w:szCs w:val="27"/>
        </w:rPr>
        <w:t xml:space="preserve">đã đi </w:t>
      </w:r>
      <w:r w:rsidRPr="00C945BE">
        <w:rPr>
          <w:spacing w:val="-4"/>
          <w:sz w:val="27"/>
          <w:szCs w:val="27"/>
        </w:rPr>
        <w:t xml:space="preserve">kiểm tra công tác phòng chống thiên tai và tìm kiếm cứu nạn </w:t>
      </w:r>
      <w:r>
        <w:rPr>
          <w:spacing w:val="-4"/>
          <w:sz w:val="27"/>
          <w:szCs w:val="27"/>
        </w:rPr>
        <w:t xml:space="preserve">tại </w:t>
      </w:r>
      <w:r w:rsidR="00543845">
        <w:rPr>
          <w:spacing w:val="-4"/>
          <w:sz w:val="27"/>
          <w:szCs w:val="27"/>
        </w:rPr>
        <w:t xml:space="preserve">các </w:t>
      </w:r>
      <w:r w:rsidRPr="00C945BE">
        <w:rPr>
          <w:spacing w:val="-4"/>
          <w:sz w:val="27"/>
          <w:szCs w:val="27"/>
        </w:rPr>
        <w:t>tỉnh Bình Phước</w:t>
      </w:r>
      <w:r>
        <w:rPr>
          <w:spacing w:val="-4"/>
          <w:sz w:val="27"/>
          <w:szCs w:val="27"/>
        </w:rPr>
        <w:t xml:space="preserve"> và Bến Tre. Đoàn thứ nhất do </w:t>
      </w:r>
      <w:r w:rsidRPr="00C945BE">
        <w:rPr>
          <w:spacing w:val="-4"/>
          <w:sz w:val="27"/>
          <w:szCs w:val="27"/>
        </w:rPr>
        <w:t xml:space="preserve">Thứ trưởng Bộ GD-ĐT Phạm Ngọc Thưởng làm Trưởng đoàn kiểm tra </w:t>
      </w:r>
      <w:r>
        <w:rPr>
          <w:spacing w:val="-4"/>
          <w:sz w:val="27"/>
          <w:szCs w:val="27"/>
        </w:rPr>
        <w:t>tại</w:t>
      </w:r>
      <w:r w:rsidRPr="00C945BE">
        <w:rPr>
          <w:spacing w:val="-4"/>
          <w:sz w:val="27"/>
          <w:szCs w:val="27"/>
        </w:rPr>
        <w:t xml:space="preserve"> tỉnh Bình Phước</w:t>
      </w:r>
      <w:r>
        <w:rPr>
          <w:spacing w:val="-4"/>
          <w:sz w:val="27"/>
          <w:szCs w:val="27"/>
        </w:rPr>
        <w:t xml:space="preserve">; </w:t>
      </w:r>
      <w:r w:rsidR="00621523">
        <w:rPr>
          <w:spacing w:val="-4"/>
          <w:sz w:val="27"/>
          <w:szCs w:val="27"/>
        </w:rPr>
        <w:t>đ</w:t>
      </w:r>
      <w:r>
        <w:rPr>
          <w:spacing w:val="-4"/>
          <w:sz w:val="27"/>
          <w:szCs w:val="27"/>
        </w:rPr>
        <w:t xml:space="preserve">oàn thứ hai do </w:t>
      </w:r>
      <w:r w:rsidRPr="00C945BE">
        <w:rPr>
          <w:spacing w:val="-4"/>
          <w:sz w:val="27"/>
          <w:szCs w:val="27"/>
        </w:rPr>
        <w:t xml:space="preserve">Thứ trưởng Bộ Ngoại Giao Phạm Quang Hiệu làm Trưởng đoàn đi kiểm tra </w:t>
      </w:r>
      <w:r>
        <w:rPr>
          <w:spacing w:val="-4"/>
          <w:sz w:val="27"/>
          <w:szCs w:val="27"/>
        </w:rPr>
        <w:t xml:space="preserve">tại </w:t>
      </w:r>
      <w:r w:rsidRPr="00C945BE">
        <w:rPr>
          <w:spacing w:val="-4"/>
          <w:sz w:val="27"/>
          <w:szCs w:val="27"/>
        </w:rPr>
        <w:t>tỉnh Bến Tre</w:t>
      </w:r>
      <w:r>
        <w:rPr>
          <w:spacing w:val="-4"/>
          <w:sz w:val="27"/>
          <w:szCs w:val="27"/>
        </w:rPr>
        <w:t>.</w:t>
      </w:r>
    </w:p>
    <w:p w:rsidR="00AC1ADD" w:rsidRPr="00CE44A9" w:rsidRDefault="00AC1ADD" w:rsidP="009D0FC7">
      <w:pPr>
        <w:widowControl w:val="0"/>
        <w:spacing w:before="120" w:line="264" w:lineRule="auto"/>
        <w:ind w:firstLine="630"/>
        <w:jc w:val="both"/>
        <w:rPr>
          <w:color w:val="000000" w:themeColor="text1"/>
          <w:spacing w:val="-2"/>
          <w:sz w:val="27"/>
          <w:szCs w:val="27"/>
        </w:rPr>
      </w:pPr>
      <w:r w:rsidRPr="00A42CD4">
        <w:rPr>
          <w:color w:val="000000" w:themeColor="text1"/>
          <w:spacing w:val="-2"/>
          <w:sz w:val="27"/>
          <w:szCs w:val="27"/>
        </w:rPr>
        <w:lastRenderedPageBreak/>
        <w:t>Văn phòng thường trực BCĐQG PCTT tổ chức trực ban, theo dõi chặt chẽ diễn biến thời tiết, thiên tai, tham mưu kịp thời lãnh đạo Ban Chỉ đạo công tác chỉ đạo ứng phó; chuyển các bản tin dự báo, cảnh báo thiên tai tới các địa phương để triển khai các biện pháp ứng phó và duy trì liên lạc, đôn đốc, nắm tình hình.</w:t>
      </w:r>
    </w:p>
    <w:p w:rsidR="0078249B" w:rsidRPr="00EC1C70" w:rsidRDefault="008E1C56" w:rsidP="009D0FC7">
      <w:pPr>
        <w:widowControl w:val="0"/>
        <w:spacing w:before="120" w:line="264" w:lineRule="auto"/>
        <w:ind w:firstLine="567"/>
        <w:jc w:val="both"/>
        <w:rPr>
          <w:b/>
          <w:color w:val="000000" w:themeColor="text1"/>
          <w:sz w:val="27"/>
          <w:szCs w:val="27"/>
        </w:rPr>
      </w:pPr>
      <w:r w:rsidRPr="00EC1C70">
        <w:rPr>
          <w:b/>
          <w:color w:val="000000" w:themeColor="text1"/>
          <w:sz w:val="27"/>
          <w:szCs w:val="27"/>
        </w:rPr>
        <w:t>2. Địa phương</w:t>
      </w:r>
    </w:p>
    <w:p w:rsidR="009A4F78" w:rsidRPr="00CE44A9" w:rsidRDefault="008E1C56" w:rsidP="001F625B">
      <w:pPr>
        <w:widowControl w:val="0"/>
        <w:spacing w:before="120" w:after="240" w:line="264" w:lineRule="auto"/>
        <w:ind w:firstLine="567"/>
        <w:jc w:val="both"/>
        <w:rPr>
          <w:bCs/>
          <w:color w:val="000000" w:themeColor="text1"/>
          <w:sz w:val="27"/>
          <w:szCs w:val="27"/>
        </w:rPr>
      </w:pPr>
      <w:r w:rsidRPr="00CE44A9">
        <w:rPr>
          <w:color w:val="000000" w:themeColor="text1"/>
          <w:sz w:val="27"/>
          <w:szCs w:val="27"/>
        </w:rPr>
        <w:t>Tổ chức trực ban nghiêm túc, thường xuyên báo cáo về Văn phòng thường trực Ban Chỉ đạo quốc gia về PCTT và Văn phòng Ủy ban Quốc gia Ứng phó sự cố, thiên tai và TKCN</w:t>
      </w:r>
      <w:r w:rsidR="006A3AC2" w:rsidRPr="00CE44A9">
        <w:rPr>
          <w:color w:val="000000" w:themeColor="text1"/>
          <w:spacing w:val="-2"/>
          <w:sz w:val="27"/>
          <w:szCs w:val="27"/>
        </w:rPr>
        <w:t>.</w:t>
      </w:r>
      <w:r w:rsidR="006A3AC2" w:rsidRPr="00CE44A9">
        <w:rPr>
          <w:bCs/>
          <w:color w:val="000000" w:themeColor="text1"/>
          <w:sz w:val="27"/>
          <w:szCs w:val="27"/>
        </w:rPr>
        <w:t>/.</w:t>
      </w:r>
    </w:p>
    <w:tbl>
      <w:tblPr>
        <w:tblW w:w="9214" w:type="dxa"/>
        <w:tblLook w:val="04A0" w:firstRow="1" w:lastRow="0" w:firstColumn="1" w:lastColumn="0" w:noHBand="0" w:noVBand="1"/>
      </w:tblPr>
      <w:tblGrid>
        <w:gridCol w:w="4820"/>
        <w:gridCol w:w="4394"/>
      </w:tblGrid>
      <w:tr w:rsidR="006B6961" w:rsidRPr="006B6961" w:rsidTr="004E669C">
        <w:trPr>
          <w:trHeight w:val="2696"/>
        </w:trPr>
        <w:tc>
          <w:tcPr>
            <w:tcW w:w="4820" w:type="dxa"/>
            <w:hideMark/>
          </w:tcPr>
          <w:p w:rsidR="00CF0C2A" w:rsidRPr="00A6649B" w:rsidRDefault="00CF0C2A" w:rsidP="00B10AB6">
            <w:pPr>
              <w:widowControl w:val="0"/>
              <w:jc w:val="both"/>
              <w:rPr>
                <w:b/>
                <w:i/>
                <w:noProof/>
                <w:color w:val="000000" w:themeColor="text1"/>
                <w:szCs w:val="26"/>
                <w:lang w:val="it-IT"/>
              </w:rPr>
            </w:pPr>
            <w:r w:rsidRPr="00A6649B">
              <w:rPr>
                <w:b/>
                <w:i/>
                <w:noProof/>
                <w:color w:val="000000" w:themeColor="text1"/>
                <w:szCs w:val="26"/>
                <w:lang w:val="vi-VN"/>
              </w:rPr>
              <w:t>Nơi nhận</w:t>
            </w:r>
            <w:r w:rsidRPr="00A6649B">
              <w:rPr>
                <w:b/>
                <w:i/>
                <w:noProof/>
                <w:color w:val="000000" w:themeColor="text1"/>
                <w:szCs w:val="26"/>
                <w:lang w:val="it-IT"/>
              </w:rPr>
              <w:t>:</w:t>
            </w:r>
          </w:p>
          <w:p w:rsidR="00CF0C2A" w:rsidRPr="00A6649B" w:rsidRDefault="00CF0C2A" w:rsidP="00B10AB6">
            <w:pPr>
              <w:widowControl w:val="0"/>
              <w:jc w:val="both"/>
              <w:rPr>
                <w:color w:val="000000" w:themeColor="text1"/>
                <w:sz w:val="22"/>
                <w:lang w:val="it-IT"/>
              </w:rPr>
            </w:pPr>
            <w:r w:rsidRPr="00A6649B">
              <w:rPr>
                <w:color w:val="000000" w:themeColor="text1"/>
                <w:sz w:val="22"/>
                <w:lang w:val="it-IT"/>
              </w:rPr>
              <w:t>- Lãnh đạo Ban Chỉ đạo (để b/c);</w:t>
            </w:r>
          </w:p>
          <w:p w:rsidR="00CF0C2A" w:rsidRPr="00A6649B" w:rsidRDefault="00CF0C2A" w:rsidP="00B10AB6">
            <w:pPr>
              <w:widowControl w:val="0"/>
              <w:jc w:val="both"/>
              <w:rPr>
                <w:color w:val="000000" w:themeColor="text1"/>
                <w:sz w:val="22"/>
                <w:lang w:val="it-IT"/>
              </w:rPr>
            </w:pPr>
            <w:r w:rsidRPr="00A6649B">
              <w:rPr>
                <w:color w:val="000000" w:themeColor="text1"/>
                <w:sz w:val="22"/>
                <w:lang w:val="it-IT"/>
              </w:rPr>
              <w:t>- Thành viên Ban Chỉ đạo (để b/c);</w:t>
            </w:r>
          </w:p>
          <w:p w:rsidR="00CF0C2A" w:rsidRPr="00A6649B" w:rsidRDefault="00CF0C2A" w:rsidP="00B10AB6">
            <w:pPr>
              <w:widowControl w:val="0"/>
              <w:jc w:val="both"/>
              <w:rPr>
                <w:color w:val="000000" w:themeColor="text1"/>
                <w:sz w:val="22"/>
                <w:lang w:val="it-IT"/>
              </w:rPr>
            </w:pPr>
            <w:r w:rsidRPr="00A6649B">
              <w:rPr>
                <w:color w:val="000000" w:themeColor="text1"/>
                <w:sz w:val="22"/>
                <w:lang w:val="it-IT"/>
              </w:rPr>
              <w:t>- Văn phòng Chính phủ (để b/c);</w:t>
            </w:r>
            <w:r w:rsidRPr="00A6649B">
              <w:rPr>
                <w:noProof/>
                <w:color w:val="000000" w:themeColor="text1"/>
                <w:lang w:val="it-IT"/>
              </w:rPr>
              <w:t xml:space="preserve"> </w:t>
            </w:r>
          </w:p>
          <w:p w:rsidR="00CF0C2A" w:rsidRPr="00A6649B" w:rsidRDefault="00CF0C2A" w:rsidP="00B10AB6">
            <w:pPr>
              <w:widowControl w:val="0"/>
              <w:jc w:val="both"/>
              <w:rPr>
                <w:color w:val="000000" w:themeColor="text1"/>
                <w:sz w:val="22"/>
                <w:lang w:val="it-IT"/>
              </w:rPr>
            </w:pPr>
            <w:r w:rsidRPr="00A6649B">
              <w:rPr>
                <w:color w:val="000000" w:themeColor="text1"/>
                <w:sz w:val="22"/>
                <w:lang w:val="it-IT"/>
              </w:rPr>
              <w:t>- Chánh VPTT (để b/c);</w:t>
            </w:r>
          </w:p>
          <w:p w:rsidR="00CF0C2A" w:rsidRPr="00A6649B" w:rsidRDefault="00CF0C2A" w:rsidP="00B10AB6">
            <w:pPr>
              <w:widowControl w:val="0"/>
              <w:jc w:val="both"/>
              <w:rPr>
                <w:color w:val="000000" w:themeColor="text1"/>
                <w:sz w:val="22"/>
                <w:lang w:val="it-IT"/>
              </w:rPr>
            </w:pPr>
            <w:r w:rsidRPr="00A6649B">
              <w:rPr>
                <w:color w:val="000000" w:themeColor="text1"/>
                <w:sz w:val="22"/>
                <w:lang w:val="it-IT"/>
              </w:rPr>
              <w:t>- VP UBQG</w:t>
            </w:r>
            <w:r w:rsidRPr="00A6649B">
              <w:rPr>
                <w:color w:val="000000" w:themeColor="text1"/>
                <w:sz w:val="22"/>
                <w:lang w:val="vi-VN"/>
              </w:rPr>
              <w:t xml:space="preserve"> ƯPSCTT&amp;</w:t>
            </w:r>
            <w:r w:rsidRPr="00A6649B">
              <w:rPr>
                <w:color w:val="000000" w:themeColor="text1"/>
                <w:sz w:val="22"/>
                <w:lang w:val="it-IT"/>
              </w:rPr>
              <w:t xml:space="preserve">TKCN; </w:t>
            </w:r>
          </w:p>
          <w:p w:rsidR="00CF0C2A" w:rsidRPr="00A6649B" w:rsidRDefault="00CF0C2A" w:rsidP="00B10AB6">
            <w:pPr>
              <w:widowControl w:val="0"/>
              <w:jc w:val="both"/>
              <w:rPr>
                <w:color w:val="000000" w:themeColor="text1"/>
                <w:sz w:val="22"/>
                <w:lang w:val="it-IT"/>
              </w:rPr>
            </w:pPr>
            <w:r w:rsidRPr="00A6649B">
              <w:rPr>
                <w:color w:val="000000" w:themeColor="text1"/>
                <w:sz w:val="22"/>
                <w:lang w:val="it-IT"/>
              </w:rPr>
              <w:t>- Các Tổng cục: PCTT; Thủy lợi; Thủy sản;</w:t>
            </w:r>
          </w:p>
          <w:p w:rsidR="00CF0C2A" w:rsidRPr="00A6649B" w:rsidRDefault="00CF0C2A" w:rsidP="00B10AB6">
            <w:pPr>
              <w:widowControl w:val="0"/>
              <w:jc w:val="both"/>
              <w:rPr>
                <w:color w:val="000000" w:themeColor="text1"/>
                <w:sz w:val="22"/>
                <w:lang w:val="it-IT"/>
              </w:rPr>
            </w:pPr>
            <w:r w:rsidRPr="00A6649B">
              <w:rPr>
                <w:color w:val="000000" w:themeColor="text1"/>
                <w:sz w:val="22"/>
                <w:lang w:val="it-IT"/>
              </w:rPr>
              <w:t>- Các Cục: Trồng trọt, Chăn nuôi;</w:t>
            </w:r>
          </w:p>
          <w:p w:rsidR="00CF0C2A" w:rsidRPr="00A6649B" w:rsidRDefault="00CF0C2A" w:rsidP="00B10AB6">
            <w:pPr>
              <w:widowControl w:val="0"/>
              <w:jc w:val="both"/>
              <w:rPr>
                <w:color w:val="000000" w:themeColor="text1"/>
                <w:sz w:val="22"/>
                <w:lang w:val="vi-VN"/>
              </w:rPr>
            </w:pPr>
            <w:r w:rsidRPr="00A6649B">
              <w:rPr>
                <w:color w:val="000000" w:themeColor="text1"/>
                <w:sz w:val="22"/>
                <w:lang w:val="it-IT"/>
              </w:rPr>
              <w:t>- BCH PCTT &amp;TKCN các tỉnh (qua Website);</w:t>
            </w:r>
          </w:p>
          <w:p w:rsidR="00CF0C2A" w:rsidRPr="00A6649B" w:rsidRDefault="00CF0C2A" w:rsidP="004E669C">
            <w:pPr>
              <w:widowControl w:val="0"/>
              <w:jc w:val="both"/>
              <w:rPr>
                <w:color w:val="000000" w:themeColor="text1"/>
                <w:sz w:val="22"/>
              </w:rPr>
            </w:pPr>
            <w:r w:rsidRPr="00A6649B">
              <w:rPr>
                <w:color w:val="000000" w:themeColor="text1"/>
                <w:sz w:val="22"/>
              </w:rPr>
              <w:t>- Lưu: VT.</w:t>
            </w:r>
          </w:p>
        </w:tc>
        <w:tc>
          <w:tcPr>
            <w:tcW w:w="4394" w:type="dxa"/>
          </w:tcPr>
          <w:p w:rsidR="00CF0C2A" w:rsidRPr="00A6649B" w:rsidRDefault="00CF0C2A" w:rsidP="00B10AB6">
            <w:pPr>
              <w:widowControl w:val="0"/>
              <w:jc w:val="center"/>
              <w:rPr>
                <w:b/>
                <w:color w:val="000000" w:themeColor="text1"/>
                <w:sz w:val="26"/>
                <w:szCs w:val="26"/>
                <w:lang w:val="it-IT"/>
              </w:rPr>
            </w:pPr>
            <w:r w:rsidRPr="00A6649B">
              <w:rPr>
                <w:b/>
                <w:color w:val="000000" w:themeColor="text1"/>
                <w:sz w:val="26"/>
                <w:szCs w:val="26"/>
                <w:lang w:val="it-IT"/>
              </w:rPr>
              <w:t>KT. CHÁNH VĂN PHÒNG</w:t>
            </w:r>
          </w:p>
          <w:p w:rsidR="00CF0C2A" w:rsidRPr="00A6649B" w:rsidRDefault="00CF0C2A" w:rsidP="00B10AB6">
            <w:pPr>
              <w:widowControl w:val="0"/>
              <w:spacing w:after="360"/>
              <w:jc w:val="center"/>
              <w:rPr>
                <w:b/>
                <w:color w:val="000000" w:themeColor="text1"/>
                <w:sz w:val="28"/>
                <w:szCs w:val="28"/>
                <w:lang w:val="it-IT"/>
              </w:rPr>
            </w:pPr>
            <w:r w:rsidRPr="00A6649B">
              <w:rPr>
                <w:b/>
                <w:color w:val="000000" w:themeColor="text1"/>
                <w:sz w:val="26"/>
                <w:szCs w:val="26"/>
                <w:lang w:val="it-IT"/>
              </w:rPr>
              <w:t>PHÓ CHÁNH VĂN PHÒNG</w:t>
            </w:r>
          </w:p>
          <w:p w:rsidR="00CF0C2A" w:rsidRPr="00A6649B" w:rsidRDefault="00CF0C2A" w:rsidP="00B10AB6">
            <w:pPr>
              <w:widowControl w:val="0"/>
              <w:jc w:val="center"/>
              <w:rPr>
                <w:noProof/>
                <w:color w:val="000000" w:themeColor="text1"/>
                <w:sz w:val="108"/>
                <w:szCs w:val="120"/>
                <w:lang w:val="it-IT"/>
              </w:rPr>
            </w:pPr>
          </w:p>
          <w:p w:rsidR="00CF0C2A" w:rsidRPr="00A6649B" w:rsidRDefault="00281A4C" w:rsidP="0072539C">
            <w:pPr>
              <w:widowControl w:val="0"/>
              <w:jc w:val="center"/>
              <w:rPr>
                <w:b/>
                <w:color w:val="000000" w:themeColor="text1"/>
                <w:sz w:val="27"/>
                <w:szCs w:val="27"/>
              </w:rPr>
            </w:pPr>
            <w:r w:rsidRPr="00A6649B">
              <w:rPr>
                <w:b/>
                <w:color w:val="000000" w:themeColor="text1"/>
                <w:sz w:val="28"/>
                <w:szCs w:val="28"/>
              </w:rPr>
              <w:t>Phạm Đức Luận</w:t>
            </w:r>
          </w:p>
        </w:tc>
      </w:tr>
    </w:tbl>
    <w:p w:rsidR="00CF0C2A" w:rsidRPr="006B6961" w:rsidRDefault="00E31FCC" w:rsidP="0046434D">
      <w:pPr>
        <w:pStyle w:val="Bodytext20"/>
        <w:spacing w:before="40" w:after="240" w:line="252" w:lineRule="auto"/>
        <w:ind w:firstLine="709"/>
        <w:rPr>
          <w:color w:val="FF0000"/>
          <w:sz w:val="27"/>
          <w:szCs w:val="27"/>
          <w:lang w:eastAsia="vi-VN"/>
        </w:rPr>
      </w:pPr>
      <w:r w:rsidRPr="006B6961">
        <w:rPr>
          <w:noProof/>
          <w:color w:val="FF0000"/>
          <w:sz w:val="3"/>
          <w:szCs w:val="27"/>
        </w:rPr>
        <mc:AlternateContent>
          <mc:Choice Requires="wps">
            <w:drawing>
              <wp:anchor distT="0" distB="0" distL="114300" distR="114300" simplePos="0" relativeHeight="251667456" behindDoc="0" locked="0" layoutInCell="1" allowOverlap="1" wp14:anchorId="386F6968" wp14:editId="252B98AB">
                <wp:simplePos x="0" y="0"/>
                <wp:positionH relativeFrom="margin">
                  <wp:align>left</wp:align>
                </wp:positionH>
                <wp:positionV relativeFrom="paragraph">
                  <wp:posOffset>47211</wp:posOffset>
                </wp:positionV>
                <wp:extent cx="3943350" cy="870509"/>
                <wp:effectExtent l="0" t="0" r="19050" b="25400"/>
                <wp:wrapNone/>
                <wp:docPr id="6" name="Rectangle 6"/>
                <wp:cNvGraphicFramePr/>
                <a:graphic xmlns:a="http://schemas.openxmlformats.org/drawingml/2006/main">
                  <a:graphicData uri="http://schemas.microsoft.com/office/word/2010/wordprocessingShape">
                    <wps:wsp>
                      <wps:cNvSpPr/>
                      <wps:spPr>
                        <a:xfrm>
                          <a:off x="0" y="0"/>
                          <a:ext cx="3943350" cy="87050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7F09E9" w:rsidRDefault="00CF0C2A" w:rsidP="00F4598C">
                            <w:pPr>
                              <w:spacing w:after="120"/>
                              <w:rPr>
                                <w:lang w:val="vi-VN"/>
                              </w:rPr>
                            </w:pPr>
                            <w:r w:rsidRPr="007F09E9">
                              <w:t>Trưởng ca trực</w:t>
                            </w:r>
                            <w:r w:rsidRPr="007F09E9">
                              <w:tab/>
                              <w:t>:</w:t>
                            </w:r>
                            <w:r w:rsidRPr="007F09E9">
                              <w:tab/>
                            </w:r>
                            <w:r w:rsidRPr="007F09E9">
                              <w:tab/>
                            </w:r>
                            <w:r w:rsidRPr="007F09E9">
                              <w:tab/>
                            </w:r>
                            <w:r w:rsidR="00BE36BB" w:rsidRPr="007F09E9">
                              <w:rPr>
                                <w:lang w:val="vi-VN"/>
                              </w:rPr>
                              <w:t>Nguyễn Xuân Tùng</w:t>
                            </w:r>
                          </w:p>
                          <w:p w:rsidR="00CF0C2A" w:rsidRPr="007F09E9" w:rsidRDefault="00CF0C2A" w:rsidP="00F4598C">
                            <w:pPr>
                              <w:spacing w:after="120"/>
                              <w:rPr>
                                <w:lang w:val="vi-VN"/>
                              </w:rPr>
                            </w:pPr>
                            <w:r w:rsidRPr="007F09E9">
                              <w:t xml:space="preserve">Trực 1: </w:t>
                            </w:r>
                            <w:r w:rsidRPr="007F09E9">
                              <w:tab/>
                            </w:r>
                            <w:r w:rsidRPr="007F09E9">
                              <w:tab/>
                            </w:r>
                            <w:r w:rsidRPr="007F09E9">
                              <w:tab/>
                            </w:r>
                            <w:r w:rsidRPr="007F09E9">
                              <w:tab/>
                            </w:r>
                            <w:r w:rsidR="00BE36BB" w:rsidRPr="007F09E9">
                              <w:rPr>
                                <w:lang w:val="vi-VN"/>
                              </w:rPr>
                              <w:t>Trịnh Văn Khoa</w:t>
                            </w:r>
                          </w:p>
                          <w:p w:rsidR="00CF0C2A" w:rsidRPr="007F09E9" w:rsidRDefault="00CF0C2A" w:rsidP="00F4598C">
                            <w:pPr>
                              <w:spacing w:after="120"/>
                              <w:rPr>
                                <w:lang w:val="vi-VN"/>
                              </w:rPr>
                            </w:pPr>
                            <w:r w:rsidRPr="007F09E9">
                              <w:t xml:space="preserve">Trực 2: </w:t>
                            </w:r>
                            <w:r w:rsidRPr="007F09E9">
                              <w:tab/>
                            </w:r>
                            <w:r w:rsidRPr="007F09E9">
                              <w:tab/>
                            </w:r>
                            <w:r w:rsidRPr="007F09E9">
                              <w:tab/>
                            </w:r>
                            <w:r w:rsidRPr="007F09E9">
                              <w:tab/>
                            </w:r>
                            <w:r w:rsidR="00BE36BB" w:rsidRPr="007F09E9">
                              <w:rPr>
                                <w:lang w:val="vi-VN"/>
                              </w:rPr>
                              <w:t>Nguyễn Đình Đức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F6968" id="Rectangle 6" o:spid="_x0000_s1026" style="position:absolute;left:0;text-align:left;margin-left:0;margin-top:3.7pt;width:310.5pt;height:68.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" fillcolor="white [3212]" strokecolor="white [3212]" strokeweight="1pt">
                <v:textbox>
                  <w:txbxContent>
                    <w:p w:rsidR="00CF0C2A" w:rsidRPr="007F09E9" w:rsidRDefault="00CF0C2A" w:rsidP="00F4598C">
                      <w:pPr>
                        <w:spacing w:after="120"/>
                        <w:rPr>
                          <w:lang w:val="vi-VN"/>
                        </w:rPr>
                      </w:pPr>
                      <w:r w:rsidRPr="007F09E9">
                        <w:t>Trưởng ca trực</w:t>
                      </w:r>
                      <w:r w:rsidRPr="007F09E9">
                        <w:tab/>
                        <w:t>:</w:t>
                      </w:r>
                      <w:r w:rsidRPr="007F09E9">
                        <w:tab/>
                      </w:r>
                      <w:r w:rsidRPr="007F09E9">
                        <w:tab/>
                      </w:r>
                      <w:r w:rsidRPr="007F09E9">
                        <w:tab/>
                      </w:r>
                      <w:r w:rsidR="00BE36BB" w:rsidRPr="007F09E9">
                        <w:rPr>
                          <w:lang w:val="vi-VN"/>
                        </w:rPr>
                        <w:t>Nguyễn Xuân Tùng</w:t>
                      </w:r>
                    </w:p>
                    <w:p w:rsidR="00CF0C2A" w:rsidRPr="007F09E9" w:rsidRDefault="00CF0C2A" w:rsidP="00F4598C">
                      <w:pPr>
                        <w:spacing w:after="120"/>
                        <w:rPr>
                          <w:lang w:val="vi-VN"/>
                        </w:rPr>
                      </w:pPr>
                      <w:r w:rsidRPr="007F09E9">
                        <w:t xml:space="preserve">Trực 1: </w:t>
                      </w:r>
                      <w:r w:rsidRPr="007F09E9">
                        <w:tab/>
                      </w:r>
                      <w:r w:rsidRPr="007F09E9">
                        <w:tab/>
                      </w:r>
                      <w:r w:rsidRPr="007F09E9">
                        <w:tab/>
                      </w:r>
                      <w:r w:rsidRPr="007F09E9">
                        <w:tab/>
                      </w:r>
                      <w:r w:rsidR="00BE36BB" w:rsidRPr="007F09E9">
                        <w:rPr>
                          <w:lang w:val="vi-VN"/>
                        </w:rPr>
                        <w:t>Trịnh Văn Khoa</w:t>
                      </w:r>
                    </w:p>
                    <w:p w:rsidR="00CF0C2A" w:rsidRPr="007F09E9" w:rsidRDefault="00CF0C2A" w:rsidP="00F4598C">
                      <w:pPr>
                        <w:spacing w:after="120"/>
                        <w:rPr>
                          <w:lang w:val="vi-VN"/>
                        </w:rPr>
                      </w:pPr>
                      <w:r w:rsidRPr="007F09E9">
                        <w:t xml:space="preserve">Trực 2: </w:t>
                      </w:r>
                      <w:r w:rsidRPr="007F09E9">
                        <w:tab/>
                      </w:r>
                      <w:r w:rsidRPr="007F09E9">
                        <w:tab/>
                      </w:r>
                      <w:r w:rsidRPr="007F09E9">
                        <w:tab/>
                      </w:r>
                      <w:r w:rsidRPr="007F09E9">
                        <w:tab/>
                      </w:r>
                      <w:r w:rsidR="00BE36BB" w:rsidRPr="007F09E9">
                        <w:rPr>
                          <w:lang w:val="vi-VN"/>
                        </w:rPr>
                        <w:t>Nguyễn Đình Đức</w:t>
                      </w:r>
                    </w:p>
                  </w:txbxContent>
                </v:textbox>
                <w10:wrap anchorx="margin"/>
              </v:rect>
            </w:pict>
          </mc:Fallback>
        </mc:AlternateContent>
      </w:r>
    </w:p>
    <w:sectPr w:rsidR="00CF0C2A" w:rsidRPr="006B6961" w:rsidSect="004C5C25">
      <w:headerReference w:type="default" r:id="rId8"/>
      <w:footerReference w:type="default" r:id="rId9"/>
      <w:footerReference w:type="first" r:id="rId10"/>
      <w:pgSz w:w="11907" w:h="16840" w:code="9"/>
      <w:pgMar w:top="1134" w:right="1134" w:bottom="993"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15" w:rsidRDefault="002F0B15">
      <w:r>
        <w:separator/>
      </w:r>
    </w:p>
  </w:endnote>
  <w:endnote w:type="continuationSeparator" w:id="0">
    <w:p w:rsidR="002F0B15" w:rsidRDefault="002F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15" w:rsidRDefault="002F0B15">
      <w:r>
        <w:separator/>
      </w:r>
    </w:p>
  </w:footnote>
  <w:footnote w:type="continuationSeparator" w:id="0">
    <w:p w:rsidR="002F0B15" w:rsidRDefault="002F0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7F09E9">
          <w:rPr>
            <w:noProof/>
          </w:rPr>
          <w:t>2</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771"/>
    <w:rsid w:val="00001C89"/>
    <w:rsid w:val="00002035"/>
    <w:rsid w:val="0000414B"/>
    <w:rsid w:val="000047EB"/>
    <w:rsid w:val="00004B7E"/>
    <w:rsid w:val="00005078"/>
    <w:rsid w:val="00006411"/>
    <w:rsid w:val="00006881"/>
    <w:rsid w:val="00006E25"/>
    <w:rsid w:val="00007665"/>
    <w:rsid w:val="00011A3D"/>
    <w:rsid w:val="0001262E"/>
    <w:rsid w:val="00012F06"/>
    <w:rsid w:val="0001440F"/>
    <w:rsid w:val="000148CC"/>
    <w:rsid w:val="00016190"/>
    <w:rsid w:val="00016613"/>
    <w:rsid w:val="000218AE"/>
    <w:rsid w:val="00022B3C"/>
    <w:rsid w:val="00023304"/>
    <w:rsid w:val="00024FAA"/>
    <w:rsid w:val="00025B55"/>
    <w:rsid w:val="00027DDC"/>
    <w:rsid w:val="00031369"/>
    <w:rsid w:val="000321FE"/>
    <w:rsid w:val="000328D2"/>
    <w:rsid w:val="00033D16"/>
    <w:rsid w:val="00034DB7"/>
    <w:rsid w:val="000352E2"/>
    <w:rsid w:val="00040821"/>
    <w:rsid w:val="00042A96"/>
    <w:rsid w:val="00045709"/>
    <w:rsid w:val="0004778F"/>
    <w:rsid w:val="00050F81"/>
    <w:rsid w:val="000574E7"/>
    <w:rsid w:val="00057552"/>
    <w:rsid w:val="00057C38"/>
    <w:rsid w:val="00057D91"/>
    <w:rsid w:val="00060308"/>
    <w:rsid w:val="00060B2D"/>
    <w:rsid w:val="00063F37"/>
    <w:rsid w:val="000646FF"/>
    <w:rsid w:val="000671EB"/>
    <w:rsid w:val="00071C37"/>
    <w:rsid w:val="00076248"/>
    <w:rsid w:val="000765E6"/>
    <w:rsid w:val="000773AA"/>
    <w:rsid w:val="00080CF6"/>
    <w:rsid w:val="00081339"/>
    <w:rsid w:val="00081837"/>
    <w:rsid w:val="000847FF"/>
    <w:rsid w:val="00087AF0"/>
    <w:rsid w:val="00090E1E"/>
    <w:rsid w:val="00091871"/>
    <w:rsid w:val="000921A4"/>
    <w:rsid w:val="00093030"/>
    <w:rsid w:val="00093BA9"/>
    <w:rsid w:val="000979CB"/>
    <w:rsid w:val="000A025A"/>
    <w:rsid w:val="000A3E4A"/>
    <w:rsid w:val="000A5D56"/>
    <w:rsid w:val="000A79EC"/>
    <w:rsid w:val="000B0FE2"/>
    <w:rsid w:val="000B53C0"/>
    <w:rsid w:val="000B5DFE"/>
    <w:rsid w:val="000B6BFE"/>
    <w:rsid w:val="000B74ED"/>
    <w:rsid w:val="000B7E2B"/>
    <w:rsid w:val="000C0508"/>
    <w:rsid w:val="000C079B"/>
    <w:rsid w:val="000C0CC6"/>
    <w:rsid w:val="000C13A9"/>
    <w:rsid w:val="000C14D0"/>
    <w:rsid w:val="000C28D0"/>
    <w:rsid w:val="000C587B"/>
    <w:rsid w:val="000C7014"/>
    <w:rsid w:val="000D09D2"/>
    <w:rsid w:val="000D2F2E"/>
    <w:rsid w:val="000D4FF2"/>
    <w:rsid w:val="000D5D4F"/>
    <w:rsid w:val="000D6186"/>
    <w:rsid w:val="000E0846"/>
    <w:rsid w:val="000E0853"/>
    <w:rsid w:val="000E7C95"/>
    <w:rsid w:val="000F1486"/>
    <w:rsid w:val="000F16E4"/>
    <w:rsid w:val="000F214E"/>
    <w:rsid w:val="000F2CE4"/>
    <w:rsid w:val="000F5B6B"/>
    <w:rsid w:val="000F62F1"/>
    <w:rsid w:val="001015AC"/>
    <w:rsid w:val="00101BAE"/>
    <w:rsid w:val="00103B93"/>
    <w:rsid w:val="0010450F"/>
    <w:rsid w:val="001061F3"/>
    <w:rsid w:val="001063F8"/>
    <w:rsid w:val="00107A8E"/>
    <w:rsid w:val="00107B03"/>
    <w:rsid w:val="0011063F"/>
    <w:rsid w:val="001154EE"/>
    <w:rsid w:val="00116B7A"/>
    <w:rsid w:val="00117ECA"/>
    <w:rsid w:val="001253BA"/>
    <w:rsid w:val="00126B19"/>
    <w:rsid w:val="001276D5"/>
    <w:rsid w:val="00127CB0"/>
    <w:rsid w:val="00130C29"/>
    <w:rsid w:val="00132C8F"/>
    <w:rsid w:val="0013617B"/>
    <w:rsid w:val="00136FBA"/>
    <w:rsid w:val="0013754E"/>
    <w:rsid w:val="00145A06"/>
    <w:rsid w:val="00146E9F"/>
    <w:rsid w:val="00150944"/>
    <w:rsid w:val="0015205B"/>
    <w:rsid w:val="001524B7"/>
    <w:rsid w:val="00152B33"/>
    <w:rsid w:val="001536EA"/>
    <w:rsid w:val="00153CAF"/>
    <w:rsid w:val="001546AF"/>
    <w:rsid w:val="0015519C"/>
    <w:rsid w:val="00157A04"/>
    <w:rsid w:val="00165268"/>
    <w:rsid w:val="00166CDD"/>
    <w:rsid w:val="00170165"/>
    <w:rsid w:val="0017212B"/>
    <w:rsid w:val="00174B82"/>
    <w:rsid w:val="00175A52"/>
    <w:rsid w:val="001760B1"/>
    <w:rsid w:val="00183880"/>
    <w:rsid w:val="00185618"/>
    <w:rsid w:val="00185B4E"/>
    <w:rsid w:val="00186471"/>
    <w:rsid w:val="0019129C"/>
    <w:rsid w:val="00191B3C"/>
    <w:rsid w:val="00194A29"/>
    <w:rsid w:val="0019614E"/>
    <w:rsid w:val="0019778E"/>
    <w:rsid w:val="001A4F01"/>
    <w:rsid w:val="001A6DA6"/>
    <w:rsid w:val="001A7A1F"/>
    <w:rsid w:val="001B3B70"/>
    <w:rsid w:val="001B4A22"/>
    <w:rsid w:val="001B5630"/>
    <w:rsid w:val="001B5658"/>
    <w:rsid w:val="001B5BB7"/>
    <w:rsid w:val="001B75AA"/>
    <w:rsid w:val="001C19A6"/>
    <w:rsid w:val="001C3CF6"/>
    <w:rsid w:val="001D3826"/>
    <w:rsid w:val="001D4F62"/>
    <w:rsid w:val="001D76CD"/>
    <w:rsid w:val="001D7B40"/>
    <w:rsid w:val="001E2425"/>
    <w:rsid w:val="001E3479"/>
    <w:rsid w:val="001E37CC"/>
    <w:rsid w:val="001E5180"/>
    <w:rsid w:val="001E5A53"/>
    <w:rsid w:val="001E67A2"/>
    <w:rsid w:val="001F3419"/>
    <w:rsid w:val="001F4A49"/>
    <w:rsid w:val="001F555F"/>
    <w:rsid w:val="001F625B"/>
    <w:rsid w:val="001F6423"/>
    <w:rsid w:val="001F75B3"/>
    <w:rsid w:val="0020217C"/>
    <w:rsid w:val="0021115C"/>
    <w:rsid w:val="00212208"/>
    <w:rsid w:val="00216DFE"/>
    <w:rsid w:val="002204C4"/>
    <w:rsid w:val="0022183A"/>
    <w:rsid w:val="00221B4A"/>
    <w:rsid w:val="00223266"/>
    <w:rsid w:val="002237EB"/>
    <w:rsid w:val="00223B10"/>
    <w:rsid w:val="002251F8"/>
    <w:rsid w:val="002259CD"/>
    <w:rsid w:val="00225A66"/>
    <w:rsid w:val="00230B42"/>
    <w:rsid w:val="00231339"/>
    <w:rsid w:val="00233E7E"/>
    <w:rsid w:val="00234C94"/>
    <w:rsid w:val="0024676B"/>
    <w:rsid w:val="00252583"/>
    <w:rsid w:val="00256F5C"/>
    <w:rsid w:val="002608FB"/>
    <w:rsid w:val="00261D67"/>
    <w:rsid w:val="0026392E"/>
    <w:rsid w:val="00264084"/>
    <w:rsid w:val="0027101D"/>
    <w:rsid w:val="002729E3"/>
    <w:rsid w:val="00274596"/>
    <w:rsid w:val="0028081C"/>
    <w:rsid w:val="00281A4C"/>
    <w:rsid w:val="00284179"/>
    <w:rsid w:val="00285170"/>
    <w:rsid w:val="002853B8"/>
    <w:rsid w:val="002874CB"/>
    <w:rsid w:val="00291934"/>
    <w:rsid w:val="00295896"/>
    <w:rsid w:val="00295A20"/>
    <w:rsid w:val="002A124C"/>
    <w:rsid w:val="002A1D69"/>
    <w:rsid w:val="002A510F"/>
    <w:rsid w:val="002A65BD"/>
    <w:rsid w:val="002A7C8A"/>
    <w:rsid w:val="002B1D7A"/>
    <w:rsid w:val="002B1F1B"/>
    <w:rsid w:val="002B74DB"/>
    <w:rsid w:val="002C03F1"/>
    <w:rsid w:val="002C13A6"/>
    <w:rsid w:val="002C4332"/>
    <w:rsid w:val="002C4F50"/>
    <w:rsid w:val="002C6EB6"/>
    <w:rsid w:val="002C707D"/>
    <w:rsid w:val="002C7EBD"/>
    <w:rsid w:val="002D036E"/>
    <w:rsid w:val="002D390B"/>
    <w:rsid w:val="002D4095"/>
    <w:rsid w:val="002D49FE"/>
    <w:rsid w:val="002D585B"/>
    <w:rsid w:val="002D6270"/>
    <w:rsid w:val="002D693A"/>
    <w:rsid w:val="002E1968"/>
    <w:rsid w:val="002E23CD"/>
    <w:rsid w:val="002E7077"/>
    <w:rsid w:val="002F0B15"/>
    <w:rsid w:val="003004CD"/>
    <w:rsid w:val="003005DE"/>
    <w:rsid w:val="00303221"/>
    <w:rsid w:val="003046D8"/>
    <w:rsid w:val="00306118"/>
    <w:rsid w:val="00307851"/>
    <w:rsid w:val="00311440"/>
    <w:rsid w:val="00311F2E"/>
    <w:rsid w:val="00314136"/>
    <w:rsid w:val="00314294"/>
    <w:rsid w:val="00314313"/>
    <w:rsid w:val="00314CF2"/>
    <w:rsid w:val="00316895"/>
    <w:rsid w:val="00327150"/>
    <w:rsid w:val="0033021F"/>
    <w:rsid w:val="00331445"/>
    <w:rsid w:val="00331515"/>
    <w:rsid w:val="00332E3D"/>
    <w:rsid w:val="00335743"/>
    <w:rsid w:val="003360C0"/>
    <w:rsid w:val="0034423C"/>
    <w:rsid w:val="00345AE4"/>
    <w:rsid w:val="0035293F"/>
    <w:rsid w:val="00352D39"/>
    <w:rsid w:val="0035427B"/>
    <w:rsid w:val="00355521"/>
    <w:rsid w:val="00355CC7"/>
    <w:rsid w:val="00355DAB"/>
    <w:rsid w:val="00356632"/>
    <w:rsid w:val="00360CB0"/>
    <w:rsid w:val="003611AF"/>
    <w:rsid w:val="0036146F"/>
    <w:rsid w:val="00361B69"/>
    <w:rsid w:val="00362CCC"/>
    <w:rsid w:val="00363082"/>
    <w:rsid w:val="00370628"/>
    <w:rsid w:val="00370C2F"/>
    <w:rsid w:val="00377187"/>
    <w:rsid w:val="003813F3"/>
    <w:rsid w:val="00381A11"/>
    <w:rsid w:val="00382326"/>
    <w:rsid w:val="00384BF3"/>
    <w:rsid w:val="00385A21"/>
    <w:rsid w:val="00386820"/>
    <w:rsid w:val="003868FD"/>
    <w:rsid w:val="003911E3"/>
    <w:rsid w:val="003936CB"/>
    <w:rsid w:val="00395495"/>
    <w:rsid w:val="0039581D"/>
    <w:rsid w:val="003A3C03"/>
    <w:rsid w:val="003A53D9"/>
    <w:rsid w:val="003A6A87"/>
    <w:rsid w:val="003A798A"/>
    <w:rsid w:val="003B0AC6"/>
    <w:rsid w:val="003B4606"/>
    <w:rsid w:val="003B4A88"/>
    <w:rsid w:val="003B523E"/>
    <w:rsid w:val="003B69B2"/>
    <w:rsid w:val="003B7209"/>
    <w:rsid w:val="003B7887"/>
    <w:rsid w:val="003C0133"/>
    <w:rsid w:val="003C11B8"/>
    <w:rsid w:val="003C1459"/>
    <w:rsid w:val="003C1AD1"/>
    <w:rsid w:val="003C26A2"/>
    <w:rsid w:val="003C4F13"/>
    <w:rsid w:val="003C6E4A"/>
    <w:rsid w:val="003C7E03"/>
    <w:rsid w:val="003D6504"/>
    <w:rsid w:val="003D7B21"/>
    <w:rsid w:val="003E0091"/>
    <w:rsid w:val="003E46DF"/>
    <w:rsid w:val="003E47DD"/>
    <w:rsid w:val="003E5FFD"/>
    <w:rsid w:val="003E620C"/>
    <w:rsid w:val="003E7DF6"/>
    <w:rsid w:val="003F222D"/>
    <w:rsid w:val="003F2CE4"/>
    <w:rsid w:val="003F3C3D"/>
    <w:rsid w:val="003F3EAE"/>
    <w:rsid w:val="00400F56"/>
    <w:rsid w:val="004018C3"/>
    <w:rsid w:val="00404039"/>
    <w:rsid w:val="00404234"/>
    <w:rsid w:val="004046C4"/>
    <w:rsid w:val="00405017"/>
    <w:rsid w:val="004059E8"/>
    <w:rsid w:val="004149FC"/>
    <w:rsid w:val="00414C69"/>
    <w:rsid w:val="0041724B"/>
    <w:rsid w:val="00422D34"/>
    <w:rsid w:val="0042382F"/>
    <w:rsid w:val="00423EF1"/>
    <w:rsid w:val="004240CD"/>
    <w:rsid w:val="00425C48"/>
    <w:rsid w:val="00425E18"/>
    <w:rsid w:val="00426FD5"/>
    <w:rsid w:val="00430BD7"/>
    <w:rsid w:val="00430F39"/>
    <w:rsid w:val="00434636"/>
    <w:rsid w:val="00434FF9"/>
    <w:rsid w:val="00436B4C"/>
    <w:rsid w:val="00441310"/>
    <w:rsid w:val="00441926"/>
    <w:rsid w:val="004443CA"/>
    <w:rsid w:val="0045033C"/>
    <w:rsid w:val="004505DF"/>
    <w:rsid w:val="00452448"/>
    <w:rsid w:val="00454151"/>
    <w:rsid w:val="004555E6"/>
    <w:rsid w:val="00457392"/>
    <w:rsid w:val="004609E7"/>
    <w:rsid w:val="004625DD"/>
    <w:rsid w:val="00463258"/>
    <w:rsid w:val="0046434D"/>
    <w:rsid w:val="00471C35"/>
    <w:rsid w:val="004773F6"/>
    <w:rsid w:val="0047797A"/>
    <w:rsid w:val="00480AEB"/>
    <w:rsid w:val="00482675"/>
    <w:rsid w:val="00483A13"/>
    <w:rsid w:val="00487ED7"/>
    <w:rsid w:val="004922C6"/>
    <w:rsid w:val="00492330"/>
    <w:rsid w:val="00493357"/>
    <w:rsid w:val="00495709"/>
    <w:rsid w:val="00497DC2"/>
    <w:rsid w:val="004A0110"/>
    <w:rsid w:val="004A1B8D"/>
    <w:rsid w:val="004A1CCD"/>
    <w:rsid w:val="004B0C4C"/>
    <w:rsid w:val="004B1CBB"/>
    <w:rsid w:val="004B2E7E"/>
    <w:rsid w:val="004B35FD"/>
    <w:rsid w:val="004B41AC"/>
    <w:rsid w:val="004B4749"/>
    <w:rsid w:val="004B6374"/>
    <w:rsid w:val="004C2640"/>
    <w:rsid w:val="004C4C3F"/>
    <w:rsid w:val="004C5164"/>
    <w:rsid w:val="004C5C25"/>
    <w:rsid w:val="004C5D0A"/>
    <w:rsid w:val="004C71C7"/>
    <w:rsid w:val="004D1E2A"/>
    <w:rsid w:val="004D2229"/>
    <w:rsid w:val="004D3646"/>
    <w:rsid w:val="004D6726"/>
    <w:rsid w:val="004D6F9A"/>
    <w:rsid w:val="004E0857"/>
    <w:rsid w:val="004E0C0E"/>
    <w:rsid w:val="004E2A51"/>
    <w:rsid w:val="004E56C4"/>
    <w:rsid w:val="004E669C"/>
    <w:rsid w:val="004E79C6"/>
    <w:rsid w:val="004E7CEA"/>
    <w:rsid w:val="004F0538"/>
    <w:rsid w:val="004F0F6E"/>
    <w:rsid w:val="004F2A8D"/>
    <w:rsid w:val="004F32D4"/>
    <w:rsid w:val="005021C0"/>
    <w:rsid w:val="0050336D"/>
    <w:rsid w:val="00504ED0"/>
    <w:rsid w:val="005131F4"/>
    <w:rsid w:val="00513615"/>
    <w:rsid w:val="00517CB0"/>
    <w:rsid w:val="005270E7"/>
    <w:rsid w:val="00527B68"/>
    <w:rsid w:val="0053053D"/>
    <w:rsid w:val="00533110"/>
    <w:rsid w:val="00534B59"/>
    <w:rsid w:val="00535D4C"/>
    <w:rsid w:val="00540874"/>
    <w:rsid w:val="00543845"/>
    <w:rsid w:val="005440CD"/>
    <w:rsid w:val="0054667F"/>
    <w:rsid w:val="0055061B"/>
    <w:rsid w:val="00550CAD"/>
    <w:rsid w:val="00556BDB"/>
    <w:rsid w:val="00556E33"/>
    <w:rsid w:val="0055766B"/>
    <w:rsid w:val="00563285"/>
    <w:rsid w:val="00563448"/>
    <w:rsid w:val="005656C5"/>
    <w:rsid w:val="005662A9"/>
    <w:rsid w:val="00567644"/>
    <w:rsid w:val="00571AC1"/>
    <w:rsid w:val="00571C85"/>
    <w:rsid w:val="00572A54"/>
    <w:rsid w:val="00574124"/>
    <w:rsid w:val="0057633A"/>
    <w:rsid w:val="00581DB7"/>
    <w:rsid w:val="00586DAD"/>
    <w:rsid w:val="005918B6"/>
    <w:rsid w:val="00594261"/>
    <w:rsid w:val="00594B0B"/>
    <w:rsid w:val="00597C49"/>
    <w:rsid w:val="005A03D7"/>
    <w:rsid w:val="005A059B"/>
    <w:rsid w:val="005A08B9"/>
    <w:rsid w:val="005A2DD5"/>
    <w:rsid w:val="005A7E79"/>
    <w:rsid w:val="005B1489"/>
    <w:rsid w:val="005B20CB"/>
    <w:rsid w:val="005B36CB"/>
    <w:rsid w:val="005B3C8F"/>
    <w:rsid w:val="005C1302"/>
    <w:rsid w:val="005C2492"/>
    <w:rsid w:val="005C2BEF"/>
    <w:rsid w:val="005D26A3"/>
    <w:rsid w:val="005D3BE3"/>
    <w:rsid w:val="005D4CA2"/>
    <w:rsid w:val="005D710A"/>
    <w:rsid w:val="005E5826"/>
    <w:rsid w:val="005E75AF"/>
    <w:rsid w:val="005F3414"/>
    <w:rsid w:val="005F4DA8"/>
    <w:rsid w:val="005F59D1"/>
    <w:rsid w:val="00602D41"/>
    <w:rsid w:val="00603043"/>
    <w:rsid w:val="006041CB"/>
    <w:rsid w:val="00604DD0"/>
    <w:rsid w:val="00606D9C"/>
    <w:rsid w:val="0060738E"/>
    <w:rsid w:val="006073D5"/>
    <w:rsid w:val="00610ADE"/>
    <w:rsid w:val="00615784"/>
    <w:rsid w:val="00620EB0"/>
    <w:rsid w:val="00621523"/>
    <w:rsid w:val="00627665"/>
    <w:rsid w:val="00627F30"/>
    <w:rsid w:val="006309A9"/>
    <w:rsid w:val="006356E1"/>
    <w:rsid w:val="006369AA"/>
    <w:rsid w:val="00641520"/>
    <w:rsid w:val="00642198"/>
    <w:rsid w:val="00642797"/>
    <w:rsid w:val="00650C47"/>
    <w:rsid w:val="0065298A"/>
    <w:rsid w:val="006543AF"/>
    <w:rsid w:val="00657490"/>
    <w:rsid w:val="006658F4"/>
    <w:rsid w:val="00667ED1"/>
    <w:rsid w:val="00671731"/>
    <w:rsid w:val="00671FE2"/>
    <w:rsid w:val="00672948"/>
    <w:rsid w:val="006732B6"/>
    <w:rsid w:val="00673FD1"/>
    <w:rsid w:val="006800E3"/>
    <w:rsid w:val="00684C43"/>
    <w:rsid w:val="00685C45"/>
    <w:rsid w:val="00685F4D"/>
    <w:rsid w:val="006879DD"/>
    <w:rsid w:val="00690482"/>
    <w:rsid w:val="00690CF1"/>
    <w:rsid w:val="006916AA"/>
    <w:rsid w:val="00693693"/>
    <w:rsid w:val="00694C48"/>
    <w:rsid w:val="006A282F"/>
    <w:rsid w:val="006A3AC2"/>
    <w:rsid w:val="006A3D80"/>
    <w:rsid w:val="006A5436"/>
    <w:rsid w:val="006B0BD4"/>
    <w:rsid w:val="006B428F"/>
    <w:rsid w:val="006B6961"/>
    <w:rsid w:val="006B6AA9"/>
    <w:rsid w:val="006C0135"/>
    <w:rsid w:val="006C1A2D"/>
    <w:rsid w:val="006C347D"/>
    <w:rsid w:val="006C3BB4"/>
    <w:rsid w:val="006C4A88"/>
    <w:rsid w:val="006C5F69"/>
    <w:rsid w:val="006C613C"/>
    <w:rsid w:val="006D0D8D"/>
    <w:rsid w:val="006D12D9"/>
    <w:rsid w:val="006D2BA8"/>
    <w:rsid w:val="006D302D"/>
    <w:rsid w:val="006D472C"/>
    <w:rsid w:val="006E0E18"/>
    <w:rsid w:val="006E10A1"/>
    <w:rsid w:val="006E2167"/>
    <w:rsid w:val="006E2EA4"/>
    <w:rsid w:val="006E5557"/>
    <w:rsid w:val="006E7DF5"/>
    <w:rsid w:val="006F05B2"/>
    <w:rsid w:val="006F4B66"/>
    <w:rsid w:val="006F64A1"/>
    <w:rsid w:val="0070156D"/>
    <w:rsid w:val="00702287"/>
    <w:rsid w:val="007026A6"/>
    <w:rsid w:val="0070452C"/>
    <w:rsid w:val="00704B1B"/>
    <w:rsid w:val="00706DF6"/>
    <w:rsid w:val="007074E6"/>
    <w:rsid w:val="007110E3"/>
    <w:rsid w:val="007134F0"/>
    <w:rsid w:val="007138E3"/>
    <w:rsid w:val="00716797"/>
    <w:rsid w:val="00720767"/>
    <w:rsid w:val="007229B7"/>
    <w:rsid w:val="007233D4"/>
    <w:rsid w:val="0072539C"/>
    <w:rsid w:val="00730E58"/>
    <w:rsid w:val="00732818"/>
    <w:rsid w:val="00733E73"/>
    <w:rsid w:val="00733EAC"/>
    <w:rsid w:val="00734D07"/>
    <w:rsid w:val="00740D59"/>
    <w:rsid w:val="007422E2"/>
    <w:rsid w:val="00742436"/>
    <w:rsid w:val="00742AC5"/>
    <w:rsid w:val="00742AF8"/>
    <w:rsid w:val="007433E2"/>
    <w:rsid w:val="00743947"/>
    <w:rsid w:val="00743CDF"/>
    <w:rsid w:val="00744091"/>
    <w:rsid w:val="00744EB5"/>
    <w:rsid w:val="007462FE"/>
    <w:rsid w:val="007570D0"/>
    <w:rsid w:val="00757158"/>
    <w:rsid w:val="00757A6D"/>
    <w:rsid w:val="00760F6C"/>
    <w:rsid w:val="007703F8"/>
    <w:rsid w:val="00770970"/>
    <w:rsid w:val="0077165B"/>
    <w:rsid w:val="007722F3"/>
    <w:rsid w:val="007730E4"/>
    <w:rsid w:val="007806F4"/>
    <w:rsid w:val="007813E3"/>
    <w:rsid w:val="00781414"/>
    <w:rsid w:val="0078172B"/>
    <w:rsid w:val="0078249B"/>
    <w:rsid w:val="00785249"/>
    <w:rsid w:val="0078691E"/>
    <w:rsid w:val="0079444B"/>
    <w:rsid w:val="007968AF"/>
    <w:rsid w:val="00796A81"/>
    <w:rsid w:val="007A2137"/>
    <w:rsid w:val="007A4490"/>
    <w:rsid w:val="007A4C5B"/>
    <w:rsid w:val="007A5AFF"/>
    <w:rsid w:val="007A79FF"/>
    <w:rsid w:val="007B326D"/>
    <w:rsid w:val="007B452D"/>
    <w:rsid w:val="007B74B7"/>
    <w:rsid w:val="007C10B9"/>
    <w:rsid w:val="007C1347"/>
    <w:rsid w:val="007C70FC"/>
    <w:rsid w:val="007D1C38"/>
    <w:rsid w:val="007D21B9"/>
    <w:rsid w:val="007D5E6C"/>
    <w:rsid w:val="007D701B"/>
    <w:rsid w:val="007E13C1"/>
    <w:rsid w:val="007E31D2"/>
    <w:rsid w:val="007E6F70"/>
    <w:rsid w:val="007E6FC9"/>
    <w:rsid w:val="007E7CE3"/>
    <w:rsid w:val="007E7F7E"/>
    <w:rsid w:val="007F09E9"/>
    <w:rsid w:val="007F2A37"/>
    <w:rsid w:val="007F30AE"/>
    <w:rsid w:val="007F33C3"/>
    <w:rsid w:val="007F40EE"/>
    <w:rsid w:val="007F657C"/>
    <w:rsid w:val="00801E0D"/>
    <w:rsid w:val="00802FAD"/>
    <w:rsid w:val="008052C3"/>
    <w:rsid w:val="00807285"/>
    <w:rsid w:val="0081206A"/>
    <w:rsid w:val="00813CAB"/>
    <w:rsid w:val="00820100"/>
    <w:rsid w:val="00820D53"/>
    <w:rsid w:val="008215BF"/>
    <w:rsid w:val="00822CB1"/>
    <w:rsid w:val="00823797"/>
    <w:rsid w:val="00825F07"/>
    <w:rsid w:val="00826D18"/>
    <w:rsid w:val="00834A71"/>
    <w:rsid w:val="008350BC"/>
    <w:rsid w:val="00836714"/>
    <w:rsid w:val="00836D08"/>
    <w:rsid w:val="00840E25"/>
    <w:rsid w:val="008433A9"/>
    <w:rsid w:val="008433AB"/>
    <w:rsid w:val="008439A3"/>
    <w:rsid w:val="0085117F"/>
    <w:rsid w:val="00852D02"/>
    <w:rsid w:val="00853138"/>
    <w:rsid w:val="00854EB5"/>
    <w:rsid w:val="008642A7"/>
    <w:rsid w:val="0086661E"/>
    <w:rsid w:val="0086709B"/>
    <w:rsid w:val="00867DEC"/>
    <w:rsid w:val="00872006"/>
    <w:rsid w:val="00877B76"/>
    <w:rsid w:val="00877E53"/>
    <w:rsid w:val="00881A3F"/>
    <w:rsid w:val="008837DF"/>
    <w:rsid w:val="0088438F"/>
    <w:rsid w:val="00885D40"/>
    <w:rsid w:val="008A0A1F"/>
    <w:rsid w:val="008A2371"/>
    <w:rsid w:val="008A2AFE"/>
    <w:rsid w:val="008A4210"/>
    <w:rsid w:val="008A5169"/>
    <w:rsid w:val="008B67AD"/>
    <w:rsid w:val="008B750F"/>
    <w:rsid w:val="008C174D"/>
    <w:rsid w:val="008C17E7"/>
    <w:rsid w:val="008C3367"/>
    <w:rsid w:val="008C3C3A"/>
    <w:rsid w:val="008C44BA"/>
    <w:rsid w:val="008D0032"/>
    <w:rsid w:val="008D1DF1"/>
    <w:rsid w:val="008D2D14"/>
    <w:rsid w:val="008E1C56"/>
    <w:rsid w:val="008E3F82"/>
    <w:rsid w:val="008F018B"/>
    <w:rsid w:val="008F222F"/>
    <w:rsid w:val="008F284C"/>
    <w:rsid w:val="008F2FBF"/>
    <w:rsid w:val="008F37BF"/>
    <w:rsid w:val="008F3FA7"/>
    <w:rsid w:val="008F5261"/>
    <w:rsid w:val="00902308"/>
    <w:rsid w:val="00903B13"/>
    <w:rsid w:val="00903B1C"/>
    <w:rsid w:val="00903E66"/>
    <w:rsid w:val="009041B5"/>
    <w:rsid w:val="0090499C"/>
    <w:rsid w:val="00904BBA"/>
    <w:rsid w:val="00907AA2"/>
    <w:rsid w:val="00912B74"/>
    <w:rsid w:val="00914517"/>
    <w:rsid w:val="009174DC"/>
    <w:rsid w:val="009211A1"/>
    <w:rsid w:val="0092255C"/>
    <w:rsid w:val="009339A6"/>
    <w:rsid w:val="0093738D"/>
    <w:rsid w:val="00937D67"/>
    <w:rsid w:val="00940709"/>
    <w:rsid w:val="0094146D"/>
    <w:rsid w:val="00947B29"/>
    <w:rsid w:val="00953494"/>
    <w:rsid w:val="009549E2"/>
    <w:rsid w:val="009561B9"/>
    <w:rsid w:val="00964279"/>
    <w:rsid w:val="0096695D"/>
    <w:rsid w:val="00971E92"/>
    <w:rsid w:val="00973E12"/>
    <w:rsid w:val="009776E8"/>
    <w:rsid w:val="00977C6F"/>
    <w:rsid w:val="0098044C"/>
    <w:rsid w:val="00980B79"/>
    <w:rsid w:val="0098388F"/>
    <w:rsid w:val="00984D64"/>
    <w:rsid w:val="009862ED"/>
    <w:rsid w:val="00990D48"/>
    <w:rsid w:val="00992C8A"/>
    <w:rsid w:val="0099443B"/>
    <w:rsid w:val="009A0151"/>
    <w:rsid w:val="009A02C7"/>
    <w:rsid w:val="009A0E1B"/>
    <w:rsid w:val="009A286A"/>
    <w:rsid w:val="009A477D"/>
    <w:rsid w:val="009A4F78"/>
    <w:rsid w:val="009A6958"/>
    <w:rsid w:val="009B090E"/>
    <w:rsid w:val="009B5561"/>
    <w:rsid w:val="009B7D55"/>
    <w:rsid w:val="009C0DCF"/>
    <w:rsid w:val="009D0ADC"/>
    <w:rsid w:val="009D0FC7"/>
    <w:rsid w:val="009D4DE7"/>
    <w:rsid w:val="009D578B"/>
    <w:rsid w:val="009E3D54"/>
    <w:rsid w:val="009E509A"/>
    <w:rsid w:val="009E700D"/>
    <w:rsid w:val="009F0431"/>
    <w:rsid w:val="009F0CE0"/>
    <w:rsid w:val="009F1D26"/>
    <w:rsid w:val="009F31D6"/>
    <w:rsid w:val="009F3E45"/>
    <w:rsid w:val="009F4FC2"/>
    <w:rsid w:val="009F609E"/>
    <w:rsid w:val="009F67FB"/>
    <w:rsid w:val="00A00640"/>
    <w:rsid w:val="00A01B4C"/>
    <w:rsid w:val="00A0252C"/>
    <w:rsid w:val="00A03BFD"/>
    <w:rsid w:val="00A05967"/>
    <w:rsid w:val="00A07403"/>
    <w:rsid w:val="00A108EE"/>
    <w:rsid w:val="00A11441"/>
    <w:rsid w:val="00A128C6"/>
    <w:rsid w:val="00A132C4"/>
    <w:rsid w:val="00A13626"/>
    <w:rsid w:val="00A15100"/>
    <w:rsid w:val="00A2028F"/>
    <w:rsid w:val="00A206A5"/>
    <w:rsid w:val="00A206D4"/>
    <w:rsid w:val="00A2123B"/>
    <w:rsid w:val="00A21725"/>
    <w:rsid w:val="00A21F2C"/>
    <w:rsid w:val="00A23EBD"/>
    <w:rsid w:val="00A250D8"/>
    <w:rsid w:val="00A25D8D"/>
    <w:rsid w:val="00A333C4"/>
    <w:rsid w:val="00A33509"/>
    <w:rsid w:val="00A3777D"/>
    <w:rsid w:val="00A37904"/>
    <w:rsid w:val="00A42CD4"/>
    <w:rsid w:val="00A43DC0"/>
    <w:rsid w:val="00A452C8"/>
    <w:rsid w:val="00A562DD"/>
    <w:rsid w:val="00A57C36"/>
    <w:rsid w:val="00A62A32"/>
    <w:rsid w:val="00A63FDB"/>
    <w:rsid w:val="00A64A23"/>
    <w:rsid w:val="00A6649B"/>
    <w:rsid w:val="00A66BCE"/>
    <w:rsid w:val="00A707D4"/>
    <w:rsid w:val="00A7234B"/>
    <w:rsid w:val="00A7571C"/>
    <w:rsid w:val="00A868FF"/>
    <w:rsid w:val="00A86EE3"/>
    <w:rsid w:val="00A90A59"/>
    <w:rsid w:val="00A91445"/>
    <w:rsid w:val="00A948A7"/>
    <w:rsid w:val="00AA1B0B"/>
    <w:rsid w:val="00AA3E6E"/>
    <w:rsid w:val="00AA431E"/>
    <w:rsid w:val="00AA448F"/>
    <w:rsid w:val="00AB4E00"/>
    <w:rsid w:val="00AB59CC"/>
    <w:rsid w:val="00AB73C2"/>
    <w:rsid w:val="00AC1800"/>
    <w:rsid w:val="00AC1ADD"/>
    <w:rsid w:val="00AC23A5"/>
    <w:rsid w:val="00AC32C0"/>
    <w:rsid w:val="00AC437F"/>
    <w:rsid w:val="00AC4FA7"/>
    <w:rsid w:val="00AC5184"/>
    <w:rsid w:val="00AC51CD"/>
    <w:rsid w:val="00AC71BB"/>
    <w:rsid w:val="00AD3B07"/>
    <w:rsid w:val="00AD45E3"/>
    <w:rsid w:val="00AD4866"/>
    <w:rsid w:val="00AD571A"/>
    <w:rsid w:val="00AD724E"/>
    <w:rsid w:val="00AD795C"/>
    <w:rsid w:val="00AE36AF"/>
    <w:rsid w:val="00AE36BC"/>
    <w:rsid w:val="00AE5F5F"/>
    <w:rsid w:val="00AE656A"/>
    <w:rsid w:val="00AE7316"/>
    <w:rsid w:val="00AE7612"/>
    <w:rsid w:val="00AF1FAA"/>
    <w:rsid w:val="00AF283B"/>
    <w:rsid w:val="00AF2E6C"/>
    <w:rsid w:val="00AF2E6E"/>
    <w:rsid w:val="00AF7C0D"/>
    <w:rsid w:val="00B001DD"/>
    <w:rsid w:val="00B0122C"/>
    <w:rsid w:val="00B02423"/>
    <w:rsid w:val="00B02483"/>
    <w:rsid w:val="00B02B68"/>
    <w:rsid w:val="00B0583D"/>
    <w:rsid w:val="00B07207"/>
    <w:rsid w:val="00B113B2"/>
    <w:rsid w:val="00B13008"/>
    <w:rsid w:val="00B16FAB"/>
    <w:rsid w:val="00B175B3"/>
    <w:rsid w:val="00B176EE"/>
    <w:rsid w:val="00B17D62"/>
    <w:rsid w:val="00B17F41"/>
    <w:rsid w:val="00B239EC"/>
    <w:rsid w:val="00B2601C"/>
    <w:rsid w:val="00B3060E"/>
    <w:rsid w:val="00B3099C"/>
    <w:rsid w:val="00B34537"/>
    <w:rsid w:val="00B34EE3"/>
    <w:rsid w:val="00B35240"/>
    <w:rsid w:val="00B41607"/>
    <w:rsid w:val="00B471C0"/>
    <w:rsid w:val="00B52559"/>
    <w:rsid w:val="00B54FE6"/>
    <w:rsid w:val="00B61BB8"/>
    <w:rsid w:val="00B64A7D"/>
    <w:rsid w:val="00B66A35"/>
    <w:rsid w:val="00B676DE"/>
    <w:rsid w:val="00B67C77"/>
    <w:rsid w:val="00B71551"/>
    <w:rsid w:val="00B720B5"/>
    <w:rsid w:val="00B72EC7"/>
    <w:rsid w:val="00B730BB"/>
    <w:rsid w:val="00B74499"/>
    <w:rsid w:val="00B74E68"/>
    <w:rsid w:val="00B766BA"/>
    <w:rsid w:val="00B773A4"/>
    <w:rsid w:val="00B80E10"/>
    <w:rsid w:val="00B81CAB"/>
    <w:rsid w:val="00B82002"/>
    <w:rsid w:val="00B82615"/>
    <w:rsid w:val="00B83638"/>
    <w:rsid w:val="00B8524B"/>
    <w:rsid w:val="00B856AF"/>
    <w:rsid w:val="00B948B6"/>
    <w:rsid w:val="00B96654"/>
    <w:rsid w:val="00BA01BF"/>
    <w:rsid w:val="00BA0D35"/>
    <w:rsid w:val="00BA138E"/>
    <w:rsid w:val="00BA4062"/>
    <w:rsid w:val="00BA514C"/>
    <w:rsid w:val="00BA756F"/>
    <w:rsid w:val="00BA79ED"/>
    <w:rsid w:val="00BB2381"/>
    <w:rsid w:val="00BB6566"/>
    <w:rsid w:val="00BB6BC4"/>
    <w:rsid w:val="00BB73F6"/>
    <w:rsid w:val="00BB7C3B"/>
    <w:rsid w:val="00BC0F72"/>
    <w:rsid w:val="00BC2B5E"/>
    <w:rsid w:val="00BC773B"/>
    <w:rsid w:val="00BD74D1"/>
    <w:rsid w:val="00BE0AAF"/>
    <w:rsid w:val="00BE14A6"/>
    <w:rsid w:val="00BE1ED3"/>
    <w:rsid w:val="00BE2E7C"/>
    <w:rsid w:val="00BE36BB"/>
    <w:rsid w:val="00BE5098"/>
    <w:rsid w:val="00BE735E"/>
    <w:rsid w:val="00BF23D6"/>
    <w:rsid w:val="00BF296F"/>
    <w:rsid w:val="00BF47B6"/>
    <w:rsid w:val="00BF536C"/>
    <w:rsid w:val="00C024F2"/>
    <w:rsid w:val="00C05D65"/>
    <w:rsid w:val="00C0645B"/>
    <w:rsid w:val="00C06C98"/>
    <w:rsid w:val="00C06D09"/>
    <w:rsid w:val="00C10CE5"/>
    <w:rsid w:val="00C11FFA"/>
    <w:rsid w:val="00C1226E"/>
    <w:rsid w:val="00C125C2"/>
    <w:rsid w:val="00C128CE"/>
    <w:rsid w:val="00C17C84"/>
    <w:rsid w:val="00C17D95"/>
    <w:rsid w:val="00C17FCA"/>
    <w:rsid w:val="00C201D0"/>
    <w:rsid w:val="00C20812"/>
    <w:rsid w:val="00C22A14"/>
    <w:rsid w:val="00C278A4"/>
    <w:rsid w:val="00C3003C"/>
    <w:rsid w:val="00C32764"/>
    <w:rsid w:val="00C32E3C"/>
    <w:rsid w:val="00C344F6"/>
    <w:rsid w:val="00C3584C"/>
    <w:rsid w:val="00C3799E"/>
    <w:rsid w:val="00C40638"/>
    <w:rsid w:val="00C41AFB"/>
    <w:rsid w:val="00C43F3D"/>
    <w:rsid w:val="00C47FBA"/>
    <w:rsid w:val="00C524BF"/>
    <w:rsid w:val="00C535AC"/>
    <w:rsid w:val="00C53D53"/>
    <w:rsid w:val="00C53FF5"/>
    <w:rsid w:val="00C54833"/>
    <w:rsid w:val="00C55BFD"/>
    <w:rsid w:val="00C56F2A"/>
    <w:rsid w:val="00C570DE"/>
    <w:rsid w:val="00C60EEB"/>
    <w:rsid w:val="00C611D4"/>
    <w:rsid w:val="00C61DA4"/>
    <w:rsid w:val="00C61EB6"/>
    <w:rsid w:val="00C64423"/>
    <w:rsid w:val="00C64852"/>
    <w:rsid w:val="00C6500A"/>
    <w:rsid w:val="00C6648A"/>
    <w:rsid w:val="00C66CBA"/>
    <w:rsid w:val="00C66D3D"/>
    <w:rsid w:val="00C67E03"/>
    <w:rsid w:val="00C709BC"/>
    <w:rsid w:val="00C74985"/>
    <w:rsid w:val="00C75989"/>
    <w:rsid w:val="00C77284"/>
    <w:rsid w:val="00C82D22"/>
    <w:rsid w:val="00C8498B"/>
    <w:rsid w:val="00C86FBA"/>
    <w:rsid w:val="00C87553"/>
    <w:rsid w:val="00C8771C"/>
    <w:rsid w:val="00C9175B"/>
    <w:rsid w:val="00C945BE"/>
    <w:rsid w:val="00C95418"/>
    <w:rsid w:val="00C96602"/>
    <w:rsid w:val="00CA02AD"/>
    <w:rsid w:val="00CA033C"/>
    <w:rsid w:val="00CA22E1"/>
    <w:rsid w:val="00CA5D25"/>
    <w:rsid w:val="00CA73D2"/>
    <w:rsid w:val="00CB0ADB"/>
    <w:rsid w:val="00CB159E"/>
    <w:rsid w:val="00CB3025"/>
    <w:rsid w:val="00CB4C01"/>
    <w:rsid w:val="00CB6018"/>
    <w:rsid w:val="00CC00A2"/>
    <w:rsid w:val="00CC27F3"/>
    <w:rsid w:val="00CC3462"/>
    <w:rsid w:val="00CC34C4"/>
    <w:rsid w:val="00CC59A0"/>
    <w:rsid w:val="00CC5F87"/>
    <w:rsid w:val="00CC62F5"/>
    <w:rsid w:val="00CD2B37"/>
    <w:rsid w:val="00CD43B7"/>
    <w:rsid w:val="00CD46B5"/>
    <w:rsid w:val="00CD4F01"/>
    <w:rsid w:val="00CD6E2F"/>
    <w:rsid w:val="00CD7279"/>
    <w:rsid w:val="00CE1C5A"/>
    <w:rsid w:val="00CE2488"/>
    <w:rsid w:val="00CE2C3C"/>
    <w:rsid w:val="00CE44A9"/>
    <w:rsid w:val="00CE4A98"/>
    <w:rsid w:val="00CE525E"/>
    <w:rsid w:val="00CE67BC"/>
    <w:rsid w:val="00CF0C2A"/>
    <w:rsid w:val="00CF10A0"/>
    <w:rsid w:val="00CF199A"/>
    <w:rsid w:val="00CF1C66"/>
    <w:rsid w:val="00CF2378"/>
    <w:rsid w:val="00D022A5"/>
    <w:rsid w:val="00D02588"/>
    <w:rsid w:val="00D03038"/>
    <w:rsid w:val="00D1039A"/>
    <w:rsid w:val="00D12658"/>
    <w:rsid w:val="00D162BF"/>
    <w:rsid w:val="00D22B0E"/>
    <w:rsid w:val="00D2444B"/>
    <w:rsid w:val="00D24F4A"/>
    <w:rsid w:val="00D31E6C"/>
    <w:rsid w:val="00D3307C"/>
    <w:rsid w:val="00D34074"/>
    <w:rsid w:val="00D35377"/>
    <w:rsid w:val="00D35FE0"/>
    <w:rsid w:val="00D36865"/>
    <w:rsid w:val="00D37E7B"/>
    <w:rsid w:val="00D40FC5"/>
    <w:rsid w:val="00D42114"/>
    <w:rsid w:val="00D45B7F"/>
    <w:rsid w:val="00D4675C"/>
    <w:rsid w:val="00D46A34"/>
    <w:rsid w:val="00D50FFB"/>
    <w:rsid w:val="00D522A7"/>
    <w:rsid w:val="00D525F2"/>
    <w:rsid w:val="00D53F19"/>
    <w:rsid w:val="00D546FE"/>
    <w:rsid w:val="00D5539D"/>
    <w:rsid w:val="00D5626F"/>
    <w:rsid w:val="00D61EEC"/>
    <w:rsid w:val="00D629E4"/>
    <w:rsid w:val="00D62AF5"/>
    <w:rsid w:val="00D653AB"/>
    <w:rsid w:val="00D672F9"/>
    <w:rsid w:val="00D81106"/>
    <w:rsid w:val="00D8456A"/>
    <w:rsid w:val="00D87B9C"/>
    <w:rsid w:val="00D902D9"/>
    <w:rsid w:val="00D916B3"/>
    <w:rsid w:val="00D92084"/>
    <w:rsid w:val="00D94A88"/>
    <w:rsid w:val="00D9634F"/>
    <w:rsid w:val="00D97614"/>
    <w:rsid w:val="00DA1837"/>
    <w:rsid w:val="00DA1CEF"/>
    <w:rsid w:val="00DA35E4"/>
    <w:rsid w:val="00DA5BEE"/>
    <w:rsid w:val="00DA6B43"/>
    <w:rsid w:val="00DB0B26"/>
    <w:rsid w:val="00DB0E53"/>
    <w:rsid w:val="00DB1661"/>
    <w:rsid w:val="00DB18BF"/>
    <w:rsid w:val="00DB25D1"/>
    <w:rsid w:val="00DB4583"/>
    <w:rsid w:val="00DB4B09"/>
    <w:rsid w:val="00DB5772"/>
    <w:rsid w:val="00DB77A3"/>
    <w:rsid w:val="00DC742A"/>
    <w:rsid w:val="00DD0B60"/>
    <w:rsid w:val="00DD16D4"/>
    <w:rsid w:val="00DD18C1"/>
    <w:rsid w:val="00DD4ACE"/>
    <w:rsid w:val="00DD6036"/>
    <w:rsid w:val="00DE2D27"/>
    <w:rsid w:val="00DE60FE"/>
    <w:rsid w:val="00DF06D7"/>
    <w:rsid w:val="00DF56DE"/>
    <w:rsid w:val="00DF5B35"/>
    <w:rsid w:val="00DF7219"/>
    <w:rsid w:val="00E02FD6"/>
    <w:rsid w:val="00E067B7"/>
    <w:rsid w:val="00E10578"/>
    <w:rsid w:val="00E1359A"/>
    <w:rsid w:val="00E13E8D"/>
    <w:rsid w:val="00E14B36"/>
    <w:rsid w:val="00E14C5E"/>
    <w:rsid w:val="00E15FDB"/>
    <w:rsid w:val="00E16AEE"/>
    <w:rsid w:val="00E22136"/>
    <w:rsid w:val="00E25977"/>
    <w:rsid w:val="00E31435"/>
    <w:rsid w:val="00E31CA0"/>
    <w:rsid w:val="00E31FCC"/>
    <w:rsid w:val="00E32599"/>
    <w:rsid w:val="00E32FE2"/>
    <w:rsid w:val="00E34F0F"/>
    <w:rsid w:val="00E37C4B"/>
    <w:rsid w:val="00E40E1D"/>
    <w:rsid w:val="00E41E9D"/>
    <w:rsid w:val="00E44390"/>
    <w:rsid w:val="00E463A9"/>
    <w:rsid w:val="00E4718C"/>
    <w:rsid w:val="00E47889"/>
    <w:rsid w:val="00E506BF"/>
    <w:rsid w:val="00E50AF0"/>
    <w:rsid w:val="00E51487"/>
    <w:rsid w:val="00E51882"/>
    <w:rsid w:val="00E522FC"/>
    <w:rsid w:val="00E535BF"/>
    <w:rsid w:val="00E53BD5"/>
    <w:rsid w:val="00E54C68"/>
    <w:rsid w:val="00E55E28"/>
    <w:rsid w:val="00E55E75"/>
    <w:rsid w:val="00E609A5"/>
    <w:rsid w:val="00E611CB"/>
    <w:rsid w:val="00E61DF9"/>
    <w:rsid w:val="00E6274D"/>
    <w:rsid w:val="00E62CFB"/>
    <w:rsid w:val="00E6336C"/>
    <w:rsid w:val="00E639EB"/>
    <w:rsid w:val="00E6553A"/>
    <w:rsid w:val="00E65747"/>
    <w:rsid w:val="00E657BB"/>
    <w:rsid w:val="00E701E0"/>
    <w:rsid w:val="00E72961"/>
    <w:rsid w:val="00E72F86"/>
    <w:rsid w:val="00E744AC"/>
    <w:rsid w:val="00E75584"/>
    <w:rsid w:val="00E77227"/>
    <w:rsid w:val="00E777C2"/>
    <w:rsid w:val="00E77866"/>
    <w:rsid w:val="00E84DFF"/>
    <w:rsid w:val="00E85332"/>
    <w:rsid w:val="00E90006"/>
    <w:rsid w:val="00E903C0"/>
    <w:rsid w:val="00E91D30"/>
    <w:rsid w:val="00E9559A"/>
    <w:rsid w:val="00E9658D"/>
    <w:rsid w:val="00EA3A2A"/>
    <w:rsid w:val="00EA65A2"/>
    <w:rsid w:val="00EB1456"/>
    <w:rsid w:val="00EB1E79"/>
    <w:rsid w:val="00EB5BB5"/>
    <w:rsid w:val="00EC1C70"/>
    <w:rsid w:val="00EC44ED"/>
    <w:rsid w:val="00EC4F50"/>
    <w:rsid w:val="00EC5038"/>
    <w:rsid w:val="00EC613B"/>
    <w:rsid w:val="00EC6DDF"/>
    <w:rsid w:val="00EC76D2"/>
    <w:rsid w:val="00EE03B3"/>
    <w:rsid w:val="00EE0DD9"/>
    <w:rsid w:val="00EE4E5D"/>
    <w:rsid w:val="00EE528D"/>
    <w:rsid w:val="00EE5405"/>
    <w:rsid w:val="00EF0232"/>
    <w:rsid w:val="00EF48F5"/>
    <w:rsid w:val="00EF5586"/>
    <w:rsid w:val="00F010DD"/>
    <w:rsid w:val="00F02253"/>
    <w:rsid w:val="00F02766"/>
    <w:rsid w:val="00F05B88"/>
    <w:rsid w:val="00F05EC1"/>
    <w:rsid w:val="00F06843"/>
    <w:rsid w:val="00F078C5"/>
    <w:rsid w:val="00F078C7"/>
    <w:rsid w:val="00F11039"/>
    <w:rsid w:val="00F125A6"/>
    <w:rsid w:val="00F12EAA"/>
    <w:rsid w:val="00F14A2F"/>
    <w:rsid w:val="00F203E3"/>
    <w:rsid w:val="00F206C2"/>
    <w:rsid w:val="00F21972"/>
    <w:rsid w:val="00F22A18"/>
    <w:rsid w:val="00F26931"/>
    <w:rsid w:val="00F26CDB"/>
    <w:rsid w:val="00F3102E"/>
    <w:rsid w:val="00F3542F"/>
    <w:rsid w:val="00F41C0F"/>
    <w:rsid w:val="00F44104"/>
    <w:rsid w:val="00F44D49"/>
    <w:rsid w:val="00F44E40"/>
    <w:rsid w:val="00F4598C"/>
    <w:rsid w:val="00F47DAC"/>
    <w:rsid w:val="00F47FF2"/>
    <w:rsid w:val="00F53234"/>
    <w:rsid w:val="00F53E0E"/>
    <w:rsid w:val="00F566E5"/>
    <w:rsid w:val="00F56FC5"/>
    <w:rsid w:val="00F57F36"/>
    <w:rsid w:val="00F61B81"/>
    <w:rsid w:val="00F70F49"/>
    <w:rsid w:val="00F742F7"/>
    <w:rsid w:val="00F746B5"/>
    <w:rsid w:val="00F75066"/>
    <w:rsid w:val="00F77609"/>
    <w:rsid w:val="00F77794"/>
    <w:rsid w:val="00F83D61"/>
    <w:rsid w:val="00F83EF3"/>
    <w:rsid w:val="00F875AA"/>
    <w:rsid w:val="00F87AC2"/>
    <w:rsid w:val="00F9137B"/>
    <w:rsid w:val="00F919BB"/>
    <w:rsid w:val="00F94254"/>
    <w:rsid w:val="00F9523A"/>
    <w:rsid w:val="00F963F7"/>
    <w:rsid w:val="00F9675F"/>
    <w:rsid w:val="00F9749C"/>
    <w:rsid w:val="00FA0C76"/>
    <w:rsid w:val="00FA0F8A"/>
    <w:rsid w:val="00FA1AD5"/>
    <w:rsid w:val="00FA200A"/>
    <w:rsid w:val="00FA426E"/>
    <w:rsid w:val="00FA6786"/>
    <w:rsid w:val="00FB5742"/>
    <w:rsid w:val="00FB770A"/>
    <w:rsid w:val="00FC1028"/>
    <w:rsid w:val="00FC1AEC"/>
    <w:rsid w:val="00FC606E"/>
    <w:rsid w:val="00FC635C"/>
    <w:rsid w:val="00FD0670"/>
    <w:rsid w:val="00FD2B09"/>
    <w:rsid w:val="00FD348F"/>
    <w:rsid w:val="00FD3DC3"/>
    <w:rsid w:val="00FD4119"/>
    <w:rsid w:val="00FE1357"/>
    <w:rsid w:val="00FE4C02"/>
    <w:rsid w:val="00FF111A"/>
    <w:rsid w:val="00FF20C2"/>
    <w:rsid w:val="00FF2845"/>
    <w:rsid w:val="00FF3ACA"/>
    <w:rsid w:val="00FF497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6484"/>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AC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qFormat/>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2854191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710154752">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0850368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241796303">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6832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5DC7E-BC0A-462F-9577-499674556D6E}">
  <ds:schemaRefs>
    <ds:schemaRef ds:uri="http://schemas.openxmlformats.org/officeDocument/2006/bibliography"/>
  </ds:schemaRefs>
</ds:datastoreItem>
</file>

<file path=customXml/itemProps2.xml><?xml version="1.0" encoding="utf-8"?>
<ds:datastoreItem xmlns:ds="http://schemas.openxmlformats.org/officeDocument/2006/customXml" ds:itemID="{0716D29F-40BE-4F9A-8912-2364F0188405}"/>
</file>

<file path=customXml/itemProps3.xml><?xml version="1.0" encoding="utf-8"?>
<ds:datastoreItem xmlns:ds="http://schemas.openxmlformats.org/officeDocument/2006/customXml" ds:itemID="{742314C2-F304-428C-886D-5D75BC339420}"/>
</file>

<file path=customXml/itemProps4.xml><?xml version="1.0" encoding="utf-8"?>
<ds:datastoreItem xmlns:ds="http://schemas.openxmlformats.org/officeDocument/2006/customXml" ds:itemID="{58BAAA6A-17C7-4CE8-8ADB-AE03578F68C1}"/>
</file>

<file path=docProps/app.xml><?xml version="1.0" encoding="utf-8"?>
<Properties xmlns="http://schemas.openxmlformats.org/officeDocument/2006/extended-properties" xmlns:vt="http://schemas.openxmlformats.org/officeDocument/2006/docPropsVTypes">
  <Template>Normal</Template>
  <TotalTime>4417</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368</cp:revision>
  <cp:lastPrinted>2022-08-19T01:06:00Z</cp:lastPrinted>
  <dcterms:created xsi:type="dcterms:W3CDTF">2022-08-09T13:37:00Z</dcterms:created>
  <dcterms:modified xsi:type="dcterms:W3CDTF">2022-08-19T01:07:00Z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