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53F19" w:rsidRPr="004D116D" w:rsidTr="00B10AB6">
        <w:trPr>
          <w:trHeight w:val="1418"/>
          <w:jc w:val="center"/>
        </w:trPr>
        <w:tc>
          <w:tcPr>
            <w:tcW w:w="3948" w:type="dxa"/>
            <w:shd w:val="clear" w:color="auto" w:fill="auto"/>
          </w:tcPr>
          <w:p w:rsidR="00D53F19" w:rsidRPr="004D116D" w:rsidRDefault="00D53F19" w:rsidP="00B10AB6">
            <w:pPr>
              <w:widowControl w:val="0"/>
              <w:shd w:val="clear" w:color="auto" w:fill="FFFFFF" w:themeFill="background1"/>
              <w:jc w:val="center"/>
              <w:rPr>
                <w:color w:val="000000" w:themeColor="text1"/>
                <w:sz w:val="26"/>
                <w:szCs w:val="26"/>
              </w:rPr>
            </w:pPr>
            <w:r w:rsidRPr="004D116D">
              <w:rPr>
                <w:color w:val="000000" w:themeColor="text1"/>
                <w:sz w:val="26"/>
                <w:szCs w:val="26"/>
              </w:rPr>
              <w:t>BAN CHỈ ĐẠO QUỐC GIA</w:t>
            </w:r>
          </w:p>
          <w:p w:rsidR="00D53F19" w:rsidRPr="004D116D" w:rsidRDefault="00D53F19" w:rsidP="00B10AB6">
            <w:pPr>
              <w:widowControl w:val="0"/>
              <w:shd w:val="clear" w:color="auto" w:fill="FFFFFF" w:themeFill="background1"/>
              <w:tabs>
                <w:tab w:val="left" w:pos="3219"/>
              </w:tabs>
              <w:ind w:left="-108" w:right="-108"/>
              <w:jc w:val="center"/>
              <w:rPr>
                <w:color w:val="000000" w:themeColor="text1"/>
                <w:sz w:val="26"/>
                <w:szCs w:val="26"/>
              </w:rPr>
            </w:pPr>
            <w:r w:rsidRPr="004D116D">
              <w:rPr>
                <w:color w:val="000000" w:themeColor="text1"/>
                <w:sz w:val="26"/>
                <w:szCs w:val="26"/>
              </w:rPr>
              <w:t>VỀ PHÒNG, CHỐNG THIÊN TAI</w:t>
            </w:r>
          </w:p>
          <w:p w:rsidR="00D53F19" w:rsidRPr="004D116D" w:rsidRDefault="00D53F19" w:rsidP="00B10AB6">
            <w:pPr>
              <w:widowControl w:val="0"/>
              <w:shd w:val="clear" w:color="auto" w:fill="FFFFFF" w:themeFill="background1"/>
              <w:tabs>
                <w:tab w:val="left" w:pos="3219"/>
              </w:tabs>
              <w:ind w:left="-108" w:right="-108"/>
              <w:jc w:val="center"/>
              <w:rPr>
                <w:b/>
                <w:color w:val="000000" w:themeColor="text1"/>
                <w:sz w:val="26"/>
                <w:szCs w:val="26"/>
              </w:rPr>
            </w:pPr>
            <w:r w:rsidRPr="004D116D">
              <w:rPr>
                <w:b/>
                <w:color w:val="000000" w:themeColor="text1"/>
                <w:sz w:val="26"/>
                <w:szCs w:val="26"/>
              </w:rPr>
              <w:t>VĂN PHÒNG THƯỜNG TRỰC</w:t>
            </w:r>
          </w:p>
          <w:p w:rsidR="00D53F19" w:rsidRPr="004D116D" w:rsidRDefault="00D53F19" w:rsidP="00B10AB6">
            <w:pPr>
              <w:widowControl w:val="0"/>
              <w:shd w:val="clear" w:color="auto" w:fill="FFFFFF" w:themeFill="background1"/>
              <w:tabs>
                <w:tab w:val="left" w:pos="3219"/>
              </w:tabs>
              <w:spacing w:line="200" w:lineRule="exact"/>
              <w:ind w:left="-108" w:right="-108"/>
              <w:jc w:val="center"/>
              <w:rPr>
                <w:b/>
                <w:color w:val="000000" w:themeColor="text1"/>
                <w:sz w:val="2"/>
              </w:rPr>
            </w:pPr>
            <w:r w:rsidRPr="004D116D">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3D97F9A" wp14:editId="2A012398">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D116D" w:rsidRDefault="00D53F19" w:rsidP="00B10AB6">
            <w:pPr>
              <w:widowControl w:val="0"/>
              <w:shd w:val="clear" w:color="auto" w:fill="FFFFFF" w:themeFill="background1"/>
              <w:tabs>
                <w:tab w:val="left" w:pos="3219"/>
              </w:tabs>
              <w:ind w:left="-108" w:right="-108"/>
              <w:jc w:val="center"/>
              <w:rPr>
                <w:b/>
                <w:color w:val="000000" w:themeColor="text1"/>
                <w:sz w:val="28"/>
                <w:szCs w:val="28"/>
              </w:rPr>
            </w:pPr>
            <w:r w:rsidRPr="004D116D">
              <w:rPr>
                <w:color w:val="000000" w:themeColor="text1"/>
                <w:sz w:val="28"/>
                <w:szCs w:val="28"/>
              </w:rPr>
              <w:t>Số:             /BC-VPTT</w:t>
            </w:r>
          </w:p>
        </w:tc>
        <w:tc>
          <w:tcPr>
            <w:tcW w:w="5713" w:type="dxa"/>
            <w:shd w:val="clear" w:color="auto" w:fill="auto"/>
          </w:tcPr>
          <w:p w:rsidR="00D53F19" w:rsidRPr="004D116D" w:rsidRDefault="00D53F19" w:rsidP="00B10AB6">
            <w:pPr>
              <w:widowControl w:val="0"/>
              <w:shd w:val="clear" w:color="auto" w:fill="FFFFFF" w:themeFill="background1"/>
              <w:spacing w:line="320" w:lineRule="exact"/>
              <w:jc w:val="center"/>
              <w:rPr>
                <w:b/>
                <w:color w:val="000000" w:themeColor="text1"/>
                <w:sz w:val="26"/>
                <w:szCs w:val="26"/>
              </w:rPr>
            </w:pPr>
            <w:r w:rsidRPr="004D116D">
              <w:rPr>
                <w:b/>
                <w:color w:val="000000" w:themeColor="text1"/>
                <w:sz w:val="26"/>
                <w:szCs w:val="26"/>
              </w:rPr>
              <w:t>CỘNG HÒA XÃ HỘI CHỦ NGHĨA VIỆT NAM</w:t>
            </w:r>
          </w:p>
          <w:p w:rsidR="00D53F19" w:rsidRPr="004D116D" w:rsidRDefault="00D53F19" w:rsidP="00B10AB6">
            <w:pPr>
              <w:pStyle w:val="Heading2"/>
              <w:keepNext w:val="0"/>
              <w:widowControl w:val="0"/>
              <w:shd w:val="clear" w:color="auto" w:fill="FFFFFF" w:themeFill="background1"/>
              <w:spacing w:before="0" w:line="320" w:lineRule="exact"/>
              <w:rPr>
                <w:color w:val="000000" w:themeColor="text1"/>
                <w:sz w:val="28"/>
                <w:szCs w:val="28"/>
              </w:rPr>
            </w:pPr>
            <w:r w:rsidRPr="004D116D">
              <w:rPr>
                <w:color w:val="000000" w:themeColor="text1"/>
                <w:sz w:val="28"/>
                <w:szCs w:val="28"/>
              </w:rPr>
              <w:t>Độc lập - Tự do - Hạnh phúc</w:t>
            </w:r>
          </w:p>
          <w:p w:rsidR="00D53F19" w:rsidRPr="004D116D" w:rsidRDefault="00D53F19" w:rsidP="00B10AB6">
            <w:pPr>
              <w:widowControl w:val="0"/>
              <w:shd w:val="clear" w:color="auto" w:fill="FFFFFF" w:themeFill="background1"/>
              <w:spacing w:line="320" w:lineRule="exact"/>
              <w:jc w:val="center"/>
              <w:rPr>
                <w:i/>
                <w:color w:val="000000" w:themeColor="text1"/>
                <w:sz w:val="28"/>
                <w:szCs w:val="28"/>
              </w:rPr>
            </w:pPr>
            <w:r w:rsidRPr="004D116D">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08BF403C" wp14:editId="2C0FF240">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D116D" w:rsidRDefault="00D53F19" w:rsidP="00D53398">
            <w:pPr>
              <w:widowControl w:val="0"/>
              <w:shd w:val="clear" w:color="auto" w:fill="FFFFFF" w:themeFill="background1"/>
              <w:spacing w:before="120"/>
              <w:jc w:val="center"/>
              <w:rPr>
                <w:i/>
                <w:color w:val="000000" w:themeColor="text1"/>
                <w:sz w:val="28"/>
                <w:szCs w:val="28"/>
              </w:rPr>
            </w:pPr>
            <w:r w:rsidRPr="004D116D">
              <w:rPr>
                <w:i/>
                <w:color w:val="000000" w:themeColor="text1"/>
                <w:sz w:val="28"/>
                <w:szCs w:val="28"/>
              </w:rPr>
              <w:t>Hà Nội, ngày 0</w:t>
            </w:r>
            <w:r w:rsidR="00D53398">
              <w:rPr>
                <w:i/>
                <w:color w:val="000000" w:themeColor="text1"/>
                <w:sz w:val="28"/>
                <w:szCs w:val="28"/>
              </w:rPr>
              <w:t>4</w:t>
            </w:r>
            <w:r w:rsidRPr="004D116D">
              <w:rPr>
                <w:i/>
                <w:color w:val="000000" w:themeColor="text1"/>
                <w:sz w:val="28"/>
                <w:szCs w:val="28"/>
              </w:rPr>
              <w:t xml:space="preserve"> tháng 7 năm 2022</w:t>
            </w:r>
          </w:p>
        </w:tc>
      </w:tr>
    </w:tbl>
    <w:p w:rsidR="00D53F19" w:rsidRPr="004D116D" w:rsidRDefault="00D53F19" w:rsidP="00764F26">
      <w:pPr>
        <w:widowControl w:val="0"/>
        <w:shd w:val="clear" w:color="auto" w:fill="FFFFFF" w:themeFill="background1"/>
        <w:spacing w:before="480"/>
        <w:jc w:val="center"/>
        <w:rPr>
          <w:b/>
          <w:color w:val="000000" w:themeColor="text1"/>
          <w:sz w:val="28"/>
          <w:szCs w:val="28"/>
        </w:rPr>
      </w:pPr>
      <w:r w:rsidRPr="004D116D">
        <w:rPr>
          <w:b/>
          <w:color w:val="000000" w:themeColor="text1"/>
          <w:sz w:val="28"/>
          <w:szCs w:val="28"/>
        </w:rPr>
        <w:t>BÁO CÁO NHANH</w:t>
      </w:r>
    </w:p>
    <w:bookmarkStart w:id="0" w:name="_Hlk79051078"/>
    <w:bookmarkStart w:id="1" w:name="_Hlk79051091"/>
    <w:p w:rsidR="00252583" w:rsidRPr="00D53F19" w:rsidRDefault="00D53F19" w:rsidP="00D53F19">
      <w:pPr>
        <w:widowControl w:val="0"/>
        <w:shd w:val="clear" w:color="auto" w:fill="FFFFFF" w:themeFill="background1"/>
        <w:spacing w:after="360"/>
        <w:jc w:val="center"/>
        <w:rPr>
          <w:i/>
          <w:color w:val="000000" w:themeColor="text1"/>
          <w:sz w:val="28"/>
          <w:szCs w:val="28"/>
        </w:rPr>
      </w:pPr>
      <w:r w:rsidRPr="004D116D">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126C3180" wp14:editId="5BB3B725">
                <wp:simplePos x="0" y="0"/>
                <wp:positionH relativeFrom="margin">
                  <wp:posOffset>2140254</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D8F2"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8.5pt,19.1pt" to="282.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">
                <w10:wrap anchorx="margin"/>
              </v:line>
            </w:pict>
          </mc:Fallback>
        </mc:AlternateContent>
      </w:r>
      <w:r w:rsidRPr="004D116D">
        <w:rPr>
          <w:b/>
          <w:color w:val="000000" w:themeColor="text1"/>
          <w:sz w:val="28"/>
          <w:szCs w:val="28"/>
        </w:rPr>
        <w:t xml:space="preserve">Công tác phòng, chống thiên tai ngày </w:t>
      </w:r>
      <w:r w:rsidR="00D53398">
        <w:rPr>
          <w:b/>
          <w:color w:val="000000" w:themeColor="text1"/>
          <w:sz w:val="28"/>
          <w:szCs w:val="28"/>
        </w:rPr>
        <w:t>03</w:t>
      </w:r>
      <w:r w:rsidRPr="004D116D">
        <w:rPr>
          <w:b/>
          <w:color w:val="000000" w:themeColor="text1"/>
          <w:sz w:val="28"/>
          <w:szCs w:val="28"/>
        </w:rPr>
        <w:t>/</w:t>
      </w:r>
      <w:r>
        <w:rPr>
          <w:b/>
          <w:color w:val="000000" w:themeColor="text1"/>
          <w:sz w:val="28"/>
          <w:szCs w:val="28"/>
        </w:rPr>
        <w:t>7</w:t>
      </w:r>
      <w:r w:rsidRPr="004D116D">
        <w:rPr>
          <w:b/>
          <w:color w:val="000000" w:themeColor="text1"/>
          <w:sz w:val="28"/>
          <w:szCs w:val="28"/>
        </w:rPr>
        <w:t>/202</w:t>
      </w:r>
      <w:bookmarkEnd w:id="0"/>
      <w:r w:rsidRPr="004D116D">
        <w:rPr>
          <w:b/>
          <w:color w:val="000000" w:themeColor="text1"/>
          <w:sz w:val="28"/>
          <w:szCs w:val="28"/>
        </w:rPr>
        <w:t>2</w:t>
      </w:r>
      <w:bookmarkEnd w:id="1"/>
    </w:p>
    <w:p w:rsidR="00E64549" w:rsidRPr="007224BC" w:rsidRDefault="00252583" w:rsidP="001A0219">
      <w:pPr>
        <w:widowControl w:val="0"/>
        <w:shd w:val="clear" w:color="auto" w:fill="FFFFFF" w:themeFill="background1"/>
        <w:spacing w:before="480" w:after="120" w:line="269" w:lineRule="auto"/>
        <w:ind w:firstLine="630"/>
        <w:jc w:val="both"/>
        <w:rPr>
          <w:b/>
          <w:sz w:val="27"/>
          <w:szCs w:val="27"/>
          <w:lang w:eastAsia="x-none"/>
        </w:rPr>
      </w:pPr>
      <w:r w:rsidRPr="007224BC">
        <w:rPr>
          <w:b/>
          <w:sz w:val="27"/>
          <w:szCs w:val="27"/>
          <w:lang w:eastAsia="x-none"/>
        </w:rPr>
        <w:t xml:space="preserve">I. </w:t>
      </w:r>
      <w:r w:rsidR="00E64549" w:rsidRPr="007224BC">
        <w:rPr>
          <w:b/>
          <w:sz w:val="27"/>
          <w:szCs w:val="27"/>
          <w:lang w:eastAsia="x-none"/>
        </w:rPr>
        <w:t>TÌNH HÌNH THỜI TIẾT, THIÊN TAI</w:t>
      </w:r>
    </w:p>
    <w:p w:rsidR="00A53BAD" w:rsidRDefault="00D53398" w:rsidP="00D9030F">
      <w:pPr>
        <w:widowControl w:val="0"/>
        <w:shd w:val="clear" w:color="auto" w:fill="FFFFFF" w:themeFill="background1"/>
        <w:spacing w:line="288" w:lineRule="auto"/>
        <w:ind w:firstLine="630"/>
        <w:jc w:val="both"/>
        <w:rPr>
          <w:b/>
          <w:spacing w:val="-4"/>
          <w:sz w:val="27"/>
          <w:szCs w:val="27"/>
          <w:shd w:val="clear" w:color="auto" w:fill="FFFFFF"/>
        </w:rPr>
      </w:pPr>
      <w:r>
        <w:rPr>
          <w:b/>
          <w:spacing w:val="-4"/>
          <w:sz w:val="27"/>
          <w:szCs w:val="27"/>
          <w:shd w:val="clear" w:color="auto" w:fill="FFFFFF"/>
        </w:rPr>
        <w:t>1</w:t>
      </w:r>
      <w:r w:rsidR="00A53BAD">
        <w:rPr>
          <w:b/>
          <w:spacing w:val="-4"/>
          <w:sz w:val="27"/>
          <w:szCs w:val="27"/>
          <w:shd w:val="clear" w:color="auto" w:fill="FFFFFF"/>
        </w:rPr>
        <w:t>. Tin thời tiết nguy hiểm trên biển</w:t>
      </w:r>
    </w:p>
    <w:p w:rsidR="00A54A38" w:rsidRDefault="002E112D" w:rsidP="00D9030F">
      <w:pPr>
        <w:widowControl w:val="0"/>
        <w:shd w:val="clear" w:color="auto" w:fill="FFFFFF" w:themeFill="background1"/>
        <w:spacing w:line="288" w:lineRule="auto"/>
        <w:ind w:firstLine="630"/>
        <w:jc w:val="both"/>
        <w:rPr>
          <w:spacing w:val="-4"/>
          <w:sz w:val="27"/>
          <w:szCs w:val="27"/>
          <w:shd w:val="clear" w:color="auto" w:fill="FFFFFF"/>
        </w:rPr>
      </w:pPr>
      <w:r>
        <w:rPr>
          <w:spacing w:val="-4"/>
          <w:sz w:val="27"/>
          <w:szCs w:val="27"/>
          <w:shd w:val="clear" w:color="auto" w:fill="FFFFFF"/>
        </w:rPr>
        <w:t>N</w:t>
      </w:r>
      <w:r w:rsidR="00A54A38" w:rsidRPr="00A54A38">
        <w:rPr>
          <w:spacing w:val="-4"/>
          <w:sz w:val="27"/>
          <w:szCs w:val="27"/>
          <w:shd w:val="clear" w:color="auto" w:fill="FFFFFF"/>
        </w:rPr>
        <w:t>gày 04/7, vùng biển phía Bắc khu vực Bắc Biển Đông có gió tây n</w:t>
      </w:r>
      <w:r>
        <w:rPr>
          <w:spacing w:val="-4"/>
          <w:sz w:val="27"/>
          <w:szCs w:val="27"/>
          <w:shd w:val="clear" w:color="auto" w:fill="FFFFFF"/>
        </w:rPr>
        <w:t>am mạnh cấp 6, giật cấp 7-8,</w:t>
      </w:r>
      <w:r w:rsidR="00A54A38" w:rsidRPr="00A54A38">
        <w:rPr>
          <w:spacing w:val="-4"/>
          <w:sz w:val="27"/>
          <w:szCs w:val="27"/>
          <w:shd w:val="clear" w:color="auto" w:fill="FFFFFF"/>
        </w:rPr>
        <w:t xml:space="preserve"> biển động. Vùng biển từ Bình Định đến Bình Thuận và khu vực Giữa Biển Đông có gió Tây Nam mạnh cấp 5, có lúc cấp 6, giật cấp 7-8, biển động.</w:t>
      </w:r>
      <w:r w:rsidR="00A54A38">
        <w:rPr>
          <w:spacing w:val="-4"/>
          <w:sz w:val="27"/>
          <w:szCs w:val="27"/>
          <w:shd w:val="clear" w:color="auto" w:fill="FFFFFF"/>
        </w:rPr>
        <w:t xml:space="preserve"> </w:t>
      </w:r>
    </w:p>
    <w:p w:rsidR="00A53BAD" w:rsidRPr="00C03A77" w:rsidRDefault="00A53BAD" w:rsidP="00D9030F">
      <w:pPr>
        <w:widowControl w:val="0"/>
        <w:shd w:val="clear" w:color="auto" w:fill="FFFFFF" w:themeFill="background1"/>
        <w:spacing w:line="288" w:lineRule="auto"/>
        <w:ind w:firstLine="630"/>
        <w:jc w:val="both"/>
        <w:rPr>
          <w:spacing w:val="-4"/>
          <w:sz w:val="27"/>
          <w:szCs w:val="27"/>
          <w:shd w:val="clear" w:color="auto" w:fill="FFFFFF"/>
        </w:rPr>
      </w:pPr>
      <w:r w:rsidRPr="00A54A38">
        <w:rPr>
          <w:spacing w:val="-4"/>
          <w:sz w:val="27"/>
          <w:szCs w:val="27"/>
          <w:shd w:val="clear" w:color="auto" w:fill="FFFFFF"/>
        </w:rPr>
        <w:t>Cảnh báo cấp độ rủi ro thiên tai do gió mạnh trên biển: Cấp 2.</w:t>
      </w:r>
    </w:p>
    <w:p w:rsidR="00E64549" w:rsidRPr="00577743" w:rsidRDefault="00D53398" w:rsidP="00D9030F">
      <w:pPr>
        <w:widowControl w:val="0"/>
        <w:shd w:val="clear" w:color="auto" w:fill="FFFFFF" w:themeFill="background1"/>
        <w:spacing w:line="288" w:lineRule="auto"/>
        <w:ind w:firstLine="630"/>
        <w:jc w:val="both"/>
        <w:rPr>
          <w:b/>
          <w:spacing w:val="-4"/>
          <w:sz w:val="27"/>
          <w:szCs w:val="27"/>
          <w:shd w:val="clear" w:color="auto" w:fill="FFFFFF"/>
        </w:rPr>
      </w:pPr>
      <w:r>
        <w:rPr>
          <w:b/>
          <w:spacing w:val="-4"/>
          <w:sz w:val="27"/>
          <w:szCs w:val="27"/>
          <w:shd w:val="clear" w:color="auto" w:fill="FFFFFF"/>
        </w:rPr>
        <w:t>2</w:t>
      </w:r>
      <w:r w:rsidR="00E64549" w:rsidRPr="00577743">
        <w:rPr>
          <w:b/>
          <w:spacing w:val="-4"/>
          <w:sz w:val="27"/>
          <w:szCs w:val="27"/>
          <w:shd w:val="clear" w:color="auto" w:fill="FFFFFF"/>
        </w:rPr>
        <w:t>. Tin nắng nóng ở khu vực Bắc Bộ và Trung Bộ</w:t>
      </w:r>
    </w:p>
    <w:p w:rsidR="00223D22" w:rsidRDefault="00223D22" w:rsidP="00D9030F">
      <w:pPr>
        <w:widowControl w:val="0"/>
        <w:shd w:val="clear" w:color="auto" w:fill="FFFFFF" w:themeFill="background1"/>
        <w:spacing w:line="288" w:lineRule="auto"/>
        <w:ind w:firstLine="630"/>
        <w:jc w:val="both"/>
        <w:rPr>
          <w:color w:val="0A0A0A"/>
          <w:sz w:val="27"/>
          <w:szCs w:val="27"/>
          <w:shd w:val="clear" w:color="auto" w:fill="FFFFFF"/>
        </w:rPr>
      </w:pPr>
      <w:r>
        <w:rPr>
          <w:color w:val="0A0A0A"/>
          <w:sz w:val="27"/>
          <w:szCs w:val="27"/>
          <w:shd w:val="clear" w:color="auto" w:fill="FFFFFF"/>
        </w:rPr>
        <w:t>Ngày 04</w:t>
      </w:r>
      <w:r w:rsidR="009277DF">
        <w:rPr>
          <w:color w:val="0A0A0A"/>
          <w:sz w:val="27"/>
          <w:szCs w:val="27"/>
          <w:shd w:val="clear" w:color="auto" w:fill="FFFFFF"/>
        </w:rPr>
        <w:t>-5</w:t>
      </w:r>
      <w:r>
        <w:rPr>
          <w:color w:val="0A0A0A"/>
          <w:sz w:val="27"/>
          <w:szCs w:val="27"/>
          <w:shd w:val="clear" w:color="auto" w:fill="FFFFFF"/>
        </w:rPr>
        <w:t>/7, Bắc Bộ</w:t>
      </w:r>
      <w:r w:rsidR="009277DF">
        <w:rPr>
          <w:color w:val="0A0A0A"/>
          <w:sz w:val="27"/>
          <w:szCs w:val="27"/>
          <w:shd w:val="clear" w:color="auto" w:fill="FFFFFF"/>
        </w:rPr>
        <w:t xml:space="preserve"> và khu vực từ Thanh Hóa đến Phú Yên</w:t>
      </w:r>
      <w:r>
        <w:rPr>
          <w:color w:val="0A0A0A"/>
          <w:sz w:val="27"/>
          <w:szCs w:val="27"/>
          <w:shd w:val="clear" w:color="auto" w:fill="FFFFFF"/>
        </w:rPr>
        <w:t xml:space="preserve"> </w:t>
      </w:r>
      <w:r w:rsidR="009277DF">
        <w:rPr>
          <w:color w:val="0A0A0A"/>
          <w:sz w:val="27"/>
          <w:szCs w:val="27"/>
          <w:shd w:val="clear" w:color="auto" w:fill="FFFFFF"/>
        </w:rPr>
        <w:t>có nắng nóng</w:t>
      </w:r>
      <w:r w:rsidR="006D4E73">
        <w:rPr>
          <w:color w:val="0A0A0A"/>
          <w:sz w:val="27"/>
          <w:szCs w:val="27"/>
          <w:shd w:val="clear" w:color="auto" w:fill="FFFFFF"/>
        </w:rPr>
        <w:t>, nắng nóng gay gắt,</w:t>
      </w:r>
      <w:r>
        <w:rPr>
          <w:color w:val="0A0A0A"/>
          <w:sz w:val="27"/>
          <w:szCs w:val="27"/>
          <w:shd w:val="clear" w:color="auto" w:fill="FFFFFF"/>
        </w:rPr>
        <w:t xml:space="preserve"> nhiệt độ cao nhất phổ biến từ 35-3</w:t>
      </w:r>
      <w:r w:rsidR="009277DF">
        <w:rPr>
          <w:color w:val="0A0A0A"/>
          <w:sz w:val="27"/>
          <w:szCs w:val="27"/>
          <w:shd w:val="clear" w:color="auto" w:fill="FFFFFF"/>
        </w:rPr>
        <w:t>8</w:t>
      </w:r>
      <w:r>
        <w:rPr>
          <w:color w:val="0A0A0A"/>
          <w:sz w:val="27"/>
          <w:szCs w:val="27"/>
          <w:shd w:val="clear" w:color="auto" w:fill="FFFFFF"/>
        </w:rPr>
        <w:t xml:space="preserve"> độ, có nơi trên 38 độ. </w:t>
      </w:r>
    </w:p>
    <w:p w:rsidR="00D53398" w:rsidRPr="006D4E73" w:rsidRDefault="00D53398" w:rsidP="00D9030F">
      <w:pPr>
        <w:widowControl w:val="0"/>
        <w:shd w:val="clear" w:color="auto" w:fill="FFFFFF" w:themeFill="background1"/>
        <w:spacing w:line="288" w:lineRule="auto"/>
        <w:ind w:firstLine="630"/>
        <w:jc w:val="both"/>
        <w:rPr>
          <w:b/>
          <w:color w:val="0A0A0A"/>
          <w:sz w:val="27"/>
          <w:szCs w:val="27"/>
          <w:shd w:val="clear" w:color="auto" w:fill="FFFFFF"/>
        </w:rPr>
      </w:pPr>
      <w:r w:rsidRPr="006D4E73">
        <w:rPr>
          <w:rStyle w:val="Strong"/>
          <w:b w:val="0"/>
          <w:color w:val="0A0A0A"/>
          <w:sz w:val="27"/>
          <w:szCs w:val="27"/>
          <w:shd w:val="clear" w:color="auto" w:fill="FFFFFF"/>
        </w:rPr>
        <w:t>Cảnh báo cấp độ rủi ro thiên tai do nắng nóng: Cấp 1.  </w:t>
      </w:r>
    </w:p>
    <w:p w:rsidR="009A4F78" w:rsidRPr="00EB1E79" w:rsidRDefault="00D53398" w:rsidP="00D9030F">
      <w:pPr>
        <w:widowControl w:val="0"/>
        <w:shd w:val="clear" w:color="auto" w:fill="FFFFFF" w:themeFill="background1"/>
        <w:spacing w:line="288" w:lineRule="auto"/>
        <w:ind w:firstLine="630"/>
        <w:jc w:val="both"/>
        <w:rPr>
          <w:b/>
          <w:spacing w:val="-4"/>
          <w:sz w:val="27"/>
          <w:szCs w:val="27"/>
          <w:shd w:val="clear" w:color="auto" w:fill="FFFFFF"/>
        </w:rPr>
      </w:pPr>
      <w:r>
        <w:rPr>
          <w:b/>
          <w:spacing w:val="-4"/>
          <w:sz w:val="27"/>
          <w:szCs w:val="27"/>
          <w:shd w:val="clear" w:color="auto" w:fill="FFFFFF"/>
        </w:rPr>
        <w:t>3</w:t>
      </w:r>
      <w:r w:rsidR="009A4F78" w:rsidRPr="00EB1E79">
        <w:rPr>
          <w:b/>
          <w:spacing w:val="-4"/>
          <w:sz w:val="27"/>
          <w:szCs w:val="27"/>
          <w:shd w:val="clear" w:color="auto" w:fill="FFFFFF"/>
        </w:rPr>
        <w:t xml:space="preserve">. </w:t>
      </w:r>
      <w:r w:rsidR="00E03B51">
        <w:rPr>
          <w:b/>
          <w:spacing w:val="-4"/>
          <w:sz w:val="27"/>
          <w:szCs w:val="27"/>
          <w:shd w:val="clear" w:color="auto" w:fill="FFFFFF"/>
        </w:rPr>
        <w:t>Tình hình mưa</w:t>
      </w:r>
    </w:p>
    <w:p w:rsidR="00E03B51" w:rsidRPr="00ED20D8" w:rsidRDefault="00223D22" w:rsidP="00D9030F">
      <w:pPr>
        <w:widowControl w:val="0"/>
        <w:shd w:val="clear" w:color="auto" w:fill="FFFFFF" w:themeFill="background1"/>
        <w:spacing w:line="288" w:lineRule="auto"/>
        <w:ind w:firstLine="630"/>
        <w:jc w:val="both"/>
        <w:rPr>
          <w:spacing w:val="-2"/>
          <w:sz w:val="27"/>
          <w:szCs w:val="27"/>
        </w:rPr>
      </w:pPr>
      <w:r w:rsidRPr="00ED20D8">
        <w:rPr>
          <w:spacing w:val="-2"/>
          <w:sz w:val="27"/>
          <w:szCs w:val="27"/>
        </w:rPr>
        <w:t>- Mưa ngày (19h/02</w:t>
      </w:r>
      <w:r w:rsidR="00E03B51" w:rsidRPr="00ED20D8">
        <w:rPr>
          <w:spacing w:val="-2"/>
          <w:sz w:val="27"/>
          <w:szCs w:val="27"/>
        </w:rPr>
        <w:t>/7-19h/0</w:t>
      </w:r>
      <w:r w:rsidRPr="00ED20D8">
        <w:rPr>
          <w:spacing w:val="-2"/>
          <w:sz w:val="27"/>
          <w:szCs w:val="27"/>
        </w:rPr>
        <w:t>3</w:t>
      </w:r>
      <w:r w:rsidR="00E03B51" w:rsidRPr="00ED20D8">
        <w:rPr>
          <w:spacing w:val="-2"/>
          <w:sz w:val="27"/>
          <w:szCs w:val="27"/>
        </w:rPr>
        <w:t xml:space="preserve">/7): Khu vực </w:t>
      </w:r>
      <w:r w:rsidR="00577743" w:rsidRPr="00ED20D8">
        <w:rPr>
          <w:spacing w:val="-2"/>
          <w:sz w:val="27"/>
          <w:szCs w:val="27"/>
        </w:rPr>
        <w:t>Bắc Bộ</w:t>
      </w:r>
      <w:r w:rsidR="00ED20D8" w:rsidRPr="00ED20D8">
        <w:rPr>
          <w:spacing w:val="-2"/>
          <w:sz w:val="27"/>
          <w:szCs w:val="27"/>
        </w:rPr>
        <w:t>,</w:t>
      </w:r>
      <w:r w:rsidRPr="00ED20D8">
        <w:rPr>
          <w:spacing w:val="-2"/>
          <w:sz w:val="27"/>
          <w:szCs w:val="27"/>
        </w:rPr>
        <w:t xml:space="preserve"> </w:t>
      </w:r>
      <w:r w:rsidR="00E671E6" w:rsidRPr="00ED20D8">
        <w:rPr>
          <w:spacing w:val="-2"/>
          <w:sz w:val="27"/>
          <w:szCs w:val="27"/>
        </w:rPr>
        <w:t>Nam</w:t>
      </w:r>
      <w:r w:rsidR="00E03B51" w:rsidRPr="00ED20D8">
        <w:rPr>
          <w:spacing w:val="-2"/>
          <w:sz w:val="27"/>
          <w:szCs w:val="27"/>
        </w:rPr>
        <w:t xml:space="preserve"> Bộ có mưa phổ biến từ </w:t>
      </w:r>
      <w:r w:rsidR="00ED20D8" w:rsidRPr="00ED20D8">
        <w:rPr>
          <w:spacing w:val="-2"/>
          <w:sz w:val="27"/>
          <w:szCs w:val="27"/>
        </w:rPr>
        <w:t>3</w:t>
      </w:r>
      <w:r w:rsidR="00E03B51" w:rsidRPr="00ED20D8">
        <w:rPr>
          <w:spacing w:val="-2"/>
          <w:sz w:val="27"/>
          <w:szCs w:val="27"/>
        </w:rPr>
        <w:t>0-</w:t>
      </w:r>
      <w:r w:rsidR="00ED20D8" w:rsidRPr="00ED20D8">
        <w:rPr>
          <w:spacing w:val="-2"/>
          <w:sz w:val="27"/>
          <w:szCs w:val="27"/>
        </w:rPr>
        <w:t>6</w:t>
      </w:r>
      <w:r w:rsidR="00E03B51" w:rsidRPr="00ED20D8">
        <w:rPr>
          <w:spacing w:val="-2"/>
          <w:sz w:val="27"/>
          <w:szCs w:val="27"/>
        </w:rPr>
        <w:t>0mm, một số trạm mưa lớn</w:t>
      </w:r>
      <w:r w:rsidR="00ED20D8" w:rsidRPr="00ED20D8">
        <w:rPr>
          <w:spacing w:val="-2"/>
          <w:sz w:val="27"/>
          <w:szCs w:val="27"/>
        </w:rPr>
        <w:t xml:space="preserve"> hơn</w:t>
      </w:r>
      <w:r w:rsidR="00E03B51" w:rsidRPr="00ED20D8">
        <w:rPr>
          <w:spacing w:val="-2"/>
          <w:sz w:val="27"/>
          <w:szCs w:val="27"/>
        </w:rPr>
        <w:t xml:space="preserve"> như: </w:t>
      </w:r>
      <w:r w:rsidRPr="00ED20D8">
        <w:rPr>
          <w:spacing w:val="-2"/>
          <w:sz w:val="27"/>
          <w:szCs w:val="27"/>
        </w:rPr>
        <w:t xml:space="preserve">Si Pha Phìn (Điện Biên) 119mm; Hồ Nậm Ngám (Điện Biên) 92mm; Thanh Mai (Bắc Kạn) </w:t>
      </w:r>
      <w:r w:rsidR="00ED20D8" w:rsidRPr="00ED20D8">
        <w:rPr>
          <w:spacing w:val="-2"/>
          <w:sz w:val="27"/>
          <w:szCs w:val="27"/>
        </w:rPr>
        <w:t>53mm; Tiên Sơn (Bắc Giang) 61mm</w:t>
      </w:r>
      <w:r w:rsidRPr="00ED20D8">
        <w:rPr>
          <w:spacing w:val="-2"/>
          <w:sz w:val="27"/>
          <w:szCs w:val="27"/>
        </w:rPr>
        <w:t>.</w:t>
      </w:r>
    </w:p>
    <w:p w:rsidR="00223D22" w:rsidRDefault="00E03B51" w:rsidP="00D9030F">
      <w:pPr>
        <w:widowControl w:val="0"/>
        <w:shd w:val="clear" w:color="auto" w:fill="FFFFFF" w:themeFill="background1"/>
        <w:spacing w:line="288" w:lineRule="auto"/>
        <w:ind w:firstLine="630"/>
        <w:jc w:val="both"/>
        <w:rPr>
          <w:spacing w:val="2"/>
          <w:sz w:val="27"/>
          <w:szCs w:val="27"/>
        </w:rPr>
      </w:pPr>
      <w:r w:rsidRPr="004717B5">
        <w:rPr>
          <w:spacing w:val="2"/>
          <w:sz w:val="27"/>
          <w:szCs w:val="27"/>
        </w:rPr>
        <w:t>- Mưa đêm (19h/0</w:t>
      </w:r>
      <w:r w:rsidR="00223D22" w:rsidRPr="004717B5">
        <w:rPr>
          <w:spacing w:val="2"/>
          <w:sz w:val="27"/>
          <w:szCs w:val="27"/>
        </w:rPr>
        <w:t>3/7-07h/04</w:t>
      </w:r>
      <w:r w:rsidRPr="004717B5">
        <w:rPr>
          <w:spacing w:val="2"/>
          <w:sz w:val="27"/>
          <w:szCs w:val="27"/>
        </w:rPr>
        <w:t xml:space="preserve">/7): </w:t>
      </w:r>
      <w:r w:rsidR="00554698" w:rsidRPr="004717B5">
        <w:rPr>
          <w:spacing w:val="2"/>
          <w:sz w:val="27"/>
          <w:szCs w:val="27"/>
        </w:rPr>
        <w:t xml:space="preserve">Khu vực miền núi phía Bắc có mưa phổ biến từ 10-20mm, một số trạm mưa lớn hơn như Nậm Xé (Lào Cai) </w:t>
      </w:r>
      <w:r w:rsidR="00BF55E2" w:rsidRPr="004717B5">
        <w:rPr>
          <w:spacing w:val="2"/>
          <w:sz w:val="27"/>
          <w:szCs w:val="27"/>
        </w:rPr>
        <w:t>67</w:t>
      </w:r>
      <w:r w:rsidR="00554698" w:rsidRPr="004717B5">
        <w:rPr>
          <w:spacing w:val="2"/>
          <w:sz w:val="27"/>
          <w:szCs w:val="27"/>
        </w:rPr>
        <w:t>mm; Pac Ma (Lai Châu) 3</w:t>
      </w:r>
      <w:r w:rsidR="00BF55E2" w:rsidRPr="004717B5">
        <w:rPr>
          <w:spacing w:val="2"/>
          <w:sz w:val="27"/>
          <w:szCs w:val="27"/>
        </w:rPr>
        <w:t>3</w:t>
      </w:r>
      <w:r w:rsidR="00554698" w:rsidRPr="004717B5">
        <w:rPr>
          <w:spacing w:val="2"/>
          <w:sz w:val="27"/>
          <w:szCs w:val="27"/>
        </w:rPr>
        <w:t>mm; Bộ Nhiêu (Thái Nguyên) 29mm.</w:t>
      </w:r>
    </w:p>
    <w:p w:rsidR="00E03B51" w:rsidRPr="00E671E6" w:rsidRDefault="00223D22" w:rsidP="00D9030F">
      <w:pPr>
        <w:widowControl w:val="0"/>
        <w:shd w:val="clear" w:color="auto" w:fill="FFFFFF" w:themeFill="background1"/>
        <w:spacing w:line="288" w:lineRule="auto"/>
        <w:ind w:firstLine="630"/>
        <w:jc w:val="both"/>
        <w:rPr>
          <w:spacing w:val="2"/>
          <w:sz w:val="27"/>
          <w:szCs w:val="27"/>
        </w:rPr>
      </w:pPr>
      <w:r>
        <w:rPr>
          <w:spacing w:val="2"/>
          <w:sz w:val="27"/>
          <w:szCs w:val="27"/>
        </w:rPr>
        <w:t>- Mưa 3 ngày (19h/30/6-19h/3</w:t>
      </w:r>
      <w:r w:rsidR="00E03B51" w:rsidRPr="00E671E6">
        <w:rPr>
          <w:spacing w:val="2"/>
          <w:sz w:val="27"/>
          <w:szCs w:val="27"/>
        </w:rPr>
        <w:t xml:space="preserve">/7): </w:t>
      </w:r>
      <w:r w:rsidR="00E671E6" w:rsidRPr="00E671E6">
        <w:rPr>
          <w:spacing w:val="2"/>
          <w:sz w:val="27"/>
          <w:szCs w:val="27"/>
        </w:rPr>
        <w:t>Khu vực Bắc Bộ, Bắc Trung Bộ, Tây Nguyên và Nam Bộ</w:t>
      </w:r>
      <w:r w:rsidR="00173E95">
        <w:rPr>
          <w:spacing w:val="2"/>
          <w:sz w:val="27"/>
          <w:szCs w:val="27"/>
        </w:rPr>
        <w:t xml:space="preserve"> có mưa </w:t>
      </w:r>
      <w:r w:rsidR="00E03B51" w:rsidRPr="00E671E6">
        <w:rPr>
          <w:spacing w:val="2"/>
          <w:sz w:val="27"/>
          <w:szCs w:val="27"/>
        </w:rPr>
        <w:t xml:space="preserve">phổ biến từ </w:t>
      </w:r>
      <w:r>
        <w:rPr>
          <w:spacing w:val="2"/>
          <w:sz w:val="27"/>
          <w:szCs w:val="27"/>
        </w:rPr>
        <w:t>7</w:t>
      </w:r>
      <w:r w:rsidR="00E671E6" w:rsidRPr="00E671E6">
        <w:rPr>
          <w:spacing w:val="2"/>
          <w:sz w:val="27"/>
          <w:szCs w:val="27"/>
        </w:rPr>
        <w:t>0</w:t>
      </w:r>
      <w:r w:rsidR="00E03B51" w:rsidRPr="00E671E6">
        <w:rPr>
          <w:spacing w:val="2"/>
          <w:sz w:val="27"/>
          <w:szCs w:val="27"/>
        </w:rPr>
        <w:t>-</w:t>
      </w:r>
      <w:r>
        <w:rPr>
          <w:spacing w:val="2"/>
          <w:sz w:val="27"/>
          <w:szCs w:val="27"/>
        </w:rPr>
        <w:t>9</w:t>
      </w:r>
      <w:r w:rsidR="00E671E6" w:rsidRPr="00E671E6">
        <w:rPr>
          <w:spacing w:val="2"/>
          <w:sz w:val="27"/>
          <w:szCs w:val="27"/>
        </w:rPr>
        <w:t>0</w:t>
      </w:r>
      <w:r w:rsidR="00E03B51" w:rsidRPr="00E671E6">
        <w:rPr>
          <w:spacing w:val="2"/>
          <w:sz w:val="27"/>
          <w:szCs w:val="27"/>
        </w:rPr>
        <w:t xml:space="preserve">mm, một số trạm </w:t>
      </w:r>
      <w:r w:rsidR="00E671E6" w:rsidRPr="00E671E6">
        <w:rPr>
          <w:spacing w:val="2"/>
          <w:sz w:val="27"/>
          <w:szCs w:val="27"/>
        </w:rPr>
        <w:t xml:space="preserve">tổng lượng </w:t>
      </w:r>
      <w:r w:rsidR="00E03B51" w:rsidRPr="00E671E6">
        <w:rPr>
          <w:spacing w:val="2"/>
          <w:sz w:val="27"/>
          <w:szCs w:val="27"/>
        </w:rPr>
        <w:t>mưa lớn</w:t>
      </w:r>
      <w:r w:rsidR="00E671E6" w:rsidRPr="00E671E6">
        <w:rPr>
          <w:spacing w:val="2"/>
          <w:sz w:val="27"/>
          <w:szCs w:val="27"/>
        </w:rPr>
        <w:t xml:space="preserve"> hơn</w:t>
      </w:r>
      <w:r w:rsidR="00E03B51" w:rsidRPr="00E671E6">
        <w:rPr>
          <w:spacing w:val="2"/>
          <w:sz w:val="27"/>
          <w:szCs w:val="27"/>
        </w:rPr>
        <w:t xml:space="preserve"> như: </w:t>
      </w:r>
      <w:r>
        <w:rPr>
          <w:spacing w:val="2"/>
          <w:sz w:val="27"/>
          <w:szCs w:val="27"/>
        </w:rPr>
        <w:t xml:space="preserve">Hồ Nậm Ngám (Điện Biên) 107mm; </w:t>
      </w:r>
      <w:r w:rsidR="00911B8A">
        <w:rPr>
          <w:spacing w:val="2"/>
          <w:sz w:val="27"/>
          <w:szCs w:val="27"/>
        </w:rPr>
        <w:t xml:space="preserve">Si Pha Phìn (Điện Biên) 125mm; </w:t>
      </w:r>
      <w:r>
        <w:rPr>
          <w:spacing w:val="2"/>
          <w:sz w:val="27"/>
          <w:szCs w:val="27"/>
        </w:rPr>
        <w:t xml:space="preserve">Việt Quang (Hà Giang) 114mm; </w:t>
      </w:r>
      <w:r w:rsidR="00911B8A">
        <w:rPr>
          <w:spacing w:val="2"/>
          <w:sz w:val="27"/>
          <w:szCs w:val="27"/>
        </w:rPr>
        <w:t>La Hiên (Thái Nguyên) 101mm; Mường Lống (Nghệ An) 115mm; Lao Bảo (Quảng Trị) 109mm; Ngọc Réo (Kon Tum) 118mm.</w:t>
      </w:r>
    </w:p>
    <w:p w:rsidR="001A6B7F" w:rsidRDefault="001A6B7F" w:rsidP="001A0219">
      <w:pPr>
        <w:widowControl w:val="0"/>
        <w:shd w:val="clear" w:color="auto" w:fill="FFFFFF" w:themeFill="background1"/>
        <w:spacing w:before="120" w:after="120" w:line="288" w:lineRule="auto"/>
        <w:ind w:firstLine="630"/>
        <w:jc w:val="both"/>
        <w:rPr>
          <w:rFonts w:ascii="Times New Roman Bold" w:hAnsi="Times New Roman Bold"/>
          <w:b/>
          <w:spacing w:val="-10"/>
          <w:sz w:val="27"/>
          <w:szCs w:val="27"/>
          <w:lang w:eastAsia="x-none"/>
        </w:rPr>
      </w:pPr>
      <w:r>
        <w:rPr>
          <w:rFonts w:ascii="Times New Roman Bold" w:hAnsi="Times New Roman Bold"/>
          <w:b/>
          <w:spacing w:val="-10"/>
          <w:sz w:val="27"/>
          <w:szCs w:val="27"/>
          <w:lang w:eastAsia="x-none"/>
        </w:rPr>
        <w:t>II. TÌNH HÌNH THUỶ VĂN</w:t>
      </w:r>
    </w:p>
    <w:p w:rsidR="001A6B7F" w:rsidRDefault="001A6B7F" w:rsidP="00D9030F">
      <w:pPr>
        <w:widowControl w:val="0"/>
        <w:shd w:val="clear" w:color="auto" w:fill="FFFFFF" w:themeFill="background1"/>
        <w:spacing w:line="288" w:lineRule="auto"/>
        <w:ind w:firstLine="630"/>
        <w:jc w:val="both"/>
        <w:rPr>
          <w:rFonts w:ascii="Times New Roman Bold" w:hAnsi="Times New Roman Bold"/>
          <w:b/>
          <w:spacing w:val="-10"/>
          <w:sz w:val="27"/>
          <w:szCs w:val="27"/>
          <w:lang w:eastAsia="x-none"/>
        </w:rPr>
      </w:pPr>
      <w:r>
        <w:rPr>
          <w:rFonts w:ascii="Times New Roman Bold" w:hAnsi="Times New Roman Bold"/>
          <w:b/>
          <w:spacing w:val="-10"/>
          <w:sz w:val="27"/>
          <w:szCs w:val="27"/>
          <w:lang w:eastAsia="x-none"/>
        </w:rPr>
        <w:t>1. Các sông khu vực Bắc Bộ:</w:t>
      </w:r>
    </w:p>
    <w:p w:rsidR="001A6B7F" w:rsidRPr="001A6B7F" w:rsidRDefault="001A6B7F" w:rsidP="00D9030F">
      <w:pPr>
        <w:widowControl w:val="0"/>
        <w:shd w:val="clear" w:color="auto" w:fill="FFFFFF" w:themeFill="background1"/>
        <w:spacing w:line="288" w:lineRule="auto"/>
        <w:ind w:firstLine="630"/>
        <w:jc w:val="both"/>
        <w:rPr>
          <w:bCs/>
          <w:iCs/>
          <w:color w:val="FF0000"/>
          <w:spacing w:val="-8"/>
          <w:kern w:val="2"/>
          <w:sz w:val="27"/>
          <w:szCs w:val="27"/>
        </w:rPr>
      </w:pPr>
      <w:r w:rsidRPr="003267D7">
        <w:rPr>
          <w:bCs/>
          <w:iCs/>
          <w:spacing w:val="-8"/>
          <w:kern w:val="2"/>
          <w:sz w:val="27"/>
          <w:szCs w:val="27"/>
        </w:rPr>
        <w:t>Mực nước sông Hồng tại trạm Hà Nội, sông Thái Bình tại Phả Lại biến đổi chậm. Lúc 07h/0</w:t>
      </w:r>
      <w:r w:rsidR="00B61498">
        <w:rPr>
          <w:bCs/>
          <w:iCs/>
          <w:spacing w:val="-8"/>
          <w:kern w:val="2"/>
          <w:sz w:val="27"/>
          <w:szCs w:val="27"/>
        </w:rPr>
        <w:t>4</w:t>
      </w:r>
      <w:r w:rsidRPr="003267D7">
        <w:rPr>
          <w:bCs/>
          <w:iCs/>
          <w:spacing w:val="-8"/>
          <w:kern w:val="2"/>
          <w:sz w:val="27"/>
          <w:szCs w:val="27"/>
        </w:rPr>
        <w:t xml:space="preserve">/7 mực nước trên sông Hồng tại trạm Hà </w:t>
      </w:r>
      <w:r w:rsidRPr="00600A43">
        <w:rPr>
          <w:bCs/>
          <w:iCs/>
          <w:spacing w:val="-8"/>
          <w:kern w:val="2"/>
          <w:sz w:val="27"/>
          <w:szCs w:val="27"/>
        </w:rPr>
        <w:t xml:space="preserve">Nội là </w:t>
      </w:r>
      <w:r w:rsidR="00874E77" w:rsidRPr="00600A43">
        <w:rPr>
          <w:bCs/>
          <w:iCs/>
          <w:spacing w:val="-8"/>
          <w:kern w:val="2"/>
          <w:sz w:val="27"/>
          <w:szCs w:val="27"/>
        </w:rPr>
        <w:t>3,</w:t>
      </w:r>
      <w:r w:rsidR="00600A43" w:rsidRPr="00600A43">
        <w:rPr>
          <w:bCs/>
          <w:iCs/>
          <w:spacing w:val="-8"/>
          <w:kern w:val="2"/>
          <w:sz w:val="27"/>
          <w:szCs w:val="27"/>
        </w:rPr>
        <w:t>4</w:t>
      </w:r>
      <w:r w:rsidRPr="00600A43">
        <w:rPr>
          <w:bCs/>
          <w:iCs/>
          <w:spacing w:val="-8"/>
          <w:kern w:val="2"/>
          <w:sz w:val="27"/>
          <w:szCs w:val="27"/>
        </w:rPr>
        <w:t>m,</w:t>
      </w:r>
      <w:r w:rsidRPr="001A6B7F">
        <w:rPr>
          <w:bCs/>
          <w:iCs/>
          <w:spacing w:val="-8"/>
          <w:kern w:val="2"/>
          <w:sz w:val="27"/>
          <w:szCs w:val="27"/>
        </w:rPr>
        <w:t xml:space="preserve"> trên sông Thái Bình tại trạm Phả </w:t>
      </w:r>
      <w:r w:rsidRPr="003267D7">
        <w:rPr>
          <w:bCs/>
          <w:iCs/>
          <w:spacing w:val="-8"/>
          <w:kern w:val="2"/>
          <w:sz w:val="27"/>
          <w:szCs w:val="27"/>
        </w:rPr>
        <w:t>L</w:t>
      </w:r>
      <w:r w:rsidRPr="001A680F">
        <w:rPr>
          <w:bCs/>
          <w:iCs/>
          <w:spacing w:val="-8"/>
          <w:kern w:val="2"/>
          <w:sz w:val="27"/>
          <w:szCs w:val="27"/>
        </w:rPr>
        <w:t xml:space="preserve">ại là </w:t>
      </w:r>
      <w:r w:rsidR="001A680F" w:rsidRPr="001A680F">
        <w:rPr>
          <w:bCs/>
          <w:iCs/>
          <w:spacing w:val="-8"/>
          <w:kern w:val="2"/>
          <w:sz w:val="27"/>
          <w:szCs w:val="27"/>
        </w:rPr>
        <w:t>1,48</w:t>
      </w:r>
      <w:r w:rsidRPr="001A680F">
        <w:rPr>
          <w:bCs/>
          <w:iCs/>
          <w:spacing w:val="-8"/>
          <w:kern w:val="2"/>
          <w:sz w:val="27"/>
          <w:szCs w:val="27"/>
        </w:rPr>
        <w:t>m. Dự</w:t>
      </w:r>
      <w:r w:rsidRPr="003267D7">
        <w:rPr>
          <w:bCs/>
          <w:iCs/>
          <w:spacing w:val="-8"/>
          <w:kern w:val="2"/>
          <w:sz w:val="27"/>
          <w:szCs w:val="27"/>
        </w:rPr>
        <w:t xml:space="preserve"> </w:t>
      </w:r>
      <w:r w:rsidRPr="00213B3D">
        <w:rPr>
          <w:bCs/>
          <w:iCs/>
          <w:spacing w:val="-8"/>
          <w:kern w:val="2"/>
          <w:sz w:val="27"/>
          <w:szCs w:val="27"/>
        </w:rPr>
        <w:t>báo: Đến 7h/0</w:t>
      </w:r>
      <w:r w:rsidR="00B61498">
        <w:rPr>
          <w:bCs/>
          <w:iCs/>
          <w:spacing w:val="-8"/>
          <w:kern w:val="2"/>
          <w:sz w:val="27"/>
          <w:szCs w:val="27"/>
        </w:rPr>
        <w:t>5</w:t>
      </w:r>
      <w:r w:rsidRPr="00213B3D">
        <w:rPr>
          <w:bCs/>
          <w:iCs/>
          <w:spacing w:val="-8"/>
          <w:kern w:val="2"/>
          <w:sz w:val="27"/>
          <w:szCs w:val="27"/>
        </w:rPr>
        <w:t xml:space="preserve">/7 mực nước tại trạm Hà Nội có khả năng </w:t>
      </w:r>
      <w:r w:rsidR="00DD15A9">
        <w:rPr>
          <w:bCs/>
          <w:iCs/>
          <w:spacing w:val="-8"/>
          <w:kern w:val="2"/>
          <w:sz w:val="27"/>
          <w:szCs w:val="27"/>
        </w:rPr>
        <w:t>mức 3,55</w:t>
      </w:r>
      <w:r w:rsidRPr="00213B3D">
        <w:rPr>
          <w:bCs/>
          <w:iCs/>
          <w:spacing w:val="-8"/>
          <w:kern w:val="2"/>
          <w:sz w:val="27"/>
          <w:szCs w:val="27"/>
        </w:rPr>
        <w:t>m; đến 19h/0</w:t>
      </w:r>
      <w:r w:rsidR="00B61498">
        <w:rPr>
          <w:bCs/>
          <w:iCs/>
          <w:spacing w:val="-8"/>
          <w:kern w:val="2"/>
          <w:sz w:val="27"/>
          <w:szCs w:val="27"/>
        </w:rPr>
        <w:t>4</w:t>
      </w:r>
      <w:r w:rsidRPr="00213B3D">
        <w:rPr>
          <w:bCs/>
          <w:iCs/>
          <w:spacing w:val="-8"/>
          <w:kern w:val="2"/>
          <w:sz w:val="27"/>
          <w:szCs w:val="27"/>
        </w:rPr>
        <w:t xml:space="preserve">/7, mực nước tại trạm Phả Lại có khả năng ở </w:t>
      </w:r>
      <w:r w:rsidR="00DD15A9">
        <w:rPr>
          <w:bCs/>
          <w:iCs/>
          <w:spacing w:val="-8"/>
          <w:kern w:val="2"/>
          <w:sz w:val="27"/>
          <w:szCs w:val="27"/>
        </w:rPr>
        <w:t>mức 1,25</w:t>
      </w:r>
      <w:r w:rsidRPr="00213B3D">
        <w:rPr>
          <w:bCs/>
          <w:iCs/>
          <w:spacing w:val="-8"/>
          <w:kern w:val="2"/>
          <w:sz w:val="27"/>
          <w:szCs w:val="27"/>
        </w:rPr>
        <w:t>m.</w:t>
      </w:r>
    </w:p>
    <w:p w:rsidR="001A6B7F" w:rsidRDefault="001A6B7F" w:rsidP="00D9030F">
      <w:pPr>
        <w:widowControl w:val="0"/>
        <w:shd w:val="clear" w:color="auto" w:fill="FFFFFF" w:themeFill="background1"/>
        <w:spacing w:line="288" w:lineRule="auto"/>
        <w:ind w:firstLine="630"/>
        <w:jc w:val="both"/>
        <w:rPr>
          <w:bCs/>
          <w:iCs/>
          <w:color w:val="FF0000"/>
          <w:spacing w:val="-8"/>
          <w:kern w:val="2"/>
          <w:sz w:val="27"/>
          <w:szCs w:val="27"/>
        </w:rPr>
      </w:pPr>
      <w:r w:rsidRPr="00AC20A4">
        <w:rPr>
          <w:bCs/>
          <w:iCs/>
          <w:spacing w:val="-8"/>
          <w:kern w:val="2"/>
          <w:sz w:val="27"/>
          <w:szCs w:val="27"/>
        </w:rPr>
        <w:t>(Trạm Kẻng Mỏ lưu lượng dòng chảy về lúc 07h/0</w:t>
      </w:r>
      <w:r w:rsidR="00DD15A9" w:rsidRPr="00AC20A4">
        <w:rPr>
          <w:bCs/>
          <w:iCs/>
          <w:spacing w:val="-8"/>
          <w:kern w:val="2"/>
          <w:sz w:val="27"/>
          <w:szCs w:val="27"/>
        </w:rPr>
        <w:t>4</w:t>
      </w:r>
      <w:r w:rsidRPr="00AC20A4">
        <w:rPr>
          <w:bCs/>
          <w:iCs/>
          <w:spacing w:val="-8"/>
          <w:kern w:val="2"/>
          <w:sz w:val="27"/>
          <w:szCs w:val="27"/>
        </w:rPr>
        <w:t xml:space="preserve">/7 là </w:t>
      </w:r>
      <w:r w:rsidR="00AC20A4" w:rsidRPr="00AC20A4">
        <w:rPr>
          <w:bCs/>
          <w:iCs/>
          <w:spacing w:val="-8"/>
          <w:kern w:val="2"/>
          <w:sz w:val="27"/>
          <w:szCs w:val="27"/>
        </w:rPr>
        <w:t>660,66</w:t>
      </w:r>
      <w:r w:rsidRPr="00AC20A4">
        <w:rPr>
          <w:bCs/>
          <w:iCs/>
          <w:spacing w:val="-8"/>
          <w:kern w:val="2"/>
          <w:sz w:val="27"/>
          <w:szCs w:val="27"/>
        </w:rPr>
        <w:t xml:space="preserve"> m3/s, </w:t>
      </w:r>
      <w:r w:rsidR="00AC20A4" w:rsidRPr="00AC20A4">
        <w:rPr>
          <w:bCs/>
          <w:iCs/>
          <w:spacing w:val="-8"/>
          <w:kern w:val="2"/>
          <w:sz w:val="27"/>
          <w:szCs w:val="27"/>
        </w:rPr>
        <w:t>giảm</w:t>
      </w:r>
      <w:r w:rsidRPr="00AC20A4">
        <w:rPr>
          <w:bCs/>
          <w:iCs/>
          <w:spacing w:val="-8"/>
          <w:kern w:val="2"/>
          <w:sz w:val="27"/>
          <w:szCs w:val="27"/>
        </w:rPr>
        <w:t xml:space="preserve">  </w:t>
      </w:r>
      <w:r w:rsidR="00AC20A4" w:rsidRPr="00AC20A4">
        <w:rPr>
          <w:bCs/>
          <w:iCs/>
          <w:spacing w:val="-8"/>
          <w:kern w:val="2"/>
          <w:sz w:val="27"/>
          <w:szCs w:val="27"/>
        </w:rPr>
        <w:t>247</w:t>
      </w:r>
      <w:r w:rsidR="003267D7" w:rsidRPr="00AC20A4">
        <w:rPr>
          <w:bCs/>
          <w:iCs/>
          <w:spacing w:val="-8"/>
          <w:kern w:val="2"/>
          <w:sz w:val="27"/>
          <w:szCs w:val="27"/>
        </w:rPr>
        <w:t>,6</w:t>
      </w:r>
      <w:r w:rsidR="00AC20A4" w:rsidRPr="00AC20A4">
        <w:rPr>
          <w:bCs/>
          <w:iCs/>
          <w:spacing w:val="-8"/>
          <w:kern w:val="2"/>
          <w:sz w:val="27"/>
          <w:szCs w:val="27"/>
        </w:rPr>
        <w:t xml:space="preserve">4 </w:t>
      </w:r>
      <w:r w:rsidRPr="00AC20A4">
        <w:rPr>
          <w:bCs/>
          <w:iCs/>
          <w:spacing w:val="-8"/>
          <w:kern w:val="2"/>
          <w:sz w:val="27"/>
          <w:szCs w:val="27"/>
        </w:rPr>
        <w:t>m3/s so với lưu lượng lúc 07/0</w:t>
      </w:r>
      <w:r w:rsidR="00DD15A9" w:rsidRPr="00AC20A4">
        <w:rPr>
          <w:bCs/>
          <w:iCs/>
          <w:spacing w:val="-8"/>
          <w:kern w:val="2"/>
          <w:sz w:val="27"/>
          <w:szCs w:val="27"/>
        </w:rPr>
        <w:t>3</w:t>
      </w:r>
      <w:r w:rsidR="000F1BCF">
        <w:rPr>
          <w:bCs/>
          <w:iCs/>
          <w:spacing w:val="-8"/>
          <w:kern w:val="2"/>
          <w:sz w:val="27"/>
          <w:szCs w:val="27"/>
        </w:rPr>
        <w:t>/7</w:t>
      </w:r>
      <w:r w:rsidRPr="00AC20A4">
        <w:rPr>
          <w:bCs/>
          <w:iCs/>
          <w:spacing w:val="-8"/>
          <w:kern w:val="2"/>
          <w:sz w:val="27"/>
          <w:szCs w:val="27"/>
        </w:rPr>
        <w:t>).</w:t>
      </w:r>
    </w:p>
    <w:p w:rsidR="001A6B7F" w:rsidRPr="001A6B7F" w:rsidRDefault="001A6B7F" w:rsidP="00D9030F">
      <w:pPr>
        <w:widowControl w:val="0"/>
        <w:shd w:val="clear" w:color="auto" w:fill="FFFFFF" w:themeFill="background1"/>
        <w:spacing w:line="288" w:lineRule="auto"/>
        <w:ind w:firstLine="630"/>
        <w:jc w:val="both"/>
        <w:rPr>
          <w:b/>
          <w:bCs/>
          <w:iCs/>
          <w:color w:val="000000" w:themeColor="text1"/>
          <w:spacing w:val="-8"/>
          <w:kern w:val="2"/>
          <w:sz w:val="27"/>
          <w:szCs w:val="27"/>
        </w:rPr>
      </w:pPr>
      <w:r w:rsidRPr="001A6B7F">
        <w:rPr>
          <w:b/>
          <w:bCs/>
          <w:iCs/>
          <w:color w:val="000000" w:themeColor="text1"/>
          <w:spacing w:val="-8"/>
          <w:kern w:val="2"/>
          <w:sz w:val="27"/>
          <w:szCs w:val="27"/>
        </w:rPr>
        <w:lastRenderedPageBreak/>
        <w:t>2. Các sông khu vực Trung Bộ và Tây Nguyên:</w:t>
      </w:r>
    </w:p>
    <w:p w:rsidR="001A6B7F" w:rsidRPr="001A6B7F" w:rsidRDefault="001A6B7F" w:rsidP="00D9030F">
      <w:pPr>
        <w:widowControl w:val="0"/>
        <w:shd w:val="clear" w:color="auto" w:fill="FFFFFF" w:themeFill="background1"/>
        <w:spacing w:line="288" w:lineRule="auto"/>
        <w:ind w:firstLine="630"/>
        <w:jc w:val="both"/>
        <w:rPr>
          <w:bCs/>
          <w:iCs/>
          <w:color w:val="000000" w:themeColor="text1"/>
          <w:spacing w:val="-8"/>
          <w:kern w:val="2"/>
          <w:sz w:val="27"/>
          <w:szCs w:val="27"/>
        </w:rPr>
      </w:pPr>
      <w:r w:rsidRPr="001A6B7F">
        <w:rPr>
          <w:bCs/>
          <w:iCs/>
          <w:color w:val="000000" w:themeColor="text1"/>
          <w:spacing w:val="-8"/>
          <w:kern w:val="2"/>
          <w:sz w:val="27"/>
          <w:szCs w:val="27"/>
        </w:rPr>
        <w:t>Mực nước các sông biến đổi chậm, mực nước hạ lưu các sông dao động theo thủy triều và điều tiết hồ chứa.</w:t>
      </w:r>
    </w:p>
    <w:p w:rsidR="001A6B7F" w:rsidRPr="00E36464" w:rsidRDefault="001A6B7F" w:rsidP="00D9030F">
      <w:pPr>
        <w:widowControl w:val="0"/>
        <w:shd w:val="clear" w:color="auto" w:fill="FFFFFF" w:themeFill="background1"/>
        <w:spacing w:line="288" w:lineRule="auto"/>
        <w:ind w:firstLine="630"/>
        <w:jc w:val="both"/>
        <w:rPr>
          <w:b/>
          <w:bCs/>
          <w:iCs/>
          <w:spacing w:val="-8"/>
          <w:kern w:val="2"/>
          <w:sz w:val="27"/>
          <w:szCs w:val="27"/>
        </w:rPr>
      </w:pPr>
      <w:r w:rsidRPr="00E36464">
        <w:rPr>
          <w:b/>
          <w:bCs/>
          <w:iCs/>
          <w:spacing w:val="-8"/>
          <w:kern w:val="2"/>
          <w:sz w:val="27"/>
          <w:szCs w:val="27"/>
        </w:rPr>
        <w:t>3. Các sông Nam Bộ:</w:t>
      </w:r>
    </w:p>
    <w:p w:rsidR="001A6B7F" w:rsidRPr="00E36464" w:rsidRDefault="001A6B7F" w:rsidP="00D9030F">
      <w:pPr>
        <w:widowControl w:val="0"/>
        <w:shd w:val="clear" w:color="auto" w:fill="FFFFFF" w:themeFill="background1"/>
        <w:spacing w:line="288" w:lineRule="auto"/>
        <w:ind w:firstLine="630"/>
        <w:jc w:val="both"/>
        <w:rPr>
          <w:bCs/>
          <w:iCs/>
          <w:spacing w:val="-8"/>
          <w:kern w:val="2"/>
          <w:sz w:val="27"/>
          <w:szCs w:val="27"/>
        </w:rPr>
      </w:pPr>
      <w:r w:rsidRPr="00E27BF9">
        <w:rPr>
          <w:bCs/>
          <w:iCs/>
          <w:spacing w:val="-8"/>
          <w:kern w:val="2"/>
          <w:sz w:val="27"/>
          <w:szCs w:val="27"/>
        </w:rPr>
        <w:t>- Mực nước lúc 07h ngày 0</w:t>
      </w:r>
      <w:r w:rsidR="00DD15A9" w:rsidRPr="00E27BF9">
        <w:rPr>
          <w:bCs/>
          <w:iCs/>
          <w:spacing w:val="-8"/>
          <w:kern w:val="2"/>
          <w:sz w:val="27"/>
          <w:szCs w:val="27"/>
        </w:rPr>
        <w:t>4</w:t>
      </w:r>
      <w:r w:rsidRPr="00E27BF9">
        <w:rPr>
          <w:bCs/>
          <w:iCs/>
          <w:spacing w:val="-8"/>
          <w:kern w:val="2"/>
          <w:sz w:val="27"/>
          <w:szCs w:val="27"/>
        </w:rPr>
        <w:t>/7 trên sông Mê Kông tại Kratie (Campuchia) là 10,</w:t>
      </w:r>
      <w:r w:rsidR="00E27BF9" w:rsidRPr="00E27BF9">
        <w:rPr>
          <w:bCs/>
          <w:iCs/>
          <w:spacing w:val="-8"/>
          <w:kern w:val="2"/>
          <w:sz w:val="27"/>
          <w:szCs w:val="27"/>
        </w:rPr>
        <w:t>59</w:t>
      </w:r>
      <w:r w:rsidRPr="00E27BF9">
        <w:rPr>
          <w:bCs/>
          <w:iCs/>
          <w:spacing w:val="-8"/>
          <w:kern w:val="2"/>
          <w:sz w:val="27"/>
          <w:szCs w:val="27"/>
        </w:rPr>
        <w:t>m (</w:t>
      </w:r>
      <w:r w:rsidR="00E36464" w:rsidRPr="00E27BF9">
        <w:rPr>
          <w:bCs/>
          <w:iCs/>
          <w:spacing w:val="-8"/>
          <w:kern w:val="2"/>
          <w:sz w:val="27"/>
          <w:szCs w:val="27"/>
        </w:rPr>
        <w:t xml:space="preserve">tăng </w:t>
      </w:r>
      <w:r w:rsidRPr="00E27BF9">
        <w:rPr>
          <w:bCs/>
          <w:iCs/>
          <w:spacing w:val="-8"/>
          <w:kern w:val="2"/>
          <w:sz w:val="27"/>
          <w:szCs w:val="27"/>
        </w:rPr>
        <w:t>0,0</w:t>
      </w:r>
      <w:r w:rsidR="00E27BF9" w:rsidRPr="00E27BF9">
        <w:rPr>
          <w:bCs/>
          <w:iCs/>
          <w:spacing w:val="-8"/>
          <w:kern w:val="2"/>
          <w:sz w:val="27"/>
          <w:szCs w:val="27"/>
        </w:rPr>
        <w:t>2</w:t>
      </w:r>
      <w:r w:rsidRPr="00E27BF9">
        <w:rPr>
          <w:bCs/>
          <w:iCs/>
          <w:spacing w:val="-8"/>
          <w:kern w:val="2"/>
          <w:sz w:val="27"/>
          <w:szCs w:val="27"/>
        </w:rPr>
        <w:t>m so với 7h/</w:t>
      </w:r>
      <w:r w:rsidR="00E27BF9" w:rsidRPr="00E27BF9">
        <w:rPr>
          <w:bCs/>
          <w:iCs/>
          <w:spacing w:val="-8"/>
          <w:kern w:val="2"/>
          <w:sz w:val="27"/>
          <w:szCs w:val="27"/>
        </w:rPr>
        <w:t>03</w:t>
      </w:r>
      <w:r w:rsidRPr="00E27BF9">
        <w:rPr>
          <w:bCs/>
          <w:iCs/>
          <w:spacing w:val="-8"/>
          <w:kern w:val="2"/>
          <w:sz w:val="27"/>
          <w:szCs w:val="27"/>
        </w:rPr>
        <w:t>/</w:t>
      </w:r>
      <w:r w:rsidR="00E36464" w:rsidRPr="00E27BF9">
        <w:rPr>
          <w:bCs/>
          <w:iCs/>
          <w:spacing w:val="-8"/>
          <w:kern w:val="2"/>
          <w:sz w:val="27"/>
          <w:szCs w:val="27"/>
        </w:rPr>
        <w:t>7</w:t>
      </w:r>
      <w:r w:rsidRPr="00E27BF9">
        <w:rPr>
          <w:bCs/>
          <w:iCs/>
          <w:spacing w:val="-8"/>
          <w:kern w:val="2"/>
          <w:sz w:val="27"/>
          <w:szCs w:val="27"/>
        </w:rPr>
        <w:t>).</w:t>
      </w:r>
    </w:p>
    <w:p w:rsidR="001A6B7F" w:rsidRPr="00E36464" w:rsidRDefault="001A6B7F" w:rsidP="00D9030F">
      <w:pPr>
        <w:widowControl w:val="0"/>
        <w:shd w:val="clear" w:color="auto" w:fill="FFFFFF" w:themeFill="background1"/>
        <w:spacing w:line="288" w:lineRule="auto"/>
        <w:ind w:firstLine="630"/>
        <w:jc w:val="both"/>
        <w:rPr>
          <w:bCs/>
          <w:iCs/>
          <w:spacing w:val="-8"/>
          <w:kern w:val="2"/>
          <w:sz w:val="27"/>
          <w:szCs w:val="27"/>
        </w:rPr>
      </w:pPr>
      <w:r w:rsidRPr="00E27BF9">
        <w:rPr>
          <w:bCs/>
          <w:iCs/>
          <w:spacing w:val="-8"/>
          <w:kern w:val="2"/>
          <w:sz w:val="27"/>
          <w:szCs w:val="27"/>
        </w:rPr>
        <w:t xml:space="preserve">- Mực nước cao nhất ngày </w:t>
      </w:r>
      <w:r w:rsidR="00DD15A9" w:rsidRPr="00E27BF9">
        <w:rPr>
          <w:bCs/>
          <w:iCs/>
          <w:spacing w:val="-8"/>
          <w:kern w:val="2"/>
          <w:sz w:val="27"/>
          <w:szCs w:val="27"/>
        </w:rPr>
        <w:t>03</w:t>
      </w:r>
      <w:r w:rsidR="00E36464" w:rsidRPr="00E27BF9">
        <w:rPr>
          <w:bCs/>
          <w:iCs/>
          <w:spacing w:val="-8"/>
          <w:kern w:val="2"/>
          <w:sz w:val="27"/>
          <w:szCs w:val="27"/>
        </w:rPr>
        <w:t>/7</w:t>
      </w:r>
      <w:r w:rsidRPr="00E27BF9">
        <w:rPr>
          <w:bCs/>
          <w:iCs/>
          <w:spacing w:val="-8"/>
          <w:kern w:val="2"/>
          <w:sz w:val="27"/>
          <w:szCs w:val="27"/>
        </w:rPr>
        <w:t xml:space="preserve"> trên sông Tiền tại Tân Châu 1,3</w:t>
      </w:r>
      <w:r w:rsidR="00E27BF9" w:rsidRPr="00E27BF9">
        <w:rPr>
          <w:bCs/>
          <w:iCs/>
          <w:spacing w:val="-8"/>
          <w:kern w:val="2"/>
          <w:sz w:val="27"/>
          <w:szCs w:val="27"/>
        </w:rPr>
        <w:t>6</w:t>
      </w:r>
      <w:r w:rsidRPr="00E27BF9">
        <w:rPr>
          <w:bCs/>
          <w:iCs/>
          <w:spacing w:val="-8"/>
          <w:kern w:val="2"/>
          <w:sz w:val="27"/>
          <w:szCs w:val="27"/>
        </w:rPr>
        <w:t>m (thấp hơn mực nước TBNN cùng kỳ 0,</w:t>
      </w:r>
      <w:r w:rsidR="00E36464" w:rsidRPr="00E27BF9">
        <w:rPr>
          <w:bCs/>
          <w:iCs/>
          <w:spacing w:val="-8"/>
          <w:kern w:val="2"/>
          <w:sz w:val="27"/>
          <w:szCs w:val="27"/>
        </w:rPr>
        <w:t>1</w:t>
      </w:r>
      <w:r w:rsidR="00E27BF9" w:rsidRPr="00E27BF9">
        <w:rPr>
          <w:bCs/>
          <w:iCs/>
          <w:spacing w:val="-8"/>
          <w:kern w:val="2"/>
          <w:sz w:val="27"/>
          <w:szCs w:val="27"/>
        </w:rPr>
        <w:t>6</w:t>
      </w:r>
      <w:r w:rsidRPr="00E27BF9">
        <w:rPr>
          <w:bCs/>
          <w:iCs/>
          <w:spacing w:val="-8"/>
          <w:kern w:val="2"/>
          <w:sz w:val="27"/>
          <w:szCs w:val="27"/>
        </w:rPr>
        <w:t>m); trên sông Hậu tại Châu Đốc 1,4</w:t>
      </w:r>
      <w:r w:rsidR="00E27BF9" w:rsidRPr="00E27BF9">
        <w:rPr>
          <w:bCs/>
          <w:iCs/>
          <w:spacing w:val="-8"/>
          <w:kern w:val="2"/>
          <w:sz w:val="27"/>
          <w:szCs w:val="27"/>
        </w:rPr>
        <w:t>5</w:t>
      </w:r>
      <w:r w:rsidRPr="00E27BF9">
        <w:rPr>
          <w:bCs/>
          <w:iCs/>
          <w:spacing w:val="-8"/>
          <w:kern w:val="2"/>
          <w:sz w:val="27"/>
          <w:szCs w:val="27"/>
        </w:rPr>
        <w:t>m (</w:t>
      </w:r>
      <w:r w:rsidR="00E36464" w:rsidRPr="00E27BF9">
        <w:rPr>
          <w:bCs/>
          <w:iCs/>
          <w:spacing w:val="-8"/>
          <w:kern w:val="2"/>
          <w:sz w:val="27"/>
          <w:szCs w:val="27"/>
        </w:rPr>
        <w:t xml:space="preserve">thấp </w:t>
      </w:r>
      <w:r w:rsidRPr="00E27BF9">
        <w:rPr>
          <w:bCs/>
          <w:iCs/>
          <w:spacing w:val="-8"/>
          <w:kern w:val="2"/>
          <w:sz w:val="27"/>
          <w:szCs w:val="27"/>
        </w:rPr>
        <w:t>hơn mực nước TBNN cùng kỳ 0,0</w:t>
      </w:r>
      <w:r w:rsidR="00E36464" w:rsidRPr="00E27BF9">
        <w:rPr>
          <w:bCs/>
          <w:iCs/>
          <w:spacing w:val="-8"/>
          <w:kern w:val="2"/>
          <w:sz w:val="27"/>
          <w:szCs w:val="27"/>
        </w:rPr>
        <w:t>5</w:t>
      </w:r>
      <w:r w:rsidRPr="00E27BF9">
        <w:rPr>
          <w:bCs/>
          <w:iCs/>
          <w:spacing w:val="-8"/>
          <w:kern w:val="2"/>
          <w:sz w:val="27"/>
          <w:szCs w:val="27"/>
        </w:rPr>
        <w:t>m); Mực nước 07h/0</w:t>
      </w:r>
      <w:r w:rsidR="00E27BF9" w:rsidRPr="00E27BF9">
        <w:rPr>
          <w:bCs/>
          <w:iCs/>
          <w:spacing w:val="-8"/>
          <w:kern w:val="2"/>
          <w:sz w:val="27"/>
          <w:szCs w:val="27"/>
        </w:rPr>
        <w:t>4</w:t>
      </w:r>
      <w:r w:rsidRPr="00E27BF9">
        <w:rPr>
          <w:bCs/>
          <w:iCs/>
          <w:spacing w:val="-8"/>
          <w:kern w:val="2"/>
          <w:sz w:val="27"/>
          <w:szCs w:val="27"/>
        </w:rPr>
        <w:t>/7: Tân Châu 0,</w:t>
      </w:r>
      <w:r w:rsidR="00E27BF9" w:rsidRPr="00E27BF9">
        <w:rPr>
          <w:bCs/>
          <w:iCs/>
          <w:spacing w:val="-8"/>
          <w:kern w:val="2"/>
          <w:sz w:val="27"/>
          <w:szCs w:val="27"/>
        </w:rPr>
        <w:t>09</w:t>
      </w:r>
      <w:r w:rsidR="00E36464" w:rsidRPr="00E27BF9">
        <w:rPr>
          <w:bCs/>
          <w:iCs/>
          <w:spacing w:val="-8"/>
          <w:kern w:val="2"/>
          <w:sz w:val="27"/>
          <w:szCs w:val="27"/>
        </w:rPr>
        <w:t>m, Châu Đốc 0</w:t>
      </w:r>
      <w:r w:rsidR="00E27BF9" w:rsidRPr="00E27BF9">
        <w:rPr>
          <w:bCs/>
          <w:iCs/>
          <w:spacing w:val="-8"/>
          <w:kern w:val="2"/>
          <w:sz w:val="27"/>
          <w:szCs w:val="27"/>
        </w:rPr>
        <w:t>,03</w:t>
      </w:r>
      <w:r w:rsidRPr="00E27BF9">
        <w:rPr>
          <w:bCs/>
          <w:iCs/>
          <w:spacing w:val="-8"/>
          <w:kern w:val="2"/>
          <w:sz w:val="27"/>
          <w:szCs w:val="27"/>
        </w:rPr>
        <w:t>m.</w:t>
      </w:r>
    </w:p>
    <w:p w:rsidR="001A6B7F" w:rsidRPr="005A6273" w:rsidRDefault="001A6B7F" w:rsidP="00D9030F">
      <w:pPr>
        <w:widowControl w:val="0"/>
        <w:shd w:val="clear" w:color="auto" w:fill="FFFFFF" w:themeFill="background1"/>
        <w:spacing w:line="288" w:lineRule="auto"/>
        <w:ind w:firstLine="630"/>
        <w:jc w:val="both"/>
        <w:rPr>
          <w:bCs/>
          <w:iCs/>
          <w:spacing w:val="-8"/>
          <w:kern w:val="2"/>
          <w:sz w:val="27"/>
          <w:szCs w:val="27"/>
        </w:rPr>
      </w:pPr>
      <w:r w:rsidRPr="005A6273">
        <w:rPr>
          <w:bCs/>
          <w:iCs/>
          <w:spacing w:val="-8"/>
          <w:kern w:val="2"/>
          <w:sz w:val="27"/>
          <w:szCs w:val="27"/>
        </w:rPr>
        <w:t>Dự báo: Mực nước đầu nguồn sông Cửu Long biến đổi theo triều. Đến ngày 0</w:t>
      </w:r>
      <w:r w:rsidR="00DD15A9">
        <w:rPr>
          <w:bCs/>
          <w:iCs/>
          <w:spacing w:val="-8"/>
          <w:kern w:val="2"/>
          <w:sz w:val="27"/>
          <w:szCs w:val="27"/>
        </w:rPr>
        <w:t>7</w:t>
      </w:r>
      <w:r w:rsidRPr="005A6273">
        <w:rPr>
          <w:bCs/>
          <w:iCs/>
          <w:spacing w:val="-8"/>
          <w:kern w:val="2"/>
          <w:sz w:val="27"/>
          <w:szCs w:val="27"/>
        </w:rPr>
        <w:t>/7, mực nước cao nhất ngày tại Tân Châu ở mức 1,</w:t>
      </w:r>
      <w:r w:rsidR="005A6273" w:rsidRPr="005A6273">
        <w:rPr>
          <w:bCs/>
          <w:iCs/>
          <w:spacing w:val="-8"/>
          <w:kern w:val="2"/>
          <w:sz w:val="27"/>
          <w:szCs w:val="27"/>
        </w:rPr>
        <w:t>40</w:t>
      </w:r>
      <w:r w:rsidRPr="005A6273">
        <w:rPr>
          <w:bCs/>
          <w:iCs/>
          <w:spacing w:val="-8"/>
          <w:kern w:val="2"/>
          <w:sz w:val="27"/>
          <w:szCs w:val="27"/>
        </w:rPr>
        <w:t>m; tại Châu Đốc ở mức 1,</w:t>
      </w:r>
      <w:r w:rsidR="005A6273" w:rsidRPr="005A6273">
        <w:rPr>
          <w:bCs/>
          <w:iCs/>
          <w:spacing w:val="-8"/>
          <w:kern w:val="2"/>
          <w:sz w:val="27"/>
          <w:szCs w:val="27"/>
        </w:rPr>
        <w:t>50</w:t>
      </w:r>
      <w:r w:rsidRPr="005A6273">
        <w:rPr>
          <w:bCs/>
          <w:iCs/>
          <w:spacing w:val="-8"/>
          <w:kern w:val="2"/>
          <w:sz w:val="27"/>
          <w:szCs w:val="27"/>
        </w:rPr>
        <w:t>m.</w:t>
      </w:r>
    </w:p>
    <w:p w:rsidR="001A6B7F" w:rsidRPr="003267D7" w:rsidRDefault="001A6B7F" w:rsidP="001A0219">
      <w:pPr>
        <w:widowControl w:val="0"/>
        <w:shd w:val="clear" w:color="auto" w:fill="FFFFFF" w:themeFill="background1"/>
        <w:spacing w:before="120" w:after="120" w:line="288" w:lineRule="auto"/>
        <w:ind w:firstLine="630"/>
        <w:jc w:val="both"/>
        <w:rPr>
          <w:b/>
          <w:bCs/>
          <w:iCs/>
          <w:spacing w:val="-8"/>
          <w:kern w:val="2"/>
          <w:sz w:val="27"/>
          <w:szCs w:val="27"/>
        </w:rPr>
      </w:pPr>
      <w:r w:rsidRPr="003267D7">
        <w:rPr>
          <w:b/>
          <w:bCs/>
          <w:iCs/>
          <w:spacing w:val="-8"/>
          <w:kern w:val="2"/>
          <w:sz w:val="27"/>
          <w:szCs w:val="27"/>
        </w:rPr>
        <w:t>III. TÌNH HÌNH HỒ CHỨA, ĐÊ ĐIỀU</w:t>
      </w:r>
    </w:p>
    <w:p w:rsidR="001A6B7F" w:rsidRPr="003267D7" w:rsidRDefault="001A6B7F" w:rsidP="007D24F1">
      <w:pPr>
        <w:widowControl w:val="0"/>
        <w:shd w:val="clear" w:color="auto" w:fill="FFFFFF" w:themeFill="background1"/>
        <w:spacing w:after="120" w:line="288" w:lineRule="auto"/>
        <w:ind w:firstLine="630"/>
        <w:jc w:val="both"/>
        <w:rPr>
          <w:bCs/>
          <w:iCs/>
          <w:spacing w:val="-8"/>
          <w:kern w:val="2"/>
          <w:sz w:val="27"/>
          <w:szCs w:val="27"/>
        </w:rPr>
      </w:pPr>
      <w:r w:rsidRPr="003267D7">
        <w:rPr>
          <w:bCs/>
          <w:iCs/>
          <w:spacing w:val="-8"/>
          <w:kern w:val="2"/>
          <w:sz w:val="27"/>
          <w:szCs w:val="27"/>
        </w:rPr>
        <w:t xml:space="preserve">1. </w:t>
      </w:r>
      <w:r w:rsidR="00421E67" w:rsidRPr="00421E67">
        <w:rPr>
          <w:bCs/>
          <w:iCs/>
          <w:spacing w:val="-8"/>
          <w:kern w:val="2"/>
          <w:sz w:val="27"/>
          <w:szCs w:val="27"/>
        </w:rPr>
        <w:t>Hồ chứa trên hệ thống sông Hồng:</w:t>
      </w: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9"/>
        <w:gridCol w:w="725"/>
        <w:gridCol w:w="794"/>
        <w:gridCol w:w="1308"/>
        <w:gridCol w:w="1308"/>
        <w:gridCol w:w="1308"/>
        <w:gridCol w:w="1308"/>
        <w:gridCol w:w="1308"/>
      </w:tblGrid>
      <w:tr w:rsidR="001A6B7F" w:rsidRPr="00EB1E79" w:rsidTr="007D24F1">
        <w:trPr>
          <w:cantSplit/>
          <w:trHeight w:val="1106"/>
          <w:tblHeader/>
          <w:jc w:val="center"/>
        </w:trPr>
        <w:tc>
          <w:tcPr>
            <w:tcW w:w="699" w:type="pct"/>
            <w:vAlign w:val="center"/>
          </w:tcPr>
          <w:p w:rsidR="001A6B7F" w:rsidRPr="00EB1E79" w:rsidRDefault="001A6B7F" w:rsidP="00D9030F">
            <w:pPr>
              <w:widowControl w:val="0"/>
              <w:spacing w:line="288" w:lineRule="auto"/>
              <w:jc w:val="center"/>
              <w:rPr>
                <w:b/>
                <w:noProof/>
                <w:sz w:val="27"/>
                <w:szCs w:val="27"/>
                <w:lang w:val="vi-VN"/>
              </w:rPr>
            </w:pPr>
            <w:r w:rsidRPr="00EB1E79">
              <w:rPr>
                <w:b/>
                <w:noProof/>
                <w:sz w:val="27"/>
                <w:szCs w:val="27"/>
                <w:lang w:val="vi-VN"/>
              </w:rPr>
              <w:t>Tên hồ</w:t>
            </w:r>
          </w:p>
        </w:tc>
        <w:tc>
          <w:tcPr>
            <w:tcW w:w="811" w:type="pct"/>
            <w:gridSpan w:val="2"/>
            <w:vAlign w:val="center"/>
          </w:tcPr>
          <w:p w:rsidR="001A6B7F" w:rsidRPr="00EB1E79" w:rsidRDefault="001A6B7F" w:rsidP="00D9030F">
            <w:pPr>
              <w:widowControl w:val="0"/>
              <w:spacing w:line="288" w:lineRule="auto"/>
              <w:jc w:val="center"/>
              <w:rPr>
                <w:b/>
                <w:noProof/>
                <w:sz w:val="27"/>
                <w:szCs w:val="27"/>
                <w:lang w:val="vi-VN"/>
              </w:rPr>
            </w:pPr>
            <w:r w:rsidRPr="00EB1E79">
              <w:rPr>
                <w:b/>
                <w:noProof/>
                <w:sz w:val="27"/>
                <w:szCs w:val="27"/>
                <w:lang w:val="vi-VN"/>
              </w:rPr>
              <w:t>Thời gian</w:t>
            </w:r>
          </w:p>
        </w:tc>
        <w:tc>
          <w:tcPr>
            <w:tcW w:w="698" w:type="pct"/>
            <w:vAlign w:val="center"/>
          </w:tcPr>
          <w:p w:rsidR="001A6B7F" w:rsidRPr="00EB1E79" w:rsidRDefault="001A6B7F" w:rsidP="00D9030F">
            <w:pPr>
              <w:widowControl w:val="0"/>
              <w:spacing w:line="288" w:lineRule="auto"/>
              <w:ind w:firstLine="3"/>
              <w:jc w:val="center"/>
              <w:rPr>
                <w:b/>
                <w:noProof/>
                <w:sz w:val="27"/>
                <w:szCs w:val="27"/>
                <w:lang w:val="vi-VN"/>
              </w:rPr>
            </w:pPr>
            <w:r w:rsidRPr="00EB1E79">
              <w:rPr>
                <w:b/>
                <w:noProof/>
                <w:sz w:val="27"/>
                <w:szCs w:val="27"/>
                <w:lang w:val="vi-VN"/>
              </w:rPr>
              <w:t>H</w:t>
            </w:r>
            <w:r w:rsidRPr="00EB1E79">
              <w:rPr>
                <w:b/>
                <w:noProof/>
                <w:sz w:val="27"/>
                <w:szCs w:val="27"/>
                <w:vertAlign w:val="subscript"/>
                <w:lang w:val="vi-VN"/>
              </w:rPr>
              <w:t xml:space="preserve">tl </w:t>
            </w:r>
            <w:r w:rsidRPr="00EB1E79">
              <w:rPr>
                <w:noProof/>
                <w:sz w:val="27"/>
                <w:szCs w:val="27"/>
                <w:lang w:val="vi-VN"/>
              </w:rPr>
              <w:t>(m)</w:t>
            </w:r>
          </w:p>
        </w:tc>
        <w:tc>
          <w:tcPr>
            <w:tcW w:w="698" w:type="pct"/>
            <w:vAlign w:val="center"/>
          </w:tcPr>
          <w:p w:rsidR="001A6B7F" w:rsidRPr="00EB1E79" w:rsidRDefault="001A6B7F" w:rsidP="00D9030F">
            <w:pPr>
              <w:widowControl w:val="0"/>
              <w:spacing w:line="288" w:lineRule="auto"/>
              <w:jc w:val="center"/>
              <w:rPr>
                <w:b/>
                <w:noProof/>
                <w:sz w:val="27"/>
                <w:szCs w:val="27"/>
                <w:lang w:val="vi-VN"/>
              </w:rPr>
            </w:pPr>
            <w:r w:rsidRPr="00EB1E79">
              <w:rPr>
                <w:b/>
                <w:noProof/>
                <w:sz w:val="27"/>
                <w:szCs w:val="27"/>
                <w:lang w:val="vi-VN"/>
              </w:rPr>
              <w:t>H</w:t>
            </w:r>
            <w:r w:rsidRPr="00EB1E79">
              <w:rPr>
                <w:b/>
                <w:noProof/>
                <w:sz w:val="27"/>
                <w:szCs w:val="27"/>
                <w:vertAlign w:val="subscript"/>
                <w:lang w:val="vi-VN"/>
              </w:rPr>
              <w:t>hl</w:t>
            </w:r>
            <w:r w:rsidRPr="00EB1E79">
              <w:rPr>
                <w:b/>
                <w:noProof/>
                <w:sz w:val="27"/>
                <w:szCs w:val="27"/>
                <w:lang w:val="vi-VN"/>
              </w:rPr>
              <w:t xml:space="preserve"> </w:t>
            </w:r>
            <w:r w:rsidRPr="00EB1E79">
              <w:rPr>
                <w:noProof/>
                <w:sz w:val="27"/>
                <w:szCs w:val="27"/>
                <w:lang w:val="vi-VN"/>
              </w:rPr>
              <w:t>(m)</w:t>
            </w:r>
          </w:p>
        </w:tc>
        <w:tc>
          <w:tcPr>
            <w:tcW w:w="698" w:type="pct"/>
            <w:vAlign w:val="center"/>
          </w:tcPr>
          <w:p w:rsidR="001A6B7F" w:rsidRPr="00EB1E79" w:rsidRDefault="001A6B7F" w:rsidP="00D9030F">
            <w:pPr>
              <w:widowControl w:val="0"/>
              <w:spacing w:line="288" w:lineRule="auto"/>
              <w:jc w:val="center"/>
              <w:rPr>
                <w:b/>
                <w:noProof/>
                <w:sz w:val="27"/>
                <w:szCs w:val="27"/>
                <w:lang w:val="vi-VN"/>
              </w:rPr>
            </w:pPr>
            <w:r w:rsidRPr="00EB1E79">
              <w:rPr>
                <w:b/>
                <w:noProof/>
                <w:sz w:val="27"/>
                <w:szCs w:val="27"/>
                <w:lang w:val="vi-VN"/>
              </w:rPr>
              <w:t>Q</w:t>
            </w:r>
            <w:r w:rsidRPr="00EB1E79">
              <w:rPr>
                <w:b/>
                <w:noProof/>
                <w:sz w:val="27"/>
                <w:szCs w:val="27"/>
                <w:vertAlign w:val="subscript"/>
                <w:lang w:val="vi-VN"/>
              </w:rPr>
              <w:t xml:space="preserve">vào </w:t>
            </w:r>
            <w:r w:rsidRPr="00EB1E79">
              <w:rPr>
                <w:noProof/>
                <w:sz w:val="27"/>
                <w:szCs w:val="27"/>
                <w:lang w:val="vi-VN"/>
              </w:rPr>
              <w:t>(m</w:t>
            </w:r>
            <w:r w:rsidRPr="00EB1E79">
              <w:rPr>
                <w:noProof/>
                <w:sz w:val="27"/>
                <w:szCs w:val="27"/>
                <w:vertAlign w:val="superscript"/>
                <w:lang w:val="vi-VN"/>
              </w:rPr>
              <w:t>3</w:t>
            </w:r>
            <w:r w:rsidRPr="00EB1E79">
              <w:rPr>
                <w:noProof/>
                <w:sz w:val="27"/>
                <w:szCs w:val="27"/>
                <w:lang w:val="vi-VN"/>
              </w:rPr>
              <w:t>/s)</w:t>
            </w:r>
          </w:p>
        </w:tc>
        <w:tc>
          <w:tcPr>
            <w:tcW w:w="698" w:type="pct"/>
            <w:vAlign w:val="center"/>
          </w:tcPr>
          <w:p w:rsidR="001A6B7F" w:rsidRPr="00EB1E79" w:rsidRDefault="001A6B7F" w:rsidP="00D9030F">
            <w:pPr>
              <w:widowControl w:val="0"/>
              <w:spacing w:line="288" w:lineRule="auto"/>
              <w:jc w:val="center"/>
              <w:rPr>
                <w:b/>
                <w:noProof/>
                <w:sz w:val="27"/>
                <w:szCs w:val="27"/>
                <w:lang w:val="vi-VN"/>
              </w:rPr>
            </w:pPr>
            <w:r w:rsidRPr="00EB1E79">
              <w:rPr>
                <w:b/>
                <w:noProof/>
                <w:sz w:val="27"/>
                <w:szCs w:val="27"/>
                <w:lang w:val="vi-VN"/>
              </w:rPr>
              <w:t>Q</w:t>
            </w:r>
            <w:r w:rsidRPr="00EB1E79">
              <w:rPr>
                <w:b/>
                <w:noProof/>
                <w:sz w:val="27"/>
                <w:szCs w:val="27"/>
                <w:vertAlign w:val="subscript"/>
                <w:lang w:val="vi-VN"/>
              </w:rPr>
              <w:t>ra</w:t>
            </w:r>
            <w:r w:rsidRPr="00EB1E79">
              <w:rPr>
                <w:b/>
                <w:noProof/>
                <w:sz w:val="27"/>
                <w:szCs w:val="27"/>
                <w:lang w:val="vi-VN"/>
              </w:rPr>
              <w:t xml:space="preserve"> </w:t>
            </w:r>
            <w:r w:rsidRPr="00EB1E79">
              <w:rPr>
                <w:noProof/>
                <w:sz w:val="27"/>
                <w:szCs w:val="27"/>
                <w:lang w:val="vi-VN"/>
              </w:rPr>
              <w:t>(m</w:t>
            </w:r>
            <w:r w:rsidRPr="00EB1E79">
              <w:rPr>
                <w:noProof/>
                <w:sz w:val="27"/>
                <w:szCs w:val="27"/>
                <w:vertAlign w:val="superscript"/>
                <w:lang w:val="vi-VN"/>
              </w:rPr>
              <w:t>3</w:t>
            </w:r>
            <w:r w:rsidRPr="00EB1E79">
              <w:rPr>
                <w:noProof/>
                <w:sz w:val="27"/>
                <w:szCs w:val="27"/>
                <w:lang w:val="vi-VN"/>
              </w:rPr>
              <w:t>/s)</w:t>
            </w:r>
          </w:p>
        </w:tc>
        <w:tc>
          <w:tcPr>
            <w:tcW w:w="698" w:type="pct"/>
            <w:shd w:val="clear" w:color="auto" w:fill="auto"/>
            <w:vAlign w:val="center"/>
          </w:tcPr>
          <w:p w:rsidR="001A6B7F" w:rsidRPr="00EB1E79" w:rsidRDefault="001A6B7F" w:rsidP="00D9030F">
            <w:pPr>
              <w:widowControl w:val="0"/>
              <w:spacing w:line="288" w:lineRule="auto"/>
              <w:jc w:val="center"/>
              <w:rPr>
                <w:noProof/>
                <w:sz w:val="27"/>
                <w:szCs w:val="27"/>
              </w:rPr>
            </w:pPr>
            <w:r w:rsidRPr="00EB1E79">
              <w:rPr>
                <w:b/>
                <w:noProof/>
                <w:sz w:val="27"/>
                <w:szCs w:val="27"/>
                <w:lang w:val="vi-VN"/>
              </w:rPr>
              <w:t>H</w:t>
            </w:r>
            <w:r w:rsidRPr="00EB1E79">
              <w:rPr>
                <w:b/>
                <w:noProof/>
                <w:sz w:val="27"/>
                <w:szCs w:val="27"/>
                <w:vertAlign w:val="subscript"/>
              </w:rPr>
              <w:t>CP</w:t>
            </w:r>
            <w:r w:rsidRPr="00EB1E79">
              <w:rPr>
                <w:noProof/>
                <w:sz w:val="27"/>
                <w:szCs w:val="27"/>
                <w:lang w:val="vi-VN"/>
              </w:rPr>
              <w:t>(m)</w:t>
            </w:r>
          </w:p>
          <w:p w:rsidR="001A6B7F" w:rsidRPr="00EB1E79" w:rsidRDefault="001A6B7F" w:rsidP="00D9030F">
            <w:pPr>
              <w:widowControl w:val="0"/>
              <w:spacing w:line="288" w:lineRule="auto"/>
              <w:ind w:left="-57" w:right="-57"/>
              <w:jc w:val="center"/>
              <w:rPr>
                <w:b/>
                <w:noProof/>
                <w:sz w:val="27"/>
                <w:szCs w:val="27"/>
              </w:rPr>
            </w:pPr>
            <w:r w:rsidRPr="00EB1E79">
              <w:rPr>
                <w:noProof/>
                <w:sz w:val="27"/>
                <w:szCs w:val="27"/>
              </w:rPr>
              <w:t>(từ 16/6 ÷ 19/7)</w:t>
            </w:r>
          </w:p>
        </w:tc>
      </w:tr>
      <w:tr w:rsidR="00DD15A9" w:rsidRPr="00EB1E79" w:rsidTr="00E54968">
        <w:trPr>
          <w:cantSplit/>
          <w:trHeight w:val="293"/>
          <w:jc w:val="center"/>
        </w:trPr>
        <w:tc>
          <w:tcPr>
            <w:tcW w:w="699" w:type="pct"/>
            <w:vMerge w:val="restart"/>
            <w:vAlign w:val="center"/>
          </w:tcPr>
          <w:p w:rsidR="00DD15A9" w:rsidRPr="00EB1E79" w:rsidRDefault="00DD15A9" w:rsidP="00DD15A9">
            <w:pPr>
              <w:widowControl w:val="0"/>
              <w:spacing w:line="288" w:lineRule="auto"/>
              <w:jc w:val="center"/>
              <w:rPr>
                <w:noProof/>
                <w:sz w:val="27"/>
                <w:szCs w:val="27"/>
              </w:rPr>
            </w:pPr>
            <w:r w:rsidRPr="00EB1E79">
              <w:rPr>
                <w:noProof/>
                <w:sz w:val="27"/>
                <w:szCs w:val="27"/>
              </w:rPr>
              <w:t>Sơn La</w:t>
            </w:r>
          </w:p>
        </w:tc>
        <w:tc>
          <w:tcPr>
            <w:tcW w:w="387" w:type="pct"/>
            <w:vMerge w:val="restart"/>
            <w:vAlign w:val="center"/>
          </w:tcPr>
          <w:p w:rsidR="00DD15A9" w:rsidRPr="00EB1E79" w:rsidRDefault="00DD15A9" w:rsidP="00DD15A9">
            <w:pPr>
              <w:widowControl w:val="0"/>
              <w:spacing w:line="288" w:lineRule="auto"/>
              <w:jc w:val="center"/>
              <w:rPr>
                <w:noProof/>
                <w:sz w:val="27"/>
                <w:szCs w:val="27"/>
              </w:rPr>
            </w:pPr>
            <w:r w:rsidRPr="00EB1E79">
              <w:rPr>
                <w:noProof/>
                <w:sz w:val="27"/>
                <w:szCs w:val="27"/>
              </w:rPr>
              <w:t>7h</w:t>
            </w:r>
          </w:p>
        </w:tc>
        <w:tc>
          <w:tcPr>
            <w:tcW w:w="424" w:type="pct"/>
            <w:shd w:val="clear" w:color="auto" w:fill="FFFFFF"/>
            <w:vAlign w:val="center"/>
          </w:tcPr>
          <w:p w:rsidR="00DD15A9" w:rsidRPr="00EB1E79" w:rsidRDefault="00DD15A9" w:rsidP="00DD15A9">
            <w:pPr>
              <w:widowControl w:val="0"/>
              <w:spacing w:line="288" w:lineRule="auto"/>
              <w:jc w:val="center"/>
              <w:rPr>
                <w:noProof/>
                <w:sz w:val="27"/>
                <w:szCs w:val="27"/>
              </w:rPr>
            </w:pPr>
            <w:r w:rsidRPr="00EB1E79">
              <w:rPr>
                <w:noProof/>
                <w:sz w:val="27"/>
                <w:szCs w:val="27"/>
              </w:rPr>
              <w:t>0</w:t>
            </w:r>
            <w:r>
              <w:rPr>
                <w:noProof/>
                <w:sz w:val="27"/>
                <w:szCs w:val="27"/>
              </w:rPr>
              <w:t>3</w:t>
            </w:r>
            <w:r w:rsidRPr="00EB1E79">
              <w:rPr>
                <w:noProof/>
                <w:sz w:val="27"/>
                <w:szCs w:val="27"/>
              </w:rPr>
              <w:t>/7</w:t>
            </w:r>
          </w:p>
        </w:tc>
        <w:tc>
          <w:tcPr>
            <w:tcW w:w="698" w:type="pct"/>
            <w:shd w:val="clear" w:color="auto" w:fill="FFFFFF"/>
          </w:tcPr>
          <w:p w:rsidR="00DD15A9" w:rsidRPr="00AE2E68" w:rsidRDefault="00DD15A9" w:rsidP="00DD15A9">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200,34</w:t>
            </w:r>
          </w:p>
        </w:tc>
        <w:tc>
          <w:tcPr>
            <w:tcW w:w="698" w:type="pct"/>
            <w:shd w:val="clear" w:color="auto" w:fill="FFFFFF"/>
          </w:tcPr>
          <w:p w:rsidR="00DD15A9" w:rsidRPr="00AE2E68" w:rsidRDefault="00DD15A9" w:rsidP="00DD15A9">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117,50</w:t>
            </w:r>
          </w:p>
        </w:tc>
        <w:tc>
          <w:tcPr>
            <w:tcW w:w="698" w:type="pct"/>
          </w:tcPr>
          <w:p w:rsidR="00DD15A9" w:rsidRPr="00AE2E68" w:rsidRDefault="004F1053" w:rsidP="00DD15A9">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2.</w:t>
            </w:r>
            <w:r w:rsidR="00DD15A9" w:rsidRPr="00AE2E68">
              <w:rPr>
                <w:noProof/>
                <w:color w:val="000000" w:themeColor="text1"/>
                <w:sz w:val="27"/>
                <w:szCs w:val="27"/>
              </w:rPr>
              <w:t>587</w:t>
            </w:r>
          </w:p>
        </w:tc>
        <w:tc>
          <w:tcPr>
            <w:tcW w:w="698" w:type="pct"/>
          </w:tcPr>
          <w:p w:rsidR="00DD15A9" w:rsidRPr="00AE2E68" w:rsidRDefault="004F1053" w:rsidP="00DD15A9">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2.</w:t>
            </w:r>
            <w:r w:rsidR="00DD15A9" w:rsidRPr="00AE2E68">
              <w:rPr>
                <w:noProof/>
                <w:color w:val="000000" w:themeColor="text1"/>
                <w:sz w:val="27"/>
                <w:szCs w:val="27"/>
              </w:rPr>
              <w:t>587</w:t>
            </w:r>
          </w:p>
        </w:tc>
        <w:tc>
          <w:tcPr>
            <w:tcW w:w="698" w:type="pct"/>
            <w:vMerge w:val="restart"/>
            <w:shd w:val="clear" w:color="auto" w:fill="auto"/>
            <w:vAlign w:val="center"/>
          </w:tcPr>
          <w:p w:rsidR="00DD15A9" w:rsidRPr="00EB1E79" w:rsidRDefault="00DD15A9" w:rsidP="00DD15A9">
            <w:pPr>
              <w:widowControl w:val="0"/>
              <w:spacing w:line="288" w:lineRule="auto"/>
              <w:jc w:val="center"/>
              <w:rPr>
                <w:noProof/>
                <w:sz w:val="27"/>
                <w:szCs w:val="27"/>
              </w:rPr>
            </w:pPr>
            <w:r w:rsidRPr="00EB1E79">
              <w:rPr>
                <w:noProof/>
                <w:sz w:val="27"/>
                <w:szCs w:val="27"/>
              </w:rPr>
              <w:t>200</w:t>
            </w:r>
          </w:p>
        </w:tc>
      </w:tr>
      <w:tr w:rsidR="004F1053" w:rsidRPr="00EB1E79" w:rsidTr="00EA2BA3">
        <w:trPr>
          <w:cantSplit/>
          <w:trHeight w:val="293"/>
          <w:jc w:val="center"/>
        </w:trPr>
        <w:tc>
          <w:tcPr>
            <w:tcW w:w="699" w:type="pct"/>
            <w:vMerge/>
            <w:vAlign w:val="center"/>
          </w:tcPr>
          <w:p w:rsidR="004F1053" w:rsidRPr="00EB1E79" w:rsidRDefault="004F1053" w:rsidP="004F1053">
            <w:pPr>
              <w:widowControl w:val="0"/>
              <w:spacing w:line="288" w:lineRule="auto"/>
              <w:jc w:val="center"/>
              <w:rPr>
                <w:noProof/>
                <w:sz w:val="27"/>
                <w:szCs w:val="27"/>
              </w:rPr>
            </w:pPr>
          </w:p>
        </w:tc>
        <w:tc>
          <w:tcPr>
            <w:tcW w:w="387" w:type="pct"/>
            <w:vMerge/>
            <w:vAlign w:val="center"/>
          </w:tcPr>
          <w:p w:rsidR="004F1053" w:rsidRPr="00EB1E79" w:rsidRDefault="004F1053" w:rsidP="004F1053">
            <w:pPr>
              <w:widowControl w:val="0"/>
              <w:spacing w:line="288" w:lineRule="auto"/>
              <w:jc w:val="center"/>
              <w:rPr>
                <w:noProof/>
                <w:sz w:val="27"/>
                <w:szCs w:val="27"/>
              </w:rPr>
            </w:pPr>
          </w:p>
        </w:tc>
        <w:tc>
          <w:tcPr>
            <w:tcW w:w="424" w:type="pct"/>
            <w:shd w:val="clear" w:color="auto" w:fill="FFFFFF"/>
            <w:vAlign w:val="center"/>
          </w:tcPr>
          <w:p w:rsidR="004F1053" w:rsidRPr="00EB1E79" w:rsidRDefault="004F1053" w:rsidP="004F1053">
            <w:pPr>
              <w:widowControl w:val="0"/>
              <w:spacing w:line="288" w:lineRule="auto"/>
              <w:jc w:val="center"/>
              <w:rPr>
                <w:noProof/>
                <w:sz w:val="27"/>
                <w:szCs w:val="27"/>
              </w:rPr>
            </w:pPr>
            <w:r w:rsidRPr="00EB1E79">
              <w:rPr>
                <w:noProof/>
                <w:sz w:val="27"/>
                <w:szCs w:val="27"/>
              </w:rPr>
              <w:t>0</w:t>
            </w:r>
            <w:r>
              <w:rPr>
                <w:noProof/>
                <w:sz w:val="27"/>
                <w:szCs w:val="27"/>
              </w:rPr>
              <w:t>4</w:t>
            </w:r>
            <w:r w:rsidRPr="00EB1E79">
              <w:rPr>
                <w:noProof/>
                <w:sz w:val="27"/>
                <w:szCs w:val="27"/>
              </w:rPr>
              <w:t>/7</w:t>
            </w:r>
          </w:p>
        </w:tc>
        <w:tc>
          <w:tcPr>
            <w:tcW w:w="698" w:type="pct"/>
            <w:shd w:val="clear" w:color="auto" w:fill="auto"/>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200,</w:t>
            </w:r>
            <w:r w:rsidRPr="004F1053">
              <w:rPr>
                <w:noProof/>
                <w:color w:val="000000" w:themeColor="text1"/>
                <w:sz w:val="27"/>
                <w:szCs w:val="27"/>
              </w:rPr>
              <w:t>36</w:t>
            </w:r>
          </w:p>
        </w:tc>
        <w:tc>
          <w:tcPr>
            <w:tcW w:w="698" w:type="pct"/>
            <w:shd w:val="clear" w:color="auto" w:fill="auto"/>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118,</w:t>
            </w:r>
            <w:r w:rsidRPr="004F1053">
              <w:rPr>
                <w:noProof/>
                <w:color w:val="000000" w:themeColor="text1"/>
                <w:sz w:val="27"/>
                <w:szCs w:val="27"/>
              </w:rPr>
              <w:t>25</w:t>
            </w:r>
          </w:p>
        </w:tc>
        <w:tc>
          <w:tcPr>
            <w:tcW w:w="698" w:type="pct"/>
            <w:shd w:val="clear" w:color="auto" w:fill="auto"/>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sidRPr="004F1053">
              <w:rPr>
                <w:noProof/>
                <w:color w:val="000000" w:themeColor="text1"/>
                <w:sz w:val="27"/>
                <w:szCs w:val="27"/>
              </w:rPr>
              <w:t>3</w:t>
            </w:r>
            <w:r>
              <w:rPr>
                <w:noProof/>
                <w:color w:val="000000" w:themeColor="text1"/>
                <w:sz w:val="27"/>
                <w:szCs w:val="27"/>
              </w:rPr>
              <w:t>.</w:t>
            </w:r>
            <w:r w:rsidRPr="004F1053">
              <w:rPr>
                <w:noProof/>
                <w:color w:val="000000" w:themeColor="text1"/>
                <w:sz w:val="27"/>
                <w:szCs w:val="27"/>
              </w:rPr>
              <w:t>155</w:t>
            </w:r>
          </w:p>
        </w:tc>
        <w:tc>
          <w:tcPr>
            <w:tcW w:w="698" w:type="pct"/>
            <w:shd w:val="clear" w:color="auto" w:fill="auto"/>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3.155</w:t>
            </w:r>
          </w:p>
        </w:tc>
        <w:tc>
          <w:tcPr>
            <w:tcW w:w="698" w:type="pct"/>
            <w:vMerge/>
            <w:shd w:val="clear" w:color="auto" w:fill="auto"/>
            <w:vAlign w:val="center"/>
          </w:tcPr>
          <w:p w:rsidR="004F1053" w:rsidRPr="00EB1E79" w:rsidRDefault="004F1053" w:rsidP="004F1053">
            <w:pPr>
              <w:widowControl w:val="0"/>
              <w:spacing w:line="288" w:lineRule="auto"/>
              <w:jc w:val="center"/>
              <w:rPr>
                <w:noProof/>
                <w:sz w:val="27"/>
                <w:szCs w:val="27"/>
              </w:rPr>
            </w:pPr>
          </w:p>
        </w:tc>
      </w:tr>
      <w:tr w:rsidR="00E54968" w:rsidRPr="00EB1E79" w:rsidTr="00E54968">
        <w:trPr>
          <w:cantSplit/>
          <w:trHeight w:val="394"/>
          <w:jc w:val="center"/>
        </w:trPr>
        <w:tc>
          <w:tcPr>
            <w:tcW w:w="699" w:type="pct"/>
            <w:vMerge w:val="restart"/>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Hòa Bình</w:t>
            </w:r>
          </w:p>
        </w:tc>
        <w:tc>
          <w:tcPr>
            <w:tcW w:w="387" w:type="pct"/>
            <w:vMerge w:val="restart"/>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7h</w:t>
            </w:r>
          </w:p>
        </w:tc>
        <w:tc>
          <w:tcPr>
            <w:tcW w:w="424" w:type="pct"/>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0</w:t>
            </w:r>
            <w:r>
              <w:rPr>
                <w:noProof/>
                <w:sz w:val="27"/>
                <w:szCs w:val="27"/>
              </w:rPr>
              <w:t>3</w:t>
            </w:r>
            <w:r w:rsidRPr="00EB1E79">
              <w:rPr>
                <w:noProof/>
                <w:sz w:val="27"/>
                <w:szCs w:val="27"/>
              </w:rPr>
              <w:t>/7</w:t>
            </w:r>
          </w:p>
        </w:tc>
        <w:tc>
          <w:tcPr>
            <w:tcW w:w="698" w:type="pct"/>
            <w:vAlign w:val="center"/>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104,84</w:t>
            </w:r>
          </w:p>
        </w:tc>
        <w:tc>
          <w:tcPr>
            <w:tcW w:w="698" w:type="pct"/>
            <w:vAlign w:val="center"/>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13,80</w:t>
            </w:r>
          </w:p>
        </w:tc>
        <w:tc>
          <w:tcPr>
            <w:tcW w:w="698" w:type="pct"/>
            <w:vAlign w:val="center"/>
          </w:tcPr>
          <w:p w:rsidR="00E54968" w:rsidRPr="00AE2E68" w:rsidRDefault="004F1053" w:rsidP="00E54968">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3.</w:t>
            </w:r>
            <w:r w:rsidR="00E54968" w:rsidRPr="00AE2E68">
              <w:rPr>
                <w:noProof/>
                <w:color w:val="000000" w:themeColor="text1"/>
                <w:sz w:val="27"/>
                <w:szCs w:val="27"/>
              </w:rPr>
              <w:t>952</w:t>
            </w:r>
          </w:p>
        </w:tc>
        <w:tc>
          <w:tcPr>
            <w:tcW w:w="698" w:type="pct"/>
            <w:vAlign w:val="center"/>
          </w:tcPr>
          <w:p w:rsidR="00E54968" w:rsidRPr="00AE2E68" w:rsidRDefault="004F1053" w:rsidP="00E54968">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3.</w:t>
            </w:r>
            <w:r w:rsidR="00E54968" w:rsidRPr="00AE2E68">
              <w:rPr>
                <w:noProof/>
                <w:color w:val="000000" w:themeColor="text1"/>
                <w:sz w:val="27"/>
                <w:szCs w:val="27"/>
              </w:rPr>
              <w:t>952</w:t>
            </w:r>
          </w:p>
        </w:tc>
        <w:tc>
          <w:tcPr>
            <w:tcW w:w="698" w:type="pct"/>
            <w:vMerge w:val="restart"/>
            <w:shd w:val="clear" w:color="auto" w:fill="auto"/>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105</w:t>
            </w:r>
          </w:p>
        </w:tc>
      </w:tr>
      <w:tr w:rsidR="004F1053" w:rsidRPr="00EB1E79" w:rsidTr="00E54968">
        <w:trPr>
          <w:cantSplit/>
          <w:trHeight w:val="394"/>
          <w:jc w:val="center"/>
        </w:trPr>
        <w:tc>
          <w:tcPr>
            <w:tcW w:w="699" w:type="pct"/>
            <w:vMerge/>
            <w:vAlign w:val="center"/>
          </w:tcPr>
          <w:p w:rsidR="004F1053" w:rsidRPr="00EB1E79" w:rsidRDefault="004F1053" w:rsidP="004F1053">
            <w:pPr>
              <w:widowControl w:val="0"/>
              <w:spacing w:line="288" w:lineRule="auto"/>
              <w:jc w:val="center"/>
              <w:rPr>
                <w:noProof/>
                <w:sz w:val="27"/>
                <w:szCs w:val="27"/>
              </w:rPr>
            </w:pPr>
          </w:p>
        </w:tc>
        <w:tc>
          <w:tcPr>
            <w:tcW w:w="387" w:type="pct"/>
            <w:vMerge/>
            <w:vAlign w:val="center"/>
          </w:tcPr>
          <w:p w:rsidR="004F1053" w:rsidRPr="00EB1E79" w:rsidRDefault="004F1053" w:rsidP="004F1053">
            <w:pPr>
              <w:widowControl w:val="0"/>
              <w:spacing w:line="288" w:lineRule="auto"/>
              <w:jc w:val="center"/>
              <w:rPr>
                <w:noProof/>
                <w:sz w:val="27"/>
                <w:szCs w:val="27"/>
              </w:rPr>
            </w:pPr>
          </w:p>
        </w:tc>
        <w:tc>
          <w:tcPr>
            <w:tcW w:w="424" w:type="pct"/>
            <w:vAlign w:val="center"/>
          </w:tcPr>
          <w:p w:rsidR="004F1053" w:rsidRPr="00EB1E79" w:rsidRDefault="004F1053" w:rsidP="004F1053">
            <w:pPr>
              <w:widowControl w:val="0"/>
              <w:spacing w:line="288" w:lineRule="auto"/>
              <w:jc w:val="center"/>
              <w:rPr>
                <w:noProof/>
                <w:sz w:val="27"/>
                <w:szCs w:val="27"/>
              </w:rPr>
            </w:pPr>
            <w:r w:rsidRPr="00EB1E79">
              <w:rPr>
                <w:noProof/>
                <w:sz w:val="27"/>
                <w:szCs w:val="27"/>
              </w:rPr>
              <w:t>0</w:t>
            </w:r>
            <w:r>
              <w:rPr>
                <w:noProof/>
                <w:sz w:val="27"/>
                <w:szCs w:val="27"/>
              </w:rPr>
              <w:t>4</w:t>
            </w:r>
            <w:r w:rsidRPr="00EB1E79">
              <w:rPr>
                <w:noProof/>
                <w:sz w:val="27"/>
                <w:szCs w:val="27"/>
              </w:rPr>
              <w:t>/7</w:t>
            </w:r>
          </w:p>
        </w:tc>
        <w:tc>
          <w:tcPr>
            <w:tcW w:w="698" w:type="pct"/>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sidRPr="004F1053">
              <w:rPr>
                <w:noProof/>
                <w:color w:val="000000" w:themeColor="text1"/>
                <w:sz w:val="27"/>
                <w:szCs w:val="27"/>
              </w:rPr>
              <w:t>104.63</w:t>
            </w:r>
          </w:p>
        </w:tc>
        <w:tc>
          <w:tcPr>
            <w:tcW w:w="698" w:type="pct"/>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sidRPr="004F1053">
              <w:rPr>
                <w:noProof/>
                <w:color w:val="000000" w:themeColor="text1"/>
                <w:sz w:val="27"/>
                <w:szCs w:val="27"/>
              </w:rPr>
              <w:t>13.80</w:t>
            </w:r>
          </w:p>
        </w:tc>
        <w:tc>
          <w:tcPr>
            <w:tcW w:w="698" w:type="pct"/>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3.441</w:t>
            </w:r>
          </w:p>
        </w:tc>
        <w:tc>
          <w:tcPr>
            <w:tcW w:w="698" w:type="pct"/>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sidRPr="004F1053">
              <w:rPr>
                <w:noProof/>
                <w:color w:val="000000" w:themeColor="text1"/>
                <w:sz w:val="27"/>
                <w:szCs w:val="27"/>
              </w:rPr>
              <w:t>3</w:t>
            </w:r>
            <w:r>
              <w:rPr>
                <w:noProof/>
                <w:color w:val="000000" w:themeColor="text1"/>
                <w:sz w:val="27"/>
                <w:szCs w:val="27"/>
              </w:rPr>
              <w:t>.</w:t>
            </w:r>
            <w:r w:rsidRPr="004F1053">
              <w:rPr>
                <w:noProof/>
                <w:color w:val="000000" w:themeColor="text1"/>
                <w:sz w:val="27"/>
                <w:szCs w:val="27"/>
              </w:rPr>
              <w:t>950</w:t>
            </w:r>
          </w:p>
        </w:tc>
        <w:tc>
          <w:tcPr>
            <w:tcW w:w="698" w:type="pct"/>
            <w:vMerge/>
            <w:shd w:val="clear" w:color="auto" w:fill="auto"/>
            <w:vAlign w:val="center"/>
          </w:tcPr>
          <w:p w:rsidR="004F1053" w:rsidRPr="00EB1E79" w:rsidRDefault="004F1053" w:rsidP="004F1053">
            <w:pPr>
              <w:widowControl w:val="0"/>
              <w:spacing w:line="288" w:lineRule="auto"/>
              <w:jc w:val="center"/>
              <w:rPr>
                <w:noProof/>
                <w:sz w:val="27"/>
                <w:szCs w:val="27"/>
              </w:rPr>
            </w:pPr>
          </w:p>
        </w:tc>
      </w:tr>
      <w:tr w:rsidR="00E54968" w:rsidRPr="00EB1E79" w:rsidTr="00E54968">
        <w:trPr>
          <w:cantSplit/>
          <w:trHeight w:val="394"/>
          <w:jc w:val="center"/>
        </w:trPr>
        <w:tc>
          <w:tcPr>
            <w:tcW w:w="699" w:type="pct"/>
            <w:vMerge w:val="restart"/>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Tuyên Quang</w:t>
            </w:r>
          </w:p>
        </w:tc>
        <w:tc>
          <w:tcPr>
            <w:tcW w:w="387" w:type="pct"/>
            <w:vMerge w:val="restart"/>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7h</w:t>
            </w:r>
          </w:p>
        </w:tc>
        <w:tc>
          <w:tcPr>
            <w:tcW w:w="424" w:type="pct"/>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0</w:t>
            </w:r>
            <w:r>
              <w:rPr>
                <w:noProof/>
                <w:sz w:val="27"/>
                <w:szCs w:val="27"/>
              </w:rPr>
              <w:t>3</w:t>
            </w:r>
            <w:r w:rsidRPr="00EB1E79">
              <w:rPr>
                <w:noProof/>
                <w:sz w:val="27"/>
                <w:szCs w:val="27"/>
              </w:rPr>
              <w:t>/7</w:t>
            </w:r>
          </w:p>
        </w:tc>
        <w:tc>
          <w:tcPr>
            <w:tcW w:w="698" w:type="pct"/>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104,84</w:t>
            </w:r>
          </w:p>
        </w:tc>
        <w:tc>
          <w:tcPr>
            <w:tcW w:w="698" w:type="pct"/>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47,30</w:t>
            </w:r>
          </w:p>
        </w:tc>
        <w:tc>
          <w:tcPr>
            <w:tcW w:w="698" w:type="pct"/>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366</w:t>
            </w:r>
          </w:p>
        </w:tc>
        <w:tc>
          <w:tcPr>
            <w:tcW w:w="698" w:type="pct"/>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0</w:t>
            </w:r>
          </w:p>
        </w:tc>
        <w:tc>
          <w:tcPr>
            <w:tcW w:w="698" w:type="pct"/>
            <w:vMerge w:val="restart"/>
            <w:shd w:val="clear" w:color="auto" w:fill="auto"/>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105,2</w:t>
            </w:r>
          </w:p>
        </w:tc>
      </w:tr>
      <w:tr w:rsidR="004F1053" w:rsidRPr="00EB1E79" w:rsidTr="002C5FC7">
        <w:trPr>
          <w:cantSplit/>
          <w:trHeight w:val="394"/>
          <w:jc w:val="center"/>
        </w:trPr>
        <w:tc>
          <w:tcPr>
            <w:tcW w:w="699" w:type="pct"/>
            <w:vMerge/>
            <w:vAlign w:val="center"/>
          </w:tcPr>
          <w:p w:rsidR="004F1053" w:rsidRPr="00EB1E79" w:rsidRDefault="004F1053" w:rsidP="004F1053">
            <w:pPr>
              <w:widowControl w:val="0"/>
              <w:spacing w:line="288" w:lineRule="auto"/>
              <w:jc w:val="center"/>
              <w:rPr>
                <w:noProof/>
                <w:sz w:val="27"/>
                <w:szCs w:val="27"/>
              </w:rPr>
            </w:pPr>
          </w:p>
        </w:tc>
        <w:tc>
          <w:tcPr>
            <w:tcW w:w="387" w:type="pct"/>
            <w:vMerge/>
            <w:vAlign w:val="center"/>
          </w:tcPr>
          <w:p w:rsidR="004F1053" w:rsidRPr="00EB1E79" w:rsidRDefault="004F1053" w:rsidP="004F1053">
            <w:pPr>
              <w:widowControl w:val="0"/>
              <w:spacing w:line="288" w:lineRule="auto"/>
              <w:jc w:val="center"/>
              <w:rPr>
                <w:noProof/>
                <w:sz w:val="27"/>
                <w:szCs w:val="27"/>
              </w:rPr>
            </w:pPr>
          </w:p>
        </w:tc>
        <w:tc>
          <w:tcPr>
            <w:tcW w:w="424" w:type="pct"/>
            <w:vAlign w:val="center"/>
          </w:tcPr>
          <w:p w:rsidR="004F1053" w:rsidRPr="00EB1E79" w:rsidRDefault="004F1053" w:rsidP="004F1053">
            <w:pPr>
              <w:widowControl w:val="0"/>
              <w:spacing w:line="288" w:lineRule="auto"/>
              <w:jc w:val="center"/>
              <w:rPr>
                <w:noProof/>
                <w:sz w:val="27"/>
                <w:szCs w:val="27"/>
              </w:rPr>
            </w:pPr>
            <w:r w:rsidRPr="00EB1E79">
              <w:rPr>
                <w:noProof/>
                <w:sz w:val="27"/>
                <w:szCs w:val="27"/>
              </w:rPr>
              <w:t>0</w:t>
            </w:r>
            <w:r>
              <w:rPr>
                <w:noProof/>
                <w:sz w:val="27"/>
                <w:szCs w:val="27"/>
              </w:rPr>
              <w:t>4</w:t>
            </w:r>
            <w:r w:rsidRPr="00EB1E79">
              <w:rPr>
                <w:noProof/>
                <w:sz w:val="27"/>
                <w:szCs w:val="27"/>
              </w:rPr>
              <w:t>/7</w:t>
            </w:r>
          </w:p>
        </w:tc>
        <w:tc>
          <w:tcPr>
            <w:tcW w:w="698" w:type="pct"/>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sidRPr="004F1053">
              <w:rPr>
                <w:noProof/>
                <w:color w:val="000000" w:themeColor="text1"/>
                <w:sz w:val="27"/>
                <w:szCs w:val="27"/>
              </w:rPr>
              <w:t>104</w:t>
            </w:r>
            <w:r>
              <w:rPr>
                <w:noProof/>
                <w:color w:val="000000" w:themeColor="text1"/>
                <w:sz w:val="27"/>
                <w:szCs w:val="27"/>
              </w:rPr>
              <w:t>,</w:t>
            </w:r>
            <w:r w:rsidRPr="004F1053">
              <w:rPr>
                <w:noProof/>
                <w:color w:val="000000" w:themeColor="text1"/>
                <w:sz w:val="27"/>
                <w:szCs w:val="27"/>
              </w:rPr>
              <w:t>64</w:t>
            </w:r>
          </w:p>
        </w:tc>
        <w:tc>
          <w:tcPr>
            <w:tcW w:w="698" w:type="pct"/>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sidRPr="004F1053">
              <w:rPr>
                <w:noProof/>
                <w:color w:val="000000" w:themeColor="text1"/>
                <w:sz w:val="27"/>
                <w:szCs w:val="27"/>
              </w:rPr>
              <w:t>50</w:t>
            </w:r>
            <w:r>
              <w:rPr>
                <w:noProof/>
                <w:color w:val="000000" w:themeColor="text1"/>
                <w:sz w:val="27"/>
                <w:szCs w:val="27"/>
              </w:rPr>
              <w:t>,</w:t>
            </w:r>
            <w:r w:rsidRPr="004F1053">
              <w:rPr>
                <w:noProof/>
                <w:color w:val="000000" w:themeColor="text1"/>
                <w:sz w:val="27"/>
                <w:szCs w:val="27"/>
              </w:rPr>
              <w:t>71</w:t>
            </w:r>
          </w:p>
        </w:tc>
        <w:tc>
          <w:tcPr>
            <w:tcW w:w="698" w:type="pct"/>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594</w:t>
            </w:r>
          </w:p>
        </w:tc>
        <w:tc>
          <w:tcPr>
            <w:tcW w:w="698" w:type="pct"/>
          </w:tcPr>
          <w:p w:rsidR="004F1053" w:rsidRPr="004F1053" w:rsidRDefault="004F1053" w:rsidP="004F1053">
            <w:pPr>
              <w:pStyle w:val="NormalWeb"/>
              <w:spacing w:before="0" w:beforeAutospacing="0" w:after="0" w:afterAutospacing="0" w:line="288" w:lineRule="auto"/>
              <w:jc w:val="center"/>
              <w:rPr>
                <w:noProof/>
                <w:color w:val="000000" w:themeColor="text1"/>
                <w:sz w:val="27"/>
                <w:szCs w:val="27"/>
              </w:rPr>
            </w:pPr>
            <w:r>
              <w:rPr>
                <w:noProof/>
                <w:color w:val="000000" w:themeColor="text1"/>
                <w:sz w:val="27"/>
                <w:szCs w:val="27"/>
              </w:rPr>
              <w:t>737</w:t>
            </w:r>
          </w:p>
        </w:tc>
        <w:tc>
          <w:tcPr>
            <w:tcW w:w="698" w:type="pct"/>
            <w:vMerge/>
            <w:shd w:val="clear" w:color="auto" w:fill="auto"/>
            <w:vAlign w:val="center"/>
          </w:tcPr>
          <w:p w:rsidR="004F1053" w:rsidRPr="00EB1E79" w:rsidRDefault="004F1053" w:rsidP="004F1053">
            <w:pPr>
              <w:widowControl w:val="0"/>
              <w:spacing w:line="288" w:lineRule="auto"/>
              <w:jc w:val="center"/>
              <w:rPr>
                <w:noProof/>
                <w:sz w:val="27"/>
                <w:szCs w:val="27"/>
              </w:rPr>
            </w:pPr>
          </w:p>
        </w:tc>
      </w:tr>
      <w:tr w:rsidR="00E54968" w:rsidRPr="00EB1E79" w:rsidTr="00E54968">
        <w:trPr>
          <w:cantSplit/>
          <w:trHeight w:val="394"/>
          <w:jc w:val="center"/>
        </w:trPr>
        <w:tc>
          <w:tcPr>
            <w:tcW w:w="699" w:type="pct"/>
            <w:vMerge w:val="restart"/>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Thác Bà</w:t>
            </w:r>
          </w:p>
        </w:tc>
        <w:tc>
          <w:tcPr>
            <w:tcW w:w="387" w:type="pct"/>
            <w:vMerge w:val="restart"/>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7h</w:t>
            </w:r>
          </w:p>
        </w:tc>
        <w:tc>
          <w:tcPr>
            <w:tcW w:w="424" w:type="pct"/>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0</w:t>
            </w:r>
            <w:r>
              <w:rPr>
                <w:noProof/>
                <w:sz w:val="27"/>
                <w:szCs w:val="27"/>
              </w:rPr>
              <w:t>3</w:t>
            </w:r>
            <w:r w:rsidRPr="00EB1E79">
              <w:rPr>
                <w:noProof/>
                <w:sz w:val="27"/>
                <w:szCs w:val="27"/>
              </w:rPr>
              <w:t>/7</w:t>
            </w:r>
          </w:p>
        </w:tc>
        <w:tc>
          <w:tcPr>
            <w:tcW w:w="698" w:type="pct"/>
            <w:vAlign w:val="center"/>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52,84</w:t>
            </w:r>
          </w:p>
        </w:tc>
        <w:tc>
          <w:tcPr>
            <w:tcW w:w="698" w:type="pct"/>
            <w:vAlign w:val="center"/>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20,75</w:t>
            </w:r>
          </w:p>
        </w:tc>
        <w:tc>
          <w:tcPr>
            <w:tcW w:w="698" w:type="pct"/>
            <w:vAlign w:val="center"/>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242</w:t>
            </w:r>
          </w:p>
        </w:tc>
        <w:tc>
          <w:tcPr>
            <w:tcW w:w="698" w:type="pct"/>
            <w:vAlign w:val="center"/>
          </w:tcPr>
          <w:p w:rsidR="00E54968" w:rsidRPr="00AE2E68" w:rsidRDefault="00E54968" w:rsidP="00E54968">
            <w:pPr>
              <w:pStyle w:val="NormalWeb"/>
              <w:spacing w:before="0" w:beforeAutospacing="0" w:after="0" w:afterAutospacing="0" w:line="288" w:lineRule="auto"/>
              <w:jc w:val="center"/>
              <w:rPr>
                <w:noProof/>
                <w:color w:val="000000" w:themeColor="text1"/>
                <w:sz w:val="27"/>
                <w:szCs w:val="27"/>
              </w:rPr>
            </w:pPr>
            <w:r w:rsidRPr="00AE2E68">
              <w:rPr>
                <w:noProof/>
                <w:color w:val="000000" w:themeColor="text1"/>
                <w:sz w:val="27"/>
                <w:szCs w:val="27"/>
              </w:rPr>
              <w:t>0</w:t>
            </w:r>
          </w:p>
        </w:tc>
        <w:tc>
          <w:tcPr>
            <w:tcW w:w="698" w:type="pct"/>
            <w:vMerge w:val="restart"/>
            <w:shd w:val="clear" w:color="auto" w:fill="auto"/>
            <w:vAlign w:val="center"/>
          </w:tcPr>
          <w:p w:rsidR="00E54968" w:rsidRPr="00EB1E79" w:rsidRDefault="00E54968" w:rsidP="00E54968">
            <w:pPr>
              <w:widowControl w:val="0"/>
              <w:spacing w:line="288" w:lineRule="auto"/>
              <w:jc w:val="center"/>
              <w:rPr>
                <w:noProof/>
                <w:sz w:val="27"/>
                <w:szCs w:val="27"/>
              </w:rPr>
            </w:pPr>
            <w:r w:rsidRPr="00EB1E79">
              <w:rPr>
                <w:noProof/>
                <w:sz w:val="27"/>
                <w:szCs w:val="27"/>
              </w:rPr>
              <w:t>56</w:t>
            </w:r>
          </w:p>
        </w:tc>
      </w:tr>
      <w:tr w:rsidR="00C41601" w:rsidRPr="00EB1E79" w:rsidTr="006C1063">
        <w:trPr>
          <w:cantSplit/>
          <w:trHeight w:val="394"/>
          <w:jc w:val="center"/>
        </w:trPr>
        <w:tc>
          <w:tcPr>
            <w:tcW w:w="699" w:type="pct"/>
            <w:vMerge/>
            <w:vAlign w:val="center"/>
          </w:tcPr>
          <w:p w:rsidR="00C41601" w:rsidRPr="00EB1E79" w:rsidRDefault="00C41601" w:rsidP="00C41601">
            <w:pPr>
              <w:widowControl w:val="0"/>
              <w:spacing w:line="288" w:lineRule="auto"/>
              <w:jc w:val="center"/>
              <w:rPr>
                <w:noProof/>
                <w:sz w:val="27"/>
                <w:szCs w:val="27"/>
              </w:rPr>
            </w:pPr>
          </w:p>
        </w:tc>
        <w:tc>
          <w:tcPr>
            <w:tcW w:w="387" w:type="pct"/>
            <w:vMerge/>
            <w:vAlign w:val="center"/>
          </w:tcPr>
          <w:p w:rsidR="00C41601" w:rsidRPr="00EB1E79" w:rsidRDefault="00C41601" w:rsidP="00C41601">
            <w:pPr>
              <w:widowControl w:val="0"/>
              <w:spacing w:line="288" w:lineRule="auto"/>
              <w:jc w:val="center"/>
              <w:rPr>
                <w:noProof/>
                <w:sz w:val="27"/>
                <w:szCs w:val="27"/>
              </w:rPr>
            </w:pPr>
          </w:p>
        </w:tc>
        <w:tc>
          <w:tcPr>
            <w:tcW w:w="424" w:type="pct"/>
            <w:vAlign w:val="center"/>
          </w:tcPr>
          <w:p w:rsidR="00C41601" w:rsidRPr="00EB1E79" w:rsidRDefault="00C41601" w:rsidP="00C41601">
            <w:pPr>
              <w:widowControl w:val="0"/>
              <w:spacing w:line="288" w:lineRule="auto"/>
              <w:jc w:val="center"/>
              <w:rPr>
                <w:noProof/>
                <w:sz w:val="27"/>
                <w:szCs w:val="27"/>
              </w:rPr>
            </w:pPr>
            <w:r w:rsidRPr="00EB1E79">
              <w:rPr>
                <w:noProof/>
                <w:sz w:val="27"/>
                <w:szCs w:val="27"/>
              </w:rPr>
              <w:t>0</w:t>
            </w:r>
            <w:r>
              <w:rPr>
                <w:noProof/>
                <w:sz w:val="27"/>
                <w:szCs w:val="27"/>
              </w:rPr>
              <w:t>4</w:t>
            </w:r>
            <w:r w:rsidRPr="00EB1E79">
              <w:rPr>
                <w:noProof/>
                <w:sz w:val="27"/>
                <w:szCs w:val="27"/>
              </w:rPr>
              <w:t>/7</w:t>
            </w:r>
          </w:p>
        </w:tc>
        <w:tc>
          <w:tcPr>
            <w:tcW w:w="698" w:type="pct"/>
          </w:tcPr>
          <w:p w:rsidR="00C41601" w:rsidRPr="00C41601" w:rsidRDefault="00C41601" w:rsidP="00C41601">
            <w:pPr>
              <w:pStyle w:val="NormalWeb"/>
              <w:spacing w:before="0" w:beforeAutospacing="0" w:after="0" w:afterAutospacing="0" w:line="288" w:lineRule="auto"/>
              <w:jc w:val="center"/>
              <w:rPr>
                <w:noProof/>
                <w:color w:val="000000" w:themeColor="text1"/>
                <w:sz w:val="27"/>
                <w:szCs w:val="27"/>
              </w:rPr>
            </w:pPr>
            <w:r w:rsidRPr="00C41601">
              <w:rPr>
                <w:noProof/>
                <w:color w:val="000000" w:themeColor="text1"/>
                <w:sz w:val="27"/>
                <w:szCs w:val="27"/>
              </w:rPr>
              <w:t>52</w:t>
            </w:r>
            <w:r>
              <w:rPr>
                <w:noProof/>
                <w:color w:val="000000" w:themeColor="text1"/>
                <w:sz w:val="27"/>
                <w:szCs w:val="27"/>
              </w:rPr>
              <w:t>,</w:t>
            </w:r>
            <w:r w:rsidRPr="00C41601">
              <w:rPr>
                <w:noProof/>
                <w:color w:val="000000" w:themeColor="text1"/>
                <w:sz w:val="27"/>
                <w:szCs w:val="27"/>
              </w:rPr>
              <w:t>84</w:t>
            </w:r>
          </w:p>
        </w:tc>
        <w:tc>
          <w:tcPr>
            <w:tcW w:w="698" w:type="pct"/>
          </w:tcPr>
          <w:p w:rsidR="00C41601" w:rsidRPr="00C41601" w:rsidRDefault="00C41601" w:rsidP="00C41601">
            <w:pPr>
              <w:pStyle w:val="NormalWeb"/>
              <w:spacing w:before="0" w:beforeAutospacing="0" w:after="0" w:afterAutospacing="0" w:line="288" w:lineRule="auto"/>
              <w:jc w:val="center"/>
              <w:rPr>
                <w:noProof/>
                <w:color w:val="000000" w:themeColor="text1"/>
                <w:sz w:val="27"/>
                <w:szCs w:val="27"/>
              </w:rPr>
            </w:pPr>
            <w:r w:rsidRPr="00C41601">
              <w:rPr>
                <w:noProof/>
                <w:color w:val="000000" w:themeColor="text1"/>
                <w:sz w:val="27"/>
                <w:szCs w:val="27"/>
              </w:rPr>
              <w:t>23</w:t>
            </w:r>
            <w:r>
              <w:rPr>
                <w:noProof/>
                <w:color w:val="000000" w:themeColor="text1"/>
                <w:sz w:val="27"/>
                <w:szCs w:val="27"/>
              </w:rPr>
              <w:t>,</w:t>
            </w:r>
            <w:r w:rsidRPr="00C41601">
              <w:rPr>
                <w:noProof/>
                <w:color w:val="000000" w:themeColor="text1"/>
                <w:sz w:val="27"/>
                <w:szCs w:val="27"/>
              </w:rPr>
              <w:t>65</w:t>
            </w:r>
          </w:p>
        </w:tc>
        <w:tc>
          <w:tcPr>
            <w:tcW w:w="698" w:type="pct"/>
          </w:tcPr>
          <w:p w:rsidR="00C41601" w:rsidRPr="00C41601" w:rsidRDefault="00C41601" w:rsidP="00C41601">
            <w:pPr>
              <w:pStyle w:val="NormalWeb"/>
              <w:spacing w:before="0" w:beforeAutospacing="0" w:after="0" w:afterAutospacing="0" w:line="288" w:lineRule="auto"/>
              <w:jc w:val="center"/>
              <w:rPr>
                <w:noProof/>
                <w:color w:val="000000" w:themeColor="text1"/>
                <w:sz w:val="27"/>
                <w:szCs w:val="27"/>
              </w:rPr>
            </w:pPr>
            <w:r w:rsidRPr="00C41601">
              <w:rPr>
                <w:noProof/>
                <w:color w:val="000000" w:themeColor="text1"/>
                <w:sz w:val="27"/>
                <w:szCs w:val="27"/>
              </w:rPr>
              <w:t>265</w:t>
            </w:r>
          </w:p>
        </w:tc>
        <w:tc>
          <w:tcPr>
            <w:tcW w:w="698" w:type="pct"/>
          </w:tcPr>
          <w:p w:rsidR="00C41601" w:rsidRPr="00C41601" w:rsidRDefault="00C41601" w:rsidP="00C41601">
            <w:pPr>
              <w:pStyle w:val="NormalWeb"/>
              <w:spacing w:before="0" w:beforeAutospacing="0" w:after="0" w:afterAutospacing="0" w:line="288" w:lineRule="auto"/>
              <w:jc w:val="center"/>
              <w:rPr>
                <w:noProof/>
                <w:color w:val="000000" w:themeColor="text1"/>
                <w:sz w:val="27"/>
                <w:szCs w:val="27"/>
              </w:rPr>
            </w:pPr>
            <w:r w:rsidRPr="00C41601">
              <w:rPr>
                <w:noProof/>
                <w:color w:val="000000" w:themeColor="text1"/>
                <w:sz w:val="27"/>
                <w:szCs w:val="27"/>
              </w:rPr>
              <w:t>440</w:t>
            </w:r>
          </w:p>
        </w:tc>
        <w:tc>
          <w:tcPr>
            <w:tcW w:w="698" w:type="pct"/>
            <w:vMerge/>
            <w:shd w:val="clear" w:color="auto" w:fill="auto"/>
            <w:vAlign w:val="center"/>
          </w:tcPr>
          <w:p w:rsidR="00C41601" w:rsidRPr="00EB1E79" w:rsidRDefault="00C41601" w:rsidP="00C41601">
            <w:pPr>
              <w:widowControl w:val="0"/>
              <w:spacing w:line="288" w:lineRule="auto"/>
              <w:jc w:val="center"/>
              <w:rPr>
                <w:noProof/>
                <w:color w:val="FF0000"/>
                <w:sz w:val="27"/>
                <w:szCs w:val="27"/>
              </w:rPr>
            </w:pPr>
          </w:p>
        </w:tc>
      </w:tr>
    </w:tbl>
    <w:p w:rsidR="001A6B7F" w:rsidRPr="00EB1E79" w:rsidRDefault="001A6B7F" w:rsidP="007D24F1">
      <w:pPr>
        <w:widowControl w:val="0"/>
        <w:shd w:val="clear" w:color="auto" w:fill="FFFFFF" w:themeFill="background1"/>
        <w:tabs>
          <w:tab w:val="left" w:pos="709"/>
        </w:tabs>
        <w:spacing w:before="120" w:line="288" w:lineRule="auto"/>
        <w:ind w:firstLine="629"/>
        <w:jc w:val="both"/>
        <w:rPr>
          <w:sz w:val="27"/>
          <w:szCs w:val="27"/>
        </w:rPr>
      </w:pPr>
      <w:r w:rsidRPr="00EB1E79">
        <w:rPr>
          <w:sz w:val="27"/>
          <w:szCs w:val="27"/>
        </w:rPr>
        <w:t>Hiện nay, hồ</w:t>
      </w:r>
      <w:r w:rsidR="00764F26">
        <w:rPr>
          <w:sz w:val="27"/>
          <w:szCs w:val="27"/>
        </w:rPr>
        <w:t xml:space="preserve"> Hoà Bình đang mở 01 cửa xả đáy.</w:t>
      </w:r>
    </w:p>
    <w:p w:rsidR="00577743" w:rsidRPr="00764F26" w:rsidRDefault="00DA1210" w:rsidP="00D9030F">
      <w:pPr>
        <w:widowControl w:val="0"/>
        <w:shd w:val="clear" w:color="auto" w:fill="FFFFFF" w:themeFill="background1"/>
        <w:spacing w:line="288" w:lineRule="auto"/>
        <w:ind w:firstLine="630"/>
        <w:jc w:val="both"/>
        <w:rPr>
          <w:bCs/>
          <w:iCs/>
          <w:kern w:val="2"/>
          <w:sz w:val="27"/>
          <w:szCs w:val="27"/>
        </w:rPr>
      </w:pPr>
      <w:r w:rsidRPr="00764F26">
        <w:rPr>
          <w:bCs/>
          <w:iCs/>
          <w:kern w:val="2"/>
          <w:sz w:val="27"/>
          <w:szCs w:val="27"/>
        </w:rPr>
        <w:t xml:space="preserve">2. Tình hình đê điều: </w:t>
      </w:r>
      <w:r w:rsidR="00577743" w:rsidRPr="00764F26">
        <w:rPr>
          <w:bCs/>
          <w:iCs/>
          <w:kern w:val="2"/>
          <w:sz w:val="27"/>
          <w:szCs w:val="27"/>
        </w:rPr>
        <w:t>Trong ngày trực ban không nhận được thông tin về sự cố đê điều xảy ra.</w:t>
      </w:r>
    </w:p>
    <w:p w:rsidR="004344D0" w:rsidRDefault="006B2469" w:rsidP="001A0219">
      <w:pPr>
        <w:widowControl w:val="0"/>
        <w:spacing w:before="120" w:after="120" w:line="288" w:lineRule="auto"/>
        <w:ind w:firstLine="630"/>
        <w:jc w:val="both"/>
        <w:rPr>
          <w:b/>
          <w:bCs/>
          <w:sz w:val="27"/>
          <w:szCs w:val="27"/>
        </w:rPr>
      </w:pPr>
      <w:r>
        <w:rPr>
          <w:b/>
          <w:bCs/>
          <w:sz w:val="27"/>
          <w:szCs w:val="27"/>
        </w:rPr>
        <w:t>I</w:t>
      </w:r>
      <w:r w:rsidR="008A38DA">
        <w:rPr>
          <w:b/>
          <w:bCs/>
          <w:sz w:val="27"/>
          <w:szCs w:val="27"/>
        </w:rPr>
        <w:t>V</w:t>
      </w:r>
      <w:r w:rsidR="009A4F78" w:rsidRPr="00EB1E79">
        <w:rPr>
          <w:b/>
          <w:bCs/>
          <w:sz w:val="27"/>
          <w:szCs w:val="27"/>
        </w:rPr>
        <w:t xml:space="preserve">. </w:t>
      </w:r>
      <w:r w:rsidR="004344D0">
        <w:rPr>
          <w:b/>
          <w:bCs/>
          <w:sz w:val="27"/>
          <w:szCs w:val="27"/>
        </w:rPr>
        <w:t>TÌNH HÌNH THIỆT HẠI</w:t>
      </w:r>
    </w:p>
    <w:p w:rsidR="00764D3D" w:rsidRPr="00764D3D" w:rsidRDefault="004344D0" w:rsidP="00D9030F">
      <w:pPr>
        <w:widowControl w:val="0"/>
        <w:spacing w:line="288" w:lineRule="auto"/>
        <w:ind w:firstLine="630"/>
        <w:jc w:val="both"/>
        <w:rPr>
          <w:bCs/>
          <w:sz w:val="27"/>
          <w:szCs w:val="27"/>
        </w:rPr>
      </w:pPr>
      <w:r>
        <w:rPr>
          <w:b/>
          <w:bCs/>
          <w:sz w:val="27"/>
          <w:szCs w:val="27"/>
        </w:rPr>
        <w:t xml:space="preserve">1. </w:t>
      </w:r>
      <w:r w:rsidR="00764D3D">
        <w:rPr>
          <w:b/>
          <w:bCs/>
          <w:sz w:val="27"/>
          <w:szCs w:val="27"/>
        </w:rPr>
        <w:t>Đ</w:t>
      </w:r>
      <w:r w:rsidR="00C4219C">
        <w:rPr>
          <w:b/>
          <w:bCs/>
          <w:sz w:val="27"/>
          <w:szCs w:val="27"/>
        </w:rPr>
        <w:t>iệ</w:t>
      </w:r>
      <w:r w:rsidR="00764D3D">
        <w:rPr>
          <w:b/>
          <w:bCs/>
          <w:sz w:val="27"/>
          <w:szCs w:val="27"/>
        </w:rPr>
        <w:t xml:space="preserve">n Biên: </w:t>
      </w:r>
      <w:r w:rsidR="004B6D73" w:rsidRPr="004B6D73">
        <w:rPr>
          <w:bCs/>
          <w:sz w:val="27"/>
          <w:szCs w:val="27"/>
        </w:rPr>
        <w:t>M</w:t>
      </w:r>
      <w:r w:rsidR="00764D3D" w:rsidRPr="00764D3D">
        <w:rPr>
          <w:bCs/>
          <w:sz w:val="27"/>
          <w:szCs w:val="27"/>
        </w:rPr>
        <w:t>ưa lớn</w:t>
      </w:r>
      <w:r w:rsidR="004B6D73">
        <w:rPr>
          <w:bCs/>
          <w:sz w:val="27"/>
          <w:szCs w:val="27"/>
        </w:rPr>
        <w:t xml:space="preserve"> sáng ngày 03/7</w:t>
      </w:r>
      <w:r w:rsidR="00764D3D" w:rsidRPr="00764D3D">
        <w:rPr>
          <w:bCs/>
          <w:sz w:val="27"/>
          <w:szCs w:val="27"/>
        </w:rPr>
        <w:t xml:space="preserve"> trên địa bàn tỉnh </w:t>
      </w:r>
      <w:r w:rsidR="004B6D73">
        <w:rPr>
          <w:bCs/>
          <w:sz w:val="27"/>
          <w:szCs w:val="27"/>
        </w:rPr>
        <w:t xml:space="preserve">đã </w:t>
      </w:r>
      <w:r w:rsidR="00764D3D" w:rsidRPr="00764D3D">
        <w:rPr>
          <w:bCs/>
          <w:sz w:val="27"/>
          <w:szCs w:val="27"/>
        </w:rPr>
        <w:t>gây thiệt hại:</w:t>
      </w:r>
    </w:p>
    <w:p w:rsidR="00764D3D" w:rsidRDefault="00764D3D" w:rsidP="00D9030F">
      <w:pPr>
        <w:widowControl w:val="0"/>
        <w:spacing w:line="288" w:lineRule="auto"/>
        <w:ind w:firstLine="630"/>
        <w:jc w:val="both"/>
        <w:rPr>
          <w:bCs/>
          <w:sz w:val="27"/>
          <w:szCs w:val="27"/>
        </w:rPr>
      </w:pPr>
      <w:r w:rsidRPr="00764D3D">
        <w:rPr>
          <w:bCs/>
          <w:sz w:val="27"/>
          <w:szCs w:val="27"/>
        </w:rPr>
        <w:t xml:space="preserve">- Về người: </w:t>
      </w:r>
      <w:r w:rsidR="00D67D60" w:rsidRPr="00764D3D">
        <w:rPr>
          <w:bCs/>
          <w:sz w:val="27"/>
          <w:szCs w:val="27"/>
        </w:rPr>
        <w:t>01 người mất tích</w:t>
      </w:r>
      <w:r w:rsidR="00C402DF">
        <w:rPr>
          <w:bCs/>
          <w:sz w:val="27"/>
          <w:szCs w:val="27"/>
        </w:rPr>
        <w:t xml:space="preserve"> (anh Lý A Dia, sinh năm 1997, trú tại xã Si Pa Phìn, huyện Nậm Pồ)</w:t>
      </w:r>
      <w:r w:rsidR="00D67D60">
        <w:rPr>
          <w:bCs/>
          <w:sz w:val="27"/>
          <w:szCs w:val="27"/>
        </w:rPr>
        <w:t>,</w:t>
      </w:r>
      <w:r w:rsidR="00D67D60" w:rsidRPr="00764D3D">
        <w:rPr>
          <w:bCs/>
          <w:sz w:val="27"/>
          <w:szCs w:val="27"/>
        </w:rPr>
        <w:t xml:space="preserve"> </w:t>
      </w:r>
      <w:r w:rsidRPr="00764D3D">
        <w:rPr>
          <w:bCs/>
          <w:sz w:val="27"/>
          <w:szCs w:val="27"/>
        </w:rPr>
        <w:t>03 người bị thương (</w:t>
      </w:r>
      <w:r w:rsidR="00C402DF">
        <w:rPr>
          <w:bCs/>
          <w:sz w:val="27"/>
          <w:szCs w:val="27"/>
        </w:rPr>
        <w:t xml:space="preserve">nguyên nhân: </w:t>
      </w:r>
      <w:r w:rsidR="00121751">
        <w:rPr>
          <w:bCs/>
          <w:sz w:val="27"/>
          <w:szCs w:val="27"/>
        </w:rPr>
        <w:t xml:space="preserve">nước lũ gây vỡ đập tạm, làm ngập hầm </w:t>
      </w:r>
      <w:r w:rsidRPr="00764D3D">
        <w:rPr>
          <w:bCs/>
          <w:sz w:val="27"/>
          <w:szCs w:val="27"/>
        </w:rPr>
        <w:t>thủy điện</w:t>
      </w:r>
      <w:r w:rsidR="00121751">
        <w:rPr>
          <w:bCs/>
          <w:sz w:val="27"/>
          <w:szCs w:val="27"/>
        </w:rPr>
        <w:t xml:space="preserve"> đang thi công tại xã Si Pa Phìn,</w:t>
      </w:r>
      <w:r w:rsidRPr="00764D3D">
        <w:rPr>
          <w:bCs/>
          <w:sz w:val="27"/>
          <w:szCs w:val="27"/>
        </w:rPr>
        <w:t xml:space="preserve"> huyện Nậm Pồ)</w:t>
      </w:r>
      <w:r>
        <w:rPr>
          <w:bCs/>
          <w:sz w:val="27"/>
          <w:szCs w:val="27"/>
        </w:rPr>
        <w:t>;</w:t>
      </w:r>
      <w:r w:rsidR="00121751">
        <w:rPr>
          <w:bCs/>
          <w:sz w:val="27"/>
          <w:szCs w:val="27"/>
        </w:rPr>
        <w:t xml:space="preserve"> hiện lực lượng chức năng đang tìm kiếm nạn nhân mắc kẹt trong hầm.</w:t>
      </w:r>
    </w:p>
    <w:p w:rsidR="00764D3D" w:rsidRDefault="00764D3D" w:rsidP="00D9030F">
      <w:pPr>
        <w:widowControl w:val="0"/>
        <w:spacing w:line="288" w:lineRule="auto"/>
        <w:ind w:firstLine="630"/>
        <w:jc w:val="both"/>
        <w:rPr>
          <w:bCs/>
          <w:sz w:val="27"/>
          <w:szCs w:val="27"/>
        </w:rPr>
      </w:pPr>
      <w:r>
        <w:rPr>
          <w:bCs/>
          <w:sz w:val="27"/>
          <w:szCs w:val="27"/>
        </w:rPr>
        <w:t>- Về nhà ở: 08 nhà bị th</w:t>
      </w:r>
      <w:r w:rsidR="00121751">
        <w:rPr>
          <w:bCs/>
          <w:sz w:val="27"/>
          <w:szCs w:val="27"/>
        </w:rPr>
        <w:t>iệt hại do sạt lở.</w:t>
      </w:r>
    </w:p>
    <w:p w:rsidR="00764D3D" w:rsidRDefault="00764D3D" w:rsidP="00EF27F7">
      <w:pPr>
        <w:widowControl w:val="0"/>
        <w:spacing w:line="288" w:lineRule="auto"/>
        <w:ind w:firstLine="630"/>
        <w:jc w:val="both"/>
        <w:rPr>
          <w:bCs/>
          <w:sz w:val="27"/>
          <w:szCs w:val="27"/>
        </w:rPr>
      </w:pPr>
      <w:r>
        <w:rPr>
          <w:bCs/>
          <w:sz w:val="27"/>
          <w:szCs w:val="27"/>
        </w:rPr>
        <w:t>- Về nông nghiệp: 209,2</w:t>
      </w:r>
      <w:r w:rsidR="00EF27F7">
        <w:rPr>
          <w:bCs/>
          <w:sz w:val="27"/>
          <w:szCs w:val="27"/>
        </w:rPr>
        <w:t xml:space="preserve"> ha lúa và hoa màu bị thiệt hại; 11,3ha ao cá bị trôi;</w:t>
      </w:r>
      <w:r w:rsidR="00EF27F7" w:rsidRPr="00EF27F7">
        <w:rPr>
          <w:bCs/>
          <w:sz w:val="27"/>
          <w:szCs w:val="27"/>
        </w:rPr>
        <w:t xml:space="preserve"> </w:t>
      </w:r>
      <w:r w:rsidR="00EF27F7">
        <w:rPr>
          <w:bCs/>
          <w:sz w:val="27"/>
          <w:szCs w:val="27"/>
        </w:rPr>
        <w:t>50</w:t>
      </w:r>
      <w:r w:rsidR="002F79BC">
        <w:rPr>
          <w:bCs/>
          <w:sz w:val="27"/>
          <w:szCs w:val="27"/>
        </w:rPr>
        <w:t>0</w:t>
      </w:r>
      <w:r w:rsidR="004B6D73">
        <w:rPr>
          <w:bCs/>
          <w:sz w:val="27"/>
          <w:szCs w:val="27"/>
        </w:rPr>
        <w:t xml:space="preserve"> gia cầm</w:t>
      </w:r>
      <w:r w:rsidR="00EF27F7">
        <w:rPr>
          <w:bCs/>
          <w:sz w:val="27"/>
          <w:szCs w:val="27"/>
        </w:rPr>
        <w:t xml:space="preserve"> bị </w:t>
      </w:r>
      <w:r w:rsidR="004B6D73">
        <w:rPr>
          <w:bCs/>
          <w:sz w:val="27"/>
          <w:szCs w:val="27"/>
        </w:rPr>
        <w:t>cuốn trôi</w:t>
      </w:r>
      <w:r w:rsidR="00EF27F7">
        <w:rPr>
          <w:bCs/>
          <w:sz w:val="27"/>
          <w:szCs w:val="27"/>
        </w:rPr>
        <w:t>.</w:t>
      </w:r>
      <w:bookmarkStart w:id="2" w:name="_GoBack"/>
      <w:bookmarkEnd w:id="2"/>
    </w:p>
    <w:p w:rsidR="001E0C55" w:rsidRDefault="001E0C55" w:rsidP="00EF27F7">
      <w:pPr>
        <w:widowControl w:val="0"/>
        <w:spacing w:line="288" w:lineRule="auto"/>
        <w:ind w:firstLine="630"/>
        <w:jc w:val="both"/>
        <w:rPr>
          <w:bCs/>
          <w:sz w:val="27"/>
          <w:szCs w:val="27"/>
        </w:rPr>
      </w:pPr>
      <w:r>
        <w:rPr>
          <w:bCs/>
          <w:sz w:val="27"/>
          <w:szCs w:val="27"/>
        </w:rPr>
        <w:lastRenderedPageBreak/>
        <w:t>- Về giao thông: sạt lở</w:t>
      </w:r>
      <w:r w:rsidR="004B6D73">
        <w:rPr>
          <w:bCs/>
          <w:sz w:val="27"/>
          <w:szCs w:val="27"/>
        </w:rPr>
        <w:t>, ách tắc</w:t>
      </w:r>
      <w:r>
        <w:rPr>
          <w:bCs/>
          <w:sz w:val="27"/>
          <w:szCs w:val="27"/>
        </w:rPr>
        <w:t xml:space="preserve"> </w:t>
      </w:r>
      <w:r w:rsidR="004B6D73">
        <w:rPr>
          <w:bCs/>
          <w:sz w:val="27"/>
          <w:szCs w:val="27"/>
        </w:rPr>
        <w:t>Q</w:t>
      </w:r>
      <w:r>
        <w:rPr>
          <w:bCs/>
          <w:sz w:val="27"/>
          <w:szCs w:val="27"/>
        </w:rPr>
        <w:t xml:space="preserve">uốc lộ 12, 4H </w:t>
      </w:r>
      <w:r w:rsidR="00C402DF">
        <w:rPr>
          <w:bCs/>
          <w:sz w:val="27"/>
          <w:szCs w:val="27"/>
        </w:rPr>
        <w:t>và một số tuyến giao thông địa phương. Các đơn vị quản lý đường bộ đã chủ động khắc phục sạt lở, thông tuyến.</w:t>
      </w:r>
    </w:p>
    <w:p w:rsidR="008911C3" w:rsidRDefault="008911C3" w:rsidP="00D9030F">
      <w:pPr>
        <w:widowControl w:val="0"/>
        <w:spacing w:line="288" w:lineRule="auto"/>
        <w:ind w:firstLine="630"/>
        <w:jc w:val="both"/>
        <w:rPr>
          <w:b/>
          <w:bCs/>
          <w:sz w:val="27"/>
          <w:szCs w:val="27"/>
        </w:rPr>
      </w:pPr>
      <w:r>
        <w:rPr>
          <w:b/>
          <w:bCs/>
          <w:sz w:val="27"/>
          <w:szCs w:val="27"/>
        </w:rPr>
        <w:t xml:space="preserve">2. Thái Nguyên: </w:t>
      </w:r>
      <w:r w:rsidRPr="008911C3">
        <w:rPr>
          <w:bCs/>
          <w:sz w:val="27"/>
          <w:szCs w:val="27"/>
        </w:rPr>
        <w:t xml:space="preserve">Mưa dông, lốc, sét đêm ngày 02/7 trên địa bàn tỉnh đã </w:t>
      </w:r>
      <w:r>
        <w:rPr>
          <w:bCs/>
          <w:sz w:val="27"/>
          <w:szCs w:val="27"/>
        </w:rPr>
        <w:t>làm tốc mái 20 căn nhà, 12,7ha cây trồng bị đổ gãy và một số thiệt hại khác.</w:t>
      </w:r>
    </w:p>
    <w:p w:rsidR="004E0BF2" w:rsidRDefault="008911C3" w:rsidP="00D9030F">
      <w:pPr>
        <w:widowControl w:val="0"/>
        <w:spacing w:line="288" w:lineRule="auto"/>
        <w:ind w:firstLine="630"/>
        <w:jc w:val="both"/>
        <w:rPr>
          <w:bCs/>
          <w:sz w:val="27"/>
          <w:szCs w:val="27"/>
        </w:rPr>
      </w:pPr>
      <w:r>
        <w:rPr>
          <w:b/>
          <w:bCs/>
          <w:sz w:val="27"/>
          <w:szCs w:val="27"/>
        </w:rPr>
        <w:t>3</w:t>
      </w:r>
      <w:r w:rsidR="00764D3D">
        <w:rPr>
          <w:b/>
          <w:bCs/>
          <w:sz w:val="27"/>
          <w:szCs w:val="27"/>
        </w:rPr>
        <w:t xml:space="preserve">. </w:t>
      </w:r>
      <w:r w:rsidR="004344D0">
        <w:rPr>
          <w:b/>
          <w:bCs/>
          <w:sz w:val="27"/>
          <w:szCs w:val="27"/>
        </w:rPr>
        <w:t xml:space="preserve">Hậu Giang: </w:t>
      </w:r>
      <w:r w:rsidR="007D6F78">
        <w:rPr>
          <w:bCs/>
          <w:sz w:val="27"/>
          <w:szCs w:val="27"/>
        </w:rPr>
        <w:t>N</w:t>
      </w:r>
      <w:r w:rsidR="004344D0" w:rsidRPr="004344D0">
        <w:rPr>
          <w:bCs/>
          <w:sz w:val="27"/>
          <w:szCs w:val="27"/>
        </w:rPr>
        <w:t xml:space="preserve">gày 03/7 </w:t>
      </w:r>
      <w:r w:rsidR="007D6F78">
        <w:rPr>
          <w:bCs/>
          <w:sz w:val="27"/>
          <w:szCs w:val="27"/>
        </w:rPr>
        <w:t xml:space="preserve">tại </w:t>
      </w:r>
      <w:r w:rsidR="007D6F78" w:rsidRPr="004344D0">
        <w:rPr>
          <w:bCs/>
          <w:sz w:val="27"/>
          <w:szCs w:val="27"/>
        </w:rPr>
        <w:t>ấp Phú Thạnh, thị trấn Mái D</w:t>
      </w:r>
      <w:r w:rsidR="007D6F78">
        <w:rPr>
          <w:bCs/>
          <w:sz w:val="27"/>
          <w:szCs w:val="27"/>
        </w:rPr>
        <w:t xml:space="preserve">ầm, </w:t>
      </w:r>
      <w:r w:rsidR="004344D0" w:rsidRPr="004344D0">
        <w:rPr>
          <w:bCs/>
          <w:sz w:val="27"/>
          <w:szCs w:val="27"/>
        </w:rPr>
        <w:t xml:space="preserve">huyện Châu Thành đã xảy ra </w:t>
      </w:r>
      <w:r w:rsidR="007D6F78">
        <w:rPr>
          <w:bCs/>
          <w:sz w:val="27"/>
          <w:szCs w:val="27"/>
        </w:rPr>
        <w:t>01</w:t>
      </w:r>
      <w:r w:rsidR="004344D0" w:rsidRPr="004344D0">
        <w:rPr>
          <w:bCs/>
          <w:sz w:val="27"/>
          <w:szCs w:val="27"/>
        </w:rPr>
        <w:t xml:space="preserve"> điểm sạt lở </w:t>
      </w:r>
      <w:r w:rsidR="007162E6">
        <w:rPr>
          <w:bCs/>
          <w:sz w:val="27"/>
          <w:szCs w:val="27"/>
        </w:rPr>
        <w:t xml:space="preserve">bờ </w:t>
      </w:r>
      <w:r w:rsidR="004344D0" w:rsidRPr="004344D0">
        <w:rPr>
          <w:bCs/>
          <w:sz w:val="27"/>
          <w:szCs w:val="27"/>
        </w:rPr>
        <w:t xml:space="preserve">sông Cái Côn </w:t>
      </w:r>
      <w:r w:rsidR="007162E6">
        <w:rPr>
          <w:bCs/>
          <w:sz w:val="27"/>
          <w:szCs w:val="27"/>
        </w:rPr>
        <w:t>(</w:t>
      </w:r>
      <w:r w:rsidR="007E109B">
        <w:rPr>
          <w:bCs/>
          <w:sz w:val="27"/>
          <w:szCs w:val="27"/>
        </w:rPr>
        <w:t>dài 35m, rộng 15m,</w:t>
      </w:r>
      <w:r w:rsidR="004344D0" w:rsidRPr="004344D0">
        <w:rPr>
          <w:bCs/>
          <w:sz w:val="27"/>
          <w:szCs w:val="27"/>
        </w:rPr>
        <w:t xml:space="preserve"> diện tích mất đất 525 m</w:t>
      </w:r>
      <w:r w:rsidR="004344D0">
        <w:rPr>
          <w:bCs/>
          <w:sz w:val="27"/>
          <w:szCs w:val="27"/>
          <w:vertAlign w:val="superscript"/>
        </w:rPr>
        <w:t>2</w:t>
      </w:r>
      <w:r w:rsidR="007162E6">
        <w:rPr>
          <w:bCs/>
          <w:sz w:val="27"/>
          <w:szCs w:val="27"/>
        </w:rPr>
        <w:t>)</w:t>
      </w:r>
      <w:r w:rsidR="00121751">
        <w:rPr>
          <w:bCs/>
          <w:sz w:val="27"/>
          <w:szCs w:val="27"/>
        </w:rPr>
        <w:t xml:space="preserve"> làm</w:t>
      </w:r>
      <w:r w:rsidR="007E109B">
        <w:rPr>
          <w:bCs/>
          <w:sz w:val="27"/>
          <w:szCs w:val="27"/>
        </w:rPr>
        <w:t xml:space="preserve"> 05 căn nhà </w:t>
      </w:r>
      <w:r w:rsidR="004D4F23">
        <w:rPr>
          <w:bCs/>
          <w:sz w:val="27"/>
          <w:szCs w:val="27"/>
        </w:rPr>
        <w:t>sụp xuống sông</w:t>
      </w:r>
      <w:r w:rsidR="007E109B">
        <w:rPr>
          <w:bCs/>
          <w:sz w:val="27"/>
          <w:szCs w:val="27"/>
        </w:rPr>
        <w:t xml:space="preserve">. </w:t>
      </w:r>
      <w:r w:rsidR="00ED50F5" w:rsidRPr="00ED50F5">
        <w:rPr>
          <w:bCs/>
          <w:sz w:val="27"/>
          <w:szCs w:val="27"/>
        </w:rPr>
        <w:t xml:space="preserve">Ngay sau khi </w:t>
      </w:r>
      <w:r w:rsidR="00ED50F5">
        <w:rPr>
          <w:bCs/>
          <w:sz w:val="27"/>
          <w:szCs w:val="27"/>
        </w:rPr>
        <w:t xml:space="preserve">sạt lở </w:t>
      </w:r>
      <w:r w:rsidR="00ED50F5" w:rsidRPr="00ED50F5">
        <w:rPr>
          <w:bCs/>
          <w:sz w:val="27"/>
          <w:szCs w:val="27"/>
        </w:rPr>
        <w:t>xảy ra, chính quyền địa phương đã huy động lực lượng tại chỗ hỗ trợ người dân khắc phục sự cố, cắm biển cảnh báo, vận động người dân di dời đến nơi an toàn.</w:t>
      </w:r>
    </w:p>
    <w:p w:rsidR="00C4219C" w:rsidRDefault="00C4219C" w:rsidP="001A0219">
      <w:pPr>
        <w:widowControl w:val="0"/>
        <w:spacing w:before="120" w:after="120" w:line="288" w:lineRule="auto"/>
        <w:ind w:firstLine="634"/>
        <w:jc w:val="both"/>
        <w:rPr>
          <w:b/>
          <w:color w:val="000000" w:themeColor="text1"/>
          <w:spacing w:val="-2"/>
          <w:sz w:val="27"/>
          <w:szCs w:val="27"/>
        </w:rPr>
      </w:pPr>
      <w:r>
        <w:rPr>
          <w:b/>
          <w:color w:val="000000" w:themeColor="text1"/>
          <w:spacing w:val="-2"/>
          <w:sz w:val="27"/>
          <w:szCs w:val="27"/>
        </w:rPr>
        <w:t>V. CÔNG TÁC CHỈ ĐẠO ỨNG PHÓ</w:t>
      </w:r>
    </w:p>
    <w:p w:rsidR="00C4219C" w:rsidRPr="00E54968" w:rsidRDefault="00C4219C" w:rsidP="00C4219C">
      <w:pPr>
        <w:widowControl w:val="0"/>
        <w:spacing w:line="288" w:lineRule="auto"/>
        <w:ind w:firstLine="634"/>
        <w:jc w:val="both"/>
        <w:rPr>
          <w:b/>
          <w:color w:val="000000" w:themeColor="text1"/>
          <w:spacing w:val="-2"/>
          <w:sz w:val="27"/>
          <w:szCs w:val="27"/>
        </w:rPr>
      </w:pPr>
      <w:r w:rsidRPr="00E54968">
        <w:rPr>
          <w:b/>
          <w:color w:val="000000" w:themeColor="text1"/>
          <w:spacing w:val="-2"/>
          <w:sz w:val="27"/>
          <w:szCs w:val="27"/>
        </w:rPr>
        <w:t>1. Trung ương:</w:t>
      </w:r>
    </w:p>
    <w:p w:rsidR="00C4219C" w:rsidRPr="00C4219C" w:rsidRDefault="00C4219C" w:rsidP="00C4219C">
      <w:pPr>
        <w:widowControl w:val="0"/>
        <w:spacing w:line="288" w:lineRule="auto"/>
        <w:ind w:firstLine="634"/>
        <w:jc w:val="both"/>
        <w:rPr>
          <w:color w:val="000000" w:themeColor="text1"/>
          <w:spacing w:val="-2"/>
          <w:sz w:val="27"/>
          <w:szCs w:val="27"/>
        </w:rPr>
      </w:pPr>
      <w:r w:rsidRPr="00C4219C">
        <w:rPr>
          <w:color w:val="000000" w:themeColor="text1"/>
          <w:spacing w:val="-2"/>
          <w:sz w:val="27"/>
          <w:szCs w:val="27"/>
        </w:rPr>
        <w:t>Tổ chức trực ban, theo dõi chặt chẽ tình hình thời tiết, thiên tai, điện thoại đôn đốc nắm tình hình và chuyển các bản tin dự báo, cảnh báo tình hình thiên tai tới các địa phương để triển khai các biện pháp ứng phó.</w:t>
      </w:r>
    </w:p>
    <w:p w:rsidR="00C4219C" w:rsidRPr="00E54968" w:rsidRDefault="00C4219C" w:rsidP="00C4219C">
      <w:pPr>
        <w:widowControl w:val="0"/>
        <w:spacing w:line="288" w:lineRule="auto"/>
        <w:ind w:firstLine="634"/>
        <w:jc w:val="both"/>
        <w:rPr>
          <w:b/>
          <w:color w:val="000000" w:themeColor="text1"/>
          <w:spacing w:val="-2"/>
          <w:sz w:val="27"/>
          <w:szCs w:val="27"/>
        </w:rPr>
      </w:pPr>
      <w:r w:rsidRPr="00E54968">
        <w:rPr>
          <w:b/>
          <w:color w:val="000000" w:themeColor="text1"/>
          <w:spacing w:val="-2"/>
          <w:sz w:val="27"/>
          <w:szCs w:val="27"/>
        </w:rPr>
        <w:t>2. Địa phương:</w:t>
      </w:r>
    </w:p>
    <w:p w:rsidR="00C4219C" w:rsidRPr="00C4219C" w:rsidRDefault="00C4219C" w:rsidP="00C4219C">
      <w:pPr>
        <w:widowControl w:val="0"/>
        <w:spacing w:line="288" w:lineRule="auto"/>
        <w:ind w:firstLine="634"/>
        <w:jc w:val="both"/>
        <w:rPr>
          <w:color w:val="000000" w:themeColor="text1"/>
          <w:spacing w:val="-2"/>
          <w:sz w:val="27"/>
          <w:szCs w:val="27"/>
        </w:rPr>
      </w:pPr>
      <w:r w:rsidRPr="00C4219C">
        <w:rPr>
          <w:color w:val="000000" w:themeColor="text1"/>
          <w:spacing w:val="-2"/>
          <w:sz w:val="27"/>
          <w:szCs w:val="27"/>
        </w:rPr>
        <w:t>- Các tỉnh</w:t>
      </w:r>
      <w:r w:rsidR="00E54968">
        <w:rPr>
          <w:color w:val="000000" w:themeColor="text1"/>
          <w:spacing w:val="-2"/>
          <w:sz w:val="27"/>
          <w:szCs w:val="27"/>
        </w:rPr>
        <w:t>/TP</w:t>
      </w:r>
      <w:r w:rsidRPr="00C4219C">
        <w:rPr>
          <w:color w:val="000000" w:themeColor="text1"/>
          <w:spacing w:val="-2"/>
          <w:sz w:val="27"/>
          <w:szCs w:val="27"/>
        </w:rPr>
        <w:t xml:space="preserve"> ven biển </w:t>
      </w:r>
      <w:r w:rsidR="00E54968" w:rsidRPr="00E54968">
        <w:rPr>
          <w:color w:val="000000" w:themeColor="text1"/>
          <w:spacing w:val="-2"/>
          <w:sz w:val="27"/>
          <w:szCs w:val="27"/>
        </w:rPr>
        <w:t xml:space="preserve">thông báo đến các chủ phương tiện, tàu thuyền trên biển tin cảnh báo </w:t>
      </w:r>
      <w:r w:rsidR="00E54968">
        <w:rPr>
          <w:color w:val="000000" w:themeColor="text1"/>
          <w:spacing w:val="-2"/>
          <w:sz w:val="27"/>
          <w:szCs w:val="27"/>
        </w:rPr>
        <w:t>thời tiết nguy hiểm trên biển để chủ động phòng tránh</w:t>
      </w:r>
      <w:r w:rsidRPr="00C4219C">
        <w:rPr>
          <w:color w:val="000000" w:themeColor="text1"/>
          <w:spacing w:val="-2"/>
          <w:sz w:val="27"/>
          <w:szCs w:val="27"/>
        </w:rPr>
        <w:t>.</w:t>
      </w:r>
    </w:p>
    <w:p w:rsidR="00C4219C" w:rsidRPr="00C4219C" w:rsidRDefault="00C4219C" w:rsidP="00C4219C">
      <w:pPr>
        <w:widowControl w:val="0"/>
        <w:spacing w:line="288" w:lineRule="auto"/>
        <w:ind w:firstLine="634"/>
        <w:jc w:val="both"/>
        <w:rPr>
          <w:color w:val="000000" w:themeColor="text1"/>
          <w:spacing w:val="-2"/>
          <w:sz w:val="27"/>
          <w:szCs w:val="27"/>
        </w:rPr>
      </w:pPr>
      <w:r w:rsidRPr="00C4219C">
        <w:rPr>
          <w:color w:val="000000" w:themeColor="text1"/>
          <w:spacing w:val="-2"/>
          <w:sz w:val="27"/>
          <w:szCs w:val="27"/>
        </w:rPr>
        <w:t>- Các tỉnh/TP khu vực Bắc Bộ và Trung Bộ theo dõi tình hình nắng nóng, hướng dẫn người dân các biện pháp phòng tránh.</w:t>
      </w:r>
    </w:p>
    <w:p w:rsidR="009A4F78" w:rsidRPr="00C4219C" w:rsidRDefault="00C4219C" w:rsidP="00797640">
      <w:pPr>
        <w:widowControl w:val="0"/>
        <w:spacing w:after="120" w:line="288" w:lineRule="auto"/>
        <w:ind w:firstLine="634"/>
        <w:jc w:val="both"/>
        <w:rPr>
          <w:color w:val="000000" w:themeColor="text1"/>
          <w:spacing w:val="-2"/>
          <w:sz w:val="27"/>
          <w:szCs w:val="27"/>
        </w:rPr>
      </w:pPr>
      <w:r w:rsidRPr="00C4219C">
        <w:rPr>
          <w:color w:val="000000" w:themeColor="text1"/>
          <w:spacing w:val="-2"/>
          <w:sz w:val="27"/>
          <w:szCs w:val="27"/>
        </w:rPr>
        <w:t>- Tổ chức trực ban nghiêm túc, thường xuyên báo cáo về Văn phòng thường trực Ban Chỉ đạo Quốc gia về PCTT và Văn phòng Ủy ban Quốc gia Ứng</w:t>
      </w:r>
      <w:r>
        <w:rPr>
          <w:color w:val="000000" w:themeColor="text1"/>
          <w:spacing w:val="-2"/>
          <w:sz w:val="27"/>
          <w:szCs w:val="27"/>
        </w:rPr>
        <w:t xml:space="preserve"> phó sự cố, thiên tai và TKCN</w:t>
      </w:r>
      <w:r w:rsidR="007810AA" w:rsidRPr="00C4219C">
        <w:rPr>
          <w:color w:val="000000" w:themeColor="text1"/>
          <w:spacing w:val="-2"/>
          <w:sz w:val="27"/>
          <w:szCs w:val="27"/>
          <w:lang w:val="de-DE"/>
        </w:rPr>
        <w:t>./.</w:t>
      </w:r>
    </w:p>
    <w:tbl>
      <w:tblPr>
        <w:tblW w:w="9214" w:type="dxa"/>
        <w:tblLook w:val="04A0" w:firstRow="1" w:lastRow="0" w:firstColumn="1" w:lastColumn="0" w:noHBand="0" w:noVBand="1"/>
      </w:tblPr>
      <w:tblGrid>
        <w:gridCol w:w="4820"/>
        <w:gridCol w:w="4394"/>
      </w:tblGrid>
      <w:tr w:rsidR="00CF0C2A" w:rsidRPr="000B2E46" w:rsidTr="00B10AB6">
        <w:trPr>
          <w:trHeight w:val="2902"/>
        </w:trPr>
        <w:tc>
          <w:tcPr>
            <w:tcW w:w="4820" w:type="dxa"/>
            <w:hideMark/>
          </w:tcPr>
          <w:p w:rsidR="00CF0C2A" w:rsidRPr="000B2E46" w:rsidRDefault="00CF0C2A" w:rsidP="00B10AB6">
            <w:pPr>
              <w:widowControl w:val="0"/>
              <w:jc w:val="both"/>
              <w:rPr>
                <w:b/>
                <w:i/>
                <w:noProof/>
                <w:color w:val="000000" w:themeColor="text1"/>
                <w:szCs w:val="26"/>
                <w:lang w:val="it-IT"/>
              </w:rPr>
            </w:pPr>
            <w:r w:rsidRPr="000B2E46">
              <w:rPr>
                <w:b/>
                <w:i/>
                <w:noProof/>
                <w:color w:val="000000" w:themeColor="text1"/>
                <w:szCs w:val="26"/>
                <w:lang w:val="vi-VN"/>
              </w:rPr>
              <w:t>Nơi nhận</w:t>
            </w:r>
            <w:r w:rsidRPr="000B2E46">
              <w:rPr>
                <w:b/>
                <w:i/>
                <w:noProof/>
                <w:color w:val="000000" w:themeColor="text1"/>
                <w:szCs w:val="26"/>
                <w:lang w:val="it-IT"/>
              </w:rPr>
              <w:t>:</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Lãnh đạo Ban Chỉ đạo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Thành viên Ban Chỉ đạo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Văn phòng Chính phủ (để b/c);</w:t>
            </w:r>
            <w:r w:rsidRPr="000B2E46">
              <w:rPr>
                <w:noProof/>
                <w:color w:val="000000" w:themeColor="text1"/>
                <w:lang w:val="it-IT"/>
              </w:rPr>
              <w:t xml:space="preserve"> </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Chánh VPTT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VP UBQG</w:t>
            </w:r>
            <w:r w:rsidRPr="000B2E46">
              <w:rPr>
                <w:color w:val="000000" w:themeColor="text1"/>
                <w:sz w:val="22"/>
                <w:lang w:val="vi-VN"/>
              </w:rPr>
              <w:t xml:space="preserve"> ƯPSCTT&amp;</w:t>
            </w:r>
            <w:r w:rsidRPr="000B2E46">
              <w:rPr>
                <w:color w:val="000000" w:themeColor="text1"/>
                <w:sz w:val="22"/>
                <w:lang w:val="it-IT"/>
              </w:rPr>
              <w:t xml:space="preserve">TKCN; </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Các Tổng cục: PCTT; Thủy lợi; Thủy sản;</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Các Cục: Trồng trọt, Chăn nuôi;</w:t>
            </w:r>
          </w:p>
          <w:p w:rsidR="00CF0C2A" w:rsidRPr="000B2E46" w:rsidRDefault="00CF0C2A" w:rsidP="00B10AB6">
            <w:pPr>
              <w:widowControl w:val="0"/>
              <w:jc w:val="both"/>
              <w:rPr>
                <w:color w:val="000000" w:themeColor="text1"/>
                <w:sz w:val="22"/>
                <w:lang w:val="vi-VN"/>
              </w:rPr>
            </w:pPr>
            <w:r w:rsidRPr="000B2E46">
              <w:rPr>
                <w:color w:val="000000" w:themeColor="text1"/>
                <w:sz w:val="22"/>
                <w:lang w:val="it-IT"/>
              </w:rPr>
              <w:t>- BCH PCTT &amp;TKCN các tỉnh (qua Website);</w:t>
            </w:r>
          </w:p>
          <w:p w:rsidR="00CF0C2A" w:rsidRPr="000B2E46" w:rsidRDefault="00CF0C2A" w:rsidP="00B10AB6">
            <w:pPr>
              <w:widowControl w:val="0"/>
              <w:jc w:val="both"/>
              <w:rPr>
                <w:color w:val="000000" w:themeColor="text1"/>
                <w:sz w:val="22"/>
              </w:rPr>
            </w:pPr>
            <w:r w:rsidRPr="000B2E46">
              <w:rPr>
                <w:color w:val="000000" w:themeColor="text1"/>
                <w:sz w:val="22"/>
              </w:rPr>
              <w:t>- Lưu: VT.</w:t>
            </w:r>
          </w:p>
          <w:p w:rsidR="00CF0C2A" w:rsidRPr="000B2E46" w:rsidRDefault="00CF0C2A" w:rsidP="00B10AB6">
            <w:pPr>
              <w:widowControl w:val="0"/>
              <w:tabs>
                <w:tab w:val="left" w:pos="1020"/>
              </w:tabs>
              <w:spacing w:after="120" w:line="247" w:lineRule="auto"/>
              <w:rPr>
                <w:color w:val="000000" w:themeColor="text1"/>
                <w:sz w:val="22"/>
                <w:szCs w:val="22"/>
                <w:lang w:val="de-DE"/>
              </w:rPr>
            </w:pPr>
          </w:p>
        </w:tc>
        <w:tc>
          <w:tcPr>
            <w:tcW w:w="4394" w:type="dxa"/>
          </w:tcPr>
          <w:p w:rsidR="00CF0C2A" w:rsidRPr="000B2E46" w:rsidRDefault="00CF0C2A" w:rsidP="00B10AB6">
            <w:pPr>
              <w:widowControl w:val="0"/>
              <w:jc w:val="center"/>
              <w:rPr>
                <w:b/>
                <w:color w:val="000000" w:themeColor="text1"/>
                <w:sz w:val="26"/>
                <w:szCs w:val="26"/>
                <w:lang w:val="it-IT"/>
              </w:rPr>
            </w:pPr>
            <w:r w:rsidRPr="000B2E46">
              <w:rPr>
                <w:b/>
                <w:color w:val="000000" w:themeColor="text1"/>
                <w:sz w:val="26"/>
                <w:szCs w:val="26"/>
                <w:lang w:val="it-IT"/>
              </w:rPr>
              <w:t>KT. CHÁNH VĂN PHÒNG</w:t>
            </w:r>
          </w:p>
          <w:p w:rsidR="00CF0C2A" w:rsidRPr="000B2E46" w:rsidRDefault="00CF0C2A" w:rsidP="00B10AB6">
            <w:pPr>
              <w:widowControl w:val="0"/>
              <w:spacing w:after="360"/>
              <w:jc w:val="center"/>
              <w:rPr>
                <w:b/>
                <w:color w:val="000000" w:themeColor="text1"/>
                <w:sz w:val="28"/>
                <w:szCs w:val="28"/>
                <w:lang w:val="it-IT"/>
              </w:rPr>
            </w:pPr>
            <w:r w:rsidRPr="000B2E46">
              <w:rPr>
                <w:b/>
                <w:color w:val="000000" w:themeColor="text1"/>
                <w:sz w:val="26"/>
                <w:szCs w:val="26"/>
                <w:lang w:val="it-IT"/>
              </w:rPr>
              <w:t>PHÓ CHÁNH VĂN PHÒNG</w:t>
            </w:r>
          </w:p>
          <w:p w:rsidR="00CF0C2A" w:rsidRPr="00D852EE" w:rsidRDefault="00CF0C2A" w:rsidP="00B10AB6">
            <w:pPr>
              <w:widowControl w:val="0"/>
              <w:jc w:val="center"/>
              <w:rPr>
                <w:noProof/>
                <w:color w:val="000000" w:themeColor="text1"/>
                <w:sz w:val="120"/>
                <w:szCs w:val="120"/>
                <w:lang w:val="it-IT"/>
              </w:rPr>
            </w:pPr>
          </w:p>
          <w:p w:rsidR="00CF0C2A" w:rsidRPr="000B2E46" w:rsidRDefault="00021DBE" w:rsidP="00B10AB6">
            <w:pPr>
              <w:widowControl w:val="0"/>
              <w:jc w:val="center"/>
              <w:rPr>
                <w:b/>
                <w:color w:val="000000" w:themeColor="text1"/>
                <w:sz w:val="27"/>
                <w:szCs w:val="27"/>
              </w:rPr>
            </w:pPr>
            <w:r>
              <w:rPr>
                <w:b/>
                <w:color w:val="000000" w:themeColor="text1"/>
                <w:sz w:val="28"/>
                <w:szCs w:val="28"/>
              </w:rPr>
              <w:t>Phạm Đức Luận</w:t>
            </w:r>
          </w:p>
        </w:tc>
      </w:tr>
    </w:tbl>
    <w:p w:rsidR="00CF0C2A" w:rsidRPr="00733E73" w:rsidRDefault="00CF0C2A" w:rsidP="0046434D">
      <w:pPr>
        <w:pStyle w:val="Bodytext20"/>
        <w:spacing w:before="40" w:after="240" w:line="252" w:lineRule="auto"/>
        <w:ind w:firstLine="709"/>
        <w:rPr>
          <w:color w:val="000000"/>
          <w:sz w:val="27"/>
          <w:szCs w:val="27"/>
          <w:lang w:eastAsia="vi-VN"/>
        </w:rPr>
      </w:pPr>
      <w:r w:rsidRPr="004D116D">
        <w:rPr>
          <w:noProof/>
          <w:color w:val="FF0000"/>
          <w:sz w:val="3"/>
          <w:szCs w:val="27"/>
        </w:rPr>
        <mc:AlternateContent>
          <mc:Choice Requires="wps">
            <w:drawing>
              <wp:anchor distT="0" distB="0" distL="114300" distR="114300" simplePos="0" relativeHeight="251667456" behindDoc="0" locked="0" layoutInCell="1" allowOverlap="1" wp14:anchorId="6388E6C7" wp14:editId="160A44C6">
                <wp:simplePos x="0" y="0"/>
                <wp:positionH relativeFrom="margin">
                  <wp:align>left</wp:align>
                </wp:positionH>
                <wp:positionV relativeFrom="paragraph">
                  <wp:posOffset>0</wp:posOffset>
                </wp:positionV>
                <wp:extent cx="3943350" cy="1409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943350" cy="14097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94476E" w:rsidRDefault="00CF0C2A" w:rsidP="00CF0C2A">
                            <w:pPr>
                              <w:spacing w:before="100"/>
                              <w:rPr>
                                <w:color w:val="FFFFFF" w:themeColor="background1"/>
                              </w:rPr>
                            </w:pPr>
                            <w:r w:rsidRPr="0094476E">
                              <w:rPr>
                                <w:color w:val="FFFFFF" w:themeColor="background1"/>
                              </w:rPr>
                              <w:t>Trưởng ca trực</w:t>
                            </w:r>
                            <w:r w:rsidRPr="0094476E">
                              <w:rPr>
                                <w:color w:val="FFFFFF" w:themeColor="background1"/>
                              </w:rPr>
                              <w:tab/>
                              <w:t>:</w:t>
                            </w:r>
                            <w:r w:rsidRPr="0094476E">
                              <w:rPr>
                                <w:color w:val="FFFFFF" w:themeColor="background1"/>
                              </w:rPr>
                              <w:tab/>
                            </w:r>
                            <w:r w:rsidRPr="0094476E">
                              <w:rPr>
                                <w:color w:val="FFFFFF" w:themeColor="background1"/>
                              </w:rPr>
                              <w:tab/>
                            </w:r>
                            <w:r w:rsidRPr="0094476E">
                              <w:rPr>
                                <w:color w:val="FFFFFF" w:themeColor="background1"/>
                              </w:rPr>
                              <w:tab/>
                            </w:r>
                            <w:r w:rsidR="002968F4" w:rsidRPr="0094476E">
                              <w:rPr>
                                <w:color w:val="FFFFFF" w:themeColor="background1"/>
                              </w:rPr>
                              <w:t>Lê Việt Hùng</w:t>
                            </w:r>
                          </w:p>
                          <w:p w:rsidR="00CF0C2A" w:rsidRPr="0094476E" w:rsidRDefault="00CF0C2A" w:rsidP="00CF0C2A">
                            <w:pPr>
                              <w:spacing w:before="100"/>
                              <w:rPr>
                                <w:color w:val="FFFFFF" w:themeColor="background1"/>
                              </w:rPr>
                            </w:pPr>
                            <w:r w:rsidRPr="0094476E">
                              <w:rPr>
                                <w:color w:val="FFFFFF" w:themeColor="background1"/>
                              </w:rPr>
                              <w:t xml:space="preserve">Trực 1: </w:t>
                            </w:r>
                            <w:r w:rsidRPr="0094476E">
                              <w:rPr>
                                <w:color w:val="FFFFFF" w:themeColor="background1"/>
                              </w:rPr>
                              <w:tab/>
                            </w:r>
                            <w:r w:rsidRPr="0094476E">
                              <w:rPr>
                                <w:color w:val="FFFFFF" w:themeColor="background1"/>
                              </w:rPr>
                              <w:tab/>
                            </w:r>
                            <w:r w:rsidRPr="0094476E">
                              <w:rPr>
                                <w:color w:val="FFFFFF" w:themeColor="background1"/>
                              </w:rPr>
                              <w:tab/>
                            </w:r>
                            <w:r w:rsidRPr="0094476E">
                              <w:rPr>
                                <w:color w:val="FFFFFF" w:themeColor="background1"/>
                              </w:rPr>
                              <w:tab/>
                            </w:r>
                            <w:r w:rsidR="002968F4" w:rsidRPr="0094476E">
                              <w:rPr>
                                <w:color w:val="FFFFFF" w:themeColor="background1"/>
                              </w:rPr>
                              <w:t>Nguyễn Minh Tuấn</w:t>
                            </w:r>
                          </w:p>
                          <w:p w:rsidR="00CF0C2A" w:rsidRPr="0094476E" w:rsidRDefault="00CF0C2A" w:rsidP="00CF0C2A">
                            <w:pPr>
                              <w:spacing w:before="100"/>
                              <w:rPr>
                                <w:color w:val="FFFFFF" w:themeColor="background1"/>
                              </w:rPr>
                            </w:pPr>
                            <w:r w:rsidRPr="0094476E">
                              <w:rPr>
                                <w:color w:val="FFFFFF" w:themeColor="background1"/>
                              </w:rPr>
                              <w:t xml:space="preserve">Trực 2: </w:t>
                            </w:r>
                            <w:r w:rsidRPr="0094476E">
                              <w:rPr>
                                <w:color w:val="FFFFFF" w:themeColor="background1"/>
                              </w:rPr>
                              <w:tab/>
                            </w:r>
                            <w:r w:rsidRPr="0094476E">
                              <w:rPr>
                                <w:color w:val="FFFFFF" w:themeColor="background1"/>
                              </w:rPr>
                              <w:tab/>
                            </w:r>
                            <w:r w:rsidRPr="0094476E">
                              <w:rPr>
                                <w:color w:val="FFFFFF" w:themeColor="background1"/>
                              </w:rPr>
                              <w:tab/>
                            </w:r>
                            <w:r w:rsidRPr="0094476E">
                              <w:rPr>
                                <w:color w:val="FFFFFF" w:themeColor="background1"/>
                              </w:rPr>
                              <w:tab/>
                            </w:r>
                            <w:r w:rsidR="002968F4" w:rsidRPr="0094476E">
                              <w:rPr>
                                <w:color w:val="FFFFFF" w:themeColor="background1"/>
                              </w:rPr>
                              <w:t>Đào Việt Anh</w:t>
                            </w:r>
                          </w:p>
                          <w:p w:rsidR="00CF0C2A" w:rsidRPr="0094476E" w:rsidRDefault="00CF0C2A" w:rsidP="00CF0C2A">
                            <w:pPr>
                              <w:spacing w:before="100"/>
                              <w:rPr>
                                <w:color w:val="FFFFFF" w:themeColor="background1"/>
                              </w:rPr>
                            </w:pPr>
                            <w:r w:rsidRPr="0094476E">
                              <w:rPr>
                                <w:color w:val="FFFFFF" w:themeColor="background1"/>
                              </w:rPr>
                              <w:t>Trực 3:</w:t>
                            </w:r>
                            <w:r w:rsidRPr="0094476E">
                              <w:rPr>
                                <w:color w:val="FFFFFF" w:themeColor="background1"/>
                              </w:rPr>
                              <w:tab/>
                            </w:r>
                            <w:r w:rsidRPr="0094476E">
                              <w:rPr>
                                <w:color w:val="FFFFFF" w:themeColor="background1"/>
                              </w:rPr>
                              <w:tab/>
                            </w:r>
                            <w:r w:rsidRPr="0094476E">
                              <w:rPr>
                                <w:color w:val="FFFFFF" w:themeColor="background1"/>
                              </w:rPr>
                              <w:tab/>
                            </w:r>
                            <w:r w:rsidRPr="0094476E">
                              <w:rPr>
                                <w:color w:val="FFFFFF" w:themeColor="background1"/>
                              </w:rPr>
                              <w:tab/>
                            </w:r>
                            <w:r w:rsidRPr="0094476E">
                              <w:rPr>
                                <w:color w:val="FFFFFF" w:themeColor="background1"/>
                              </w:rPr>
                              <w:tab/>
                            </w:r>
                            <w:r w:rsidR="002968F4" w:rsidRPr="0094476E">
                              <w:rPr>
                                <w:color w:val="FFFFFF" w:themeColor="background1"/>
                              </w:rPr>
                              <w:t>Cấn Đình Thư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8E6C7" id="Rectangle 6" o:spid="_x0000_s1026" style="position:absolute;left:0;text-align:left;margin-left:0;margin-top:0;width:310.5pt;height:11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" fillcolor="white [3212]" strokecolor="white [3212]" strokeweight="1pt">
                <v:textbox>
                  <w:txbxContent>
                    <w:p w:rsidR="00CF0C2A" w:rsidRPr="0094476E" w:rsidRDefault="00CF0C2A" w:rsidP="00CF0C2A">
                      <w:pPr>
                        <w:spacing w:before="100"/>
                        <w:rPr>
                          <w:color w:val="FFFFFF" w:themeColor="background1"/>
                        </w:rPr>
                      </w:pPr>
                      <w:r w:rsidRPr="0094476E">
                        <w:rPr>
                          <w:color w:val="FFFFFF" w:themeColor="background1"/>
                        </w:rPr>
                        <w:t>Trưởng ca trực</w:t>
                      </w:r>
                      <w:r w:rsidRPr="0094476E">
                        <w:rPr>
                          <w:color w:val="FFFFFF" w:themeColor="background1"/>
                        </w:rPr>
                        <w:tab/>
                        <w:t>:</w:t>
                      </w:r>
                      <w:r w:rsidRPr="0094476E">
                        <w:rPr>
                          <w:color w:val="FFFFFF" w:themeColor="background1"/>
                        </w:rPr>
                        <w:tab/>
                      </w:r>
                      <w:r w:rsidRPr="0094476E">
                        <w:rPr>
                          <w:color w:val="FFFFFF" w:themeColor="background1"/>
                        </w:rPr>
                        <w:tab/>
                      </w:r>
                      <w:r w:rsidRPr="0094476E">
                        <w:rPr>
                          <w:color w:val="FFFFFF" w:themeColor="background1"/>
                        </w:rPr>
                        <w:tab/>
                      </w:r>
                      <w:r w:rsidR="002968F4" w:rsidRPr="0094476E">
                        <w:rPr>
                          <w:color w:val="FFFFFF" w:themeColor="background1"/>
                        </w:rPr>
                        <w:t>Lê Việt Hùng</w:t>
                      </w:r>
                    </w:p>
                    <w:p w:rsidR="00CF0C2A" w:rsidRPr="0094476E" w:rsidRDefault="00CF0C2A" w:rsidP="00CF0C2A">
                      <w:pPr>
                        <w:spacing w:before="100"/>
                        <w:rPr>
                          <w:color w:val="FFFFFF" w:themeColor="background1"/>
                        </w:rPr>
                      </w:pPr>
                      <w:r w:rsidRPr="0094476E">
                        <w:rPr>
                          <w:color w:val="FFFFFF" w:themeColor="background1"/>
                        </w:rPr>
                        <w:t xml:space="preserve">Trực 1: </w:t>
                      </w:r>
                      <w:r w:rsidRPr="0094476E">
                        <w:rPr>
                          <w:color w:val="FFFFFF" w:themeColor="background1"/>
                        </w:rPr>
                        <w:tab/>
                      </w:r>
                      <w:r w:rsidRPr="0094476E">
                        <w:rPr>
                          <w:color w:val="FFFFFF" w:themeColor="background1"/>
                        </w:rPr>
                        <w:tab/>
                      </w:r>
                      <w:r w:rsidRPr="0094476E">
                        <w:rPr>
                          <w:color w:val="FFFFFF" w:themeColor="background1"/>
                        </w:rPr>
                        <w:tab/>
                      </w:r>
                      <w:r w:rsidRPr="0094476E">
                        <w:rPr>
                          <w:color w:val="FFFFFF" w:themeColor="background1"/>
                        </w:rPr>
                        <w:tab/>
                      </w:r>
                      <w:r w:rsidR="002968F4" w:rsidRPr="0094476E">
                        <w:rPr>
                          <w:color w:val="FFFFFF" w:themeColor="background1"/>
                        </w:rPr>
                        <w:t>Nguyễn Minh Tuấn</w:t>
                      </w:r>
                    </w:p>
                    <w:p w:rsidR="00CF0C2A" w:rsidRPr="0094476E" w:rsidRDefault="00CF0C2A" w:rsidP="00CF0C2A">
                      <w:pPr>
                        <w:spacing w:before="100"/>
                        <w:rPr>
                          <w:color w:val="FFFFFF" w:themeColor="background1"/>
                        </w:rPr>
                      </w:pPr>
                      <w:r w:rsidRPr="0094476E">
                        <w:rPr>
                          <w:color w:val="FFFFFF" w:themeColor="background1"/>
                        </w:rPr>
                        <w:t xml:space="preserve">Trực 2: </w:t>
                      </w:r>
                      <w:r w:rsidRPr="0094476E">
                        <w:rPr>
                          <w:color w:val="FFFFFF" w:themeColor="background1"/>
                        </w:rPr>
                        <w:tab/>
                      </w:r>
                      <w:r w:rsidRPr="0094476E">
                        <w:rPr>
                          <w:color w:val="FFFFFF" w:themeColor="background1"/>
                        </w:rPr>
                        <w:tab/>
                      </w:r>
                      <w:r w:rsidRPr="0094476E">
                        <w:rPr>
                          <w:color w:val="FFFFFF" w:themeColor="background1"/>
                        </w:rPr>
                        <w:tab/>
                      </w:r>
                      <w:r w:rsidRPr="0094476E">
                        <w:rPr>
                          <w:color w:val="FFFFFF" w:themeColor="background1"/>
                        </w:rPr>
                        <w:tab/>
                      </w:r>
                      <w:r w:rsidR="002968F4" w:rsidRPr="0094476E">
                        <w:rPr>
                          <w:color w:val="FFFFFF" w:themeColor="background1"/>
                        </w:rPr>
                        <w:t>Đào Việt Anh</w:t>
                      </w:r>
                    </w:p>
                    <w:p w:rsidR="00CF0C2A" w:rsidRPr="0094476E" w:rsidRDefault="00CF0C2A" w:rsidP="00CF0C2A">
                      <w:pPr>
                        <w:spacing w:before="100"/>
                        <w:rPr>
                          <w:color w:val="FFFFFF" w:themeColor="background1"/>
                        </w:rPr>
                      </w:pPr>
                      <w:r w:rsidRPr="0094476E">
                        <w:rPr>
                          <w:color w:val="FFFFFF" w:themeColor="background1"/>
                        </w:rPr>
                        <w:t>Trực 3:</w:t>
                      </w:r>
                      <w:r w:rsidRPr="0094476E">
                        <w:rPr>
                          <w:color w:val="FFFFFF" w:themeColor="background1"/>
                        </w:rPr>
                        <w:tab/>
                      </w:r>
                      <w:r w:rsidRPr="0094476E">
                        <w:rPr>
                          <w:color w:val="FFFFFF" w:themeColor="background1"/>
                        </w:rPr>
                        <w:tab/>
                      </w:r>
                      <w:r w:rsidRPr="0094476E">
                        <w:rPr>
                          <w:color w:val="FFFFFF" w:themeColor="background1"/>
                        </w:rPr>
                        <w:tab/>
                      </w:r>
                      <w:r w:rsidRPr="0094476E">
                        <w:rPr>
                          <w:color w:val="FFFFFF" w:themeColor="background1"/>
                        </w:rPr>
                        <w:tab/>
                      </w:r>
                      <w:r w:rsidRPr="0094476E">
                        <w:rPr>
                          <w:color w:val="FFFFFF" w:themeColor="background1"/>
                        </w:rPr>
                        <w:tab/>
                      </w:r>
                      <w:r w:rsidR="002968F4" w:rsidRPr="0094476E">
                        <w:rPr>
                          <w:color w:val="FFFFFF" w:themeColor="background1"/>
                        </w:rPr>
                        <w:t>Cấn Đình Thư</w:t>
                      </w:r>
                    </w:p>
                  </w:txbxContent>
                </v:textbox>
                <w10:wrap anchorx="margin"/>
              </v:rect>
            </w:pict>
          </mc:Fallback>
        </mc:AlternateContent>
      </w:r>
    </w:p>
    <w:sectPr w:rsidR="00CF0C2A" w:rsidRPr="00733E73" w:rsidSect="001A0219">
      <w:headerReference w:type="default" r:id="rId8"/>
      <w:footerReference w:type="default" r:id="rId9"/>
      <w:footerReference w:type="first" r:id="rId10"/>
      <w:pgSz w:w="11907" w:h="16840" w:code="9"/>
      <w:pgMar w:top="1134" w:right="1134" w:bottom="1134"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9F" w:rsidRDefault="00CA549F">
      <w:r>
        <w:separator/>
      </w:r>
    </w:p>
  </w:endnote>
  <w:endnote w:type="continuationSeparator" w:id="0">
    <w:p w:rsidR="00CA549F" w:rsidRDefault="00CA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9F" w:rsidRDefault="00CA549F">
      <w:r>
        <w:separator/>
      </w:r>
    </w:p>
  </w:footnote>
  <w:footnote w:type="continuationSeparator" w:id="0">
    <w:p w:rsidR="00CA549F" w:rsidRDefault="00CA54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2F79BC">
          <w:rPr>
            <w:noProof/>
          </w:rPr>
          <w:t>3</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47EB"/>
    <w:rsid w:val="00004B7E"/>
    <w:rsid w:val="00006411"/>
    <w:rsid w:val="00006881"/>
    <w:rsid w:val="00006E25"/>
    <w:rsid w:val="00011A3D"/>
    <w:rsid w:val="0001262E"/>
    <w:rsid w:val="00012F06"/>
    <w:rsid w:val="00013CA5"/>
    <w:rsid w:val="0001440F"/>
    <w:rsid w:val="000148CC"/>
    <w:rsid w:val="00016190"/>
    <w:rsid w:val="00016613"/>
    <w:rsid w:val="00016A4D"/>
    <w:rsid w:val="00021DBE"/>
    <w:rsid w:val="00024FAA"/>
    <w:rsid w:val="00025B55"/>
    <w:rsid w:val="00027DDC"/>
    <w:rsid w:val="000321FE"/>
    <w:rsid w:val="000328D2"/>
    <w:rsid w:val="00033D16"/>
    <w:rsid w:val="000352E2"/>
    <w:rsid w:val="00040821"/>
    <w:rsid w:val="0004778F"/>
    <w:rsid w:val="000574E7"/>
    <w:rsid w:val="00057552"/>
    <w:rsid w:val="00057C38"/>
    <w:rsid w:val="00057D91"/>
    <w:rsid w:val="00060308"/>
    <w:rsid w:val="00063F37"/>
    <w:rsid w:val="000646FF"/>
    <w:rsid w:val="000671EB"/>
    <w:rsid w:val="00071C37"/>
    <w:rsid w:val="00076248"/>
    <w:rsid w:val="000773AA"/>
    <w:rsid w:val="00081339"/>
    <w:rsid w:val="00081837"/>
    <w:rsid w:val="000847FF"/>
    <w:rsid w:val="00087AF0"/>
    <w:rsid w:val="00090E1E"/>
    <w:rsid w:val="00091871"/>
    <w:rsid w:val="000921A4"/>
    <w:rsid w:val="00093BA9"/>
    <w:rsid w:val="000979CB"/>
    <w:rsid w:val="000A025A"/>
    <w:rsid w:val="000A3E4A"/>
    <w:rsid w:val="000A5D56"/>
    <w:rsid w:val="000A79EC"/>
    <w:rsid w:val="000B53C0"/>
    <w:rsid w:val="000B6BFE"/>
    <w:rsid w:val="000B74ED"/>
    <w:rsid w:val="000B7E2B"/>
    <w:rsid w:val="000C0508"/>
    <w:rsid w:val="000C13A9"/>
    <w:rsid w:val="000C28D0"/>
    <w:rsid w:val="000C587B"/>
    <w:rsid w:val="000C7014"/>
    <w:rsid w:val="000D09D2"/>
    <w:rsid w:val="000D2F2E"/>
    <w:rsid w:val="000D4FF2"/>
    <w:rsid w:val="000D6186"/>
    <w:rsid w:val="000E7C95"/>
    <w:rsid w:val="000F1486"/>
    <w:rsid w:val="000F1BCF"/>
    <w:rsid w:val="000F214E"/>
    <w:rsid w:val="000F2CE4"/>
    <w:rsid w:val="000F5B6B"/>
    <w:rsid w:val="00101BAE"/>
    <w:rsid w:val="00103B93"/>
    <w:rsid w:val="0010450F"/>
    <w:rsid w:val="001061F3"/>
    <w:rsid w:val="001062CC"/>
    <w:rsid w:val="00107A8E"/>
    <w:rsid w:val="0011063F"/>
    <w:rsid w:val="001154EE"/>
    <w:rsid w:val="00116B7A"/>
    <w:rsid w:val="00121751"/>
    <w:rsid w:val="001276D5"/>
    <w:rsid w:val="00130004"/>
    <w:rsid w:val="00130C29"/>
    <w:rsid w:val="00135180"/>
    <w:rsid w:val="00145A06"/>
    <w:rsid w:val="00146E9F"/>
    <w:rsid w:val="001536EA"/>
    <w:rsid w:val="00153CAF"/>
    <w:rsid w:val="00165268"/>
    <w:rsid w:val="001654BC"/>
    <w:rsid w:val="00170165"/>
    <w:rsid w:val="00173E95"/>
    <w:rsid w:val="00174B82"/>
    <w:rsid w:val="00175A52"/>
    <w:rsid w:val="001760B1"/>
    <w:rsid w:val="00183880"/>
    <w:rsid w:val="00185618"/>
    <w:rsid w:val="0019129C"/>
    <w:rsid w:val="0019778E"/>
    <w:rsid w:val="001A0219"/>
    <w:rsid w:val="001A4F01"/>
    <w:rsid w:val="001A680F"/>
    <w:rsid w:val="001A6B7F"/>
    <w:rsid w:val="001A6DA6"/>
    <w:rsid w:val="001A7A1F"/>
    <w:rsid w:val="001B4A22"/>
    <w:rsid w:val="001B5630"/>
    <w:rsid w:val="001B5658"/>
    <w:rsid w:val="001B75AA"/>
    <w:rsid w:val="001C19A6"/>
    <w:rsid w:val="001C3CF6"/>
    <w:rsid w:val="001C7672"/>
    <w:rsid w:val="001D3826"/>
    <w:rsid w:val="001D4F62"/>
    <w:rsid w:val="001D76CD"/>
    <w:rsid w:val="001E0C55"/>
    <w:rsid w:val="001E3479"/>
    <w:rsid w:val="001E37CC"/>
    <w:rsid w:val="001E4CD2"/>
    <w:rsid w:val="001E5180"/>
    <w:rsid w:val="001E5A53"/>
    <w:rsid w:val="001E67A2"/>
    <w:rsid w:val="001F3419"/>
    <w:rsid w:val="001F4A49"/>
    <w:rsid w:val="001F555F"/>
    <w:rsid w:val="001F6423"/>
    <w:rsid w:val="0020217C"/>
    <w:rsid w:val="0021115C"/>
    <w:rsid w:val="00212208"/>
    <w:rsid w:val="00213B3D"/>
    <w:rsid w:val="00216DFE"/>
    <w:rsid w:val="002204C4"/>
    <w:rsid w:val="00221B4A"/>
    <w:rsid w:val="002237EB"/>
    <w:rsid w:val="00223D22"/>
    <w:rsid w:val="002251F8"/>
    <w:rsid w:val="002259CD"/>
    <w:rsid w:val="00230B42"/>
    <w:rsid w:val="00233E7E"/>
    <w:rsid w:val="00234C94"/>
    <w:rsid w:val="00252583"/>
    <w:rsid w:val="00256F5C"/>
    <w:rsid w:val="002608FB"/>
    <w:rsid w:val="00260ED7"/>
    <w:rsid w:val="00261D67"/>
    <w:rsid w:val="00264084"/>
    <w:rsid w:val="0027101D"/>
    <w:rsid w:val="002729E3"/>
    <w:rsid w:val="0028081C"/>
    <w:rsid w:val="00284179"/>
    <w:rsid w:val="002853B8"/>
    <w:rsid w:val="002874CB"/>
    <w:rsid w:val="00291934"/>
    <w:rsid w:val="00295A20"/>
    <w:rsid w:val="002968F4"/>
    <w:rsid w:val="002A124C"/>
    <w:rsid w:val="002A510F"/>
    <w:rsid w:val="002A65BD"/>
    <w:rsid w:val="002A7C8A"/>
    <w:rsid w:val="002B1D7A"/>
    <w:rsid w:val="002B74DB"/>
    <w:rsid w:val="002C03F1"/>
    <w:rsid w:val="002C13A6"/>
    <w:rsid w:val="002C4F50"/>
    <w:rsid w:val="002C6E8A"/>
    <w:rsid w:val="002C6EB6"/>
    <w:rsid w:val="002C707D"/>
    <w:rsid w:val="002C7EBD"/>
    <w:rsid w:val="002D390B"/>
    <w:rsid w:val="002D6270"/>
    <w:rsid w:val="002E112D"/>
    <w:rsid w:val="002E23CD"/>
    <w:rsid w:val="002E7077"/>
    <w:rsid w:val="002F0B15"/>
    <w:rsid w:val="002F79BC"/>
    <w:rsid w:val="003004CD"/>
    <w:rsid w:val="00303221"/>
    <w:rsid w:val="00306118"/>
    <w:rsid w:val="00307851"/>
    <w:rsid w:val="00311440"/>
    <w:rsid w:val="00311F2E"/>
    <w:rsid w:val="00314136"/>
    <w:rsid w:val="00314313"/>
    <w:rsid w:val="003267D7"/>
    <w:rsid w:val="00327150"/>
    <w:rsid w:val="0033021F"/>
    <w:rsid w:val="00331515"/>
    <w:rsid w:val="00332E3D"/>
    <w:rsid w:val="00335743"/>
    <w:rsid w:val="003360C0"/>
    <w:rsid w:val="00345AE4"/>
    <w:rsid w:val="00352D39"/>
    <w:rsid w:val="0035427B"/>
    <w:rsid w:val="00355521"/>
    <w:rsid w:val="00355DAB"/>
    <w:rsid w:val="00356632"/>
    <w:rsid w:val="00360CB0"/>
    <w:rsid w:val="003611AF"/>
    <w:rsid w:val="0036146F"/>
    <w:rsid w:val="003614A8"/>
    <w:rsid w:val="00361B69"/>
    <w:rsid w:val="00363082"/>
    <w:rsid w:val="00370628"/>
    <w:rsid w:val="00370C2F"/>
    <w:rsid w:val="003813F3"/>
    <w:rsid w:val="00381A11"/>
    <w:rsid w:val="00382326"/>
    <w:rsid w:val="00385A21"/>
    <w:rsid w:val="003868FD"/>
    <w:rsid w:val="0039581D"/>
    <w:rsid w:val="003A3C03"/>
    <w:rsid w:val="003A6A87"/>
    <w:rsid w:val="003B4606"/>
    <w:rsid w:val="003B4A88"/>
    <w:rsid w:val="003B69B2"/>
    <w:rsid w:val="003B7209"/>
    <w:rsid w:val="003B7887"/>
    <w:rsid w:val="003C1459"/>
    <w:rsid w:val="003C1AD1"/>
    <w:rsid w:val="003C26A2"/>
    <w:rsid w:val="003D6504"/>
    <w:rsid w:val="003D7B21"/>
    <w:rsid w:val="003E46DF"/>
    <w:rsid w:val="003E47DD"/>
    <w:rsid w:val="003E5FFD"/>
    <w:rsid w:val="003E620C"/>
    <w:rsid w:val="003E7DF6"/>
    <w:rsid w:val="003F222D"/>
    <w:rsid w:val="003F2CE4"/>
    <w:rsid w:val="003F3C3D"/>
    <w:rsid w:val="003F3EAE"/>
    <w:rsid w:val="00404039"/>
    <w:rsid w:val="00404234"/>
    <w:rsid w:val="004046C4"/>
    <w:rsid w:val="00405017"/>
    <w:rsid w:val="00414C69"/>
    <w:rsid w:val="0041724B"/>
    <w:rsid w:val="00421E67"/>
    <w:rsid w:val="00422D34"/>
    <w:rsid w:val="0042382F"/>
    <w:rsid w:val="004240CD"/>
    <w:rsid w:val="00425E18"/>
    <w:rsid w:val="00427168"/>
    <w:rsid w:val="00430F39"/>
    <w:rsid w:val="004344D0"/>
    <w:rsid w:val="00434636"/>
    <w:rsid w:val="00434FF9"/>
    <w:rsid w:val="00441310"/>
    <w:rsid w:val="00441926"/>
    <w:rsid w:val="0045033C"/>
    <w:rsid w:val="00452448"/>
    <w:rsid w:val="00457392"/>
    <w:rsid w:val="004609E7"/>
    <w:rsid w:val="0046434D"/>
    <w:rsid w:val="004717B5"/>
    <w:rsid w:val="00471C35"/>
    <w:rsid w:val="004773F6"/>
    <w:rsid w:val="0047797A"/>
    <w:rsid w:val="00480AEB"/>
    <w:rsid w:val="00482675"/>
    <w:rsid w:val="00487ED7"/>
    <w:rsid w:val="004922C6"/>
    <w:rsid w:val="00492330"/>
    <w:rsid w:val="00493357"/>
    <w:rsid w:val="00495709"/>
    <w:rsid w:val="004A1B8D"/>
    <w:rsid w:val="004A1CCD"/>
    <w:rsid w:val="004B0C4C"/>
    <w:rsid w:val="004B14F3"/>
    <w:rsid w:val="004B1CBB"/>
    <w:rsid w:val="004B2E7E"/>
    <w:rsid w:val="004B35FD"/>
    <w:rsid w:val="004B4749"/>
    <w:rsid w:val="004B6D73"/>
    <w:rsid w:val="004C4C3F"/>
    <w:rsid w:val="004C5164"/>
    <w:rsid w:val="004C5D0A"/>
    <w:rsid w:val="004C71C7"/>
    <w:rsid w:val="004D1E2A"/>
    <w:rsid w:val="004D2229"/>
    <w:rsid w:val="004D4F23"/>
    <w:rsid w:val="004D6726"/>
    <w:rsid w:val="004D6F9A"/>
    <w:rsid w:val="004E0857"/>
    <w:rsid w:val="004E0BF2"/>
    <w:rsid w:val="004E2A51"/>
    <w:rsid w:val="004E56C4"/>
    <w:rsid w:val="004E7021"/>
    <w:rsid w:val="004E79C6"/>
    <w:rsid w:val="004E7CEA"/>
    <w:rsid w:val="004F0538"/>
    <w:rsid w:val="004F0F6E"/>
    <w:rsid w:val="004F1053"/>
    <w:rsid w:val="004F32D4"/>
    <w:rsid w:val="004F4FBB"/>
    <w:rsid w:val="00504ED0"/>
    <w:rsid w:val="005131F4"/>
    <w:rsid w:val="005270E7"/>
    <w:rsid w:val="00527B68"/>
    <w:rsid w:val="0053053D"/>
    <w:rsid w:val="00533110"/>
    <w:rsid w:val="00534B59"/>
    <w:rsid w:val="00540874"/>
    <w:rsid w:val="0055061B"/>
    <w:rsid w:val="00554698"/>
    <w:rsid w:val="00556BDB"/>
    <w:rsid w:val="00556E33"/>
    <w:rsid w:val="00563285"/>
    <w:rsid w:val="005656C5"/>
    <w:rsid w:val="005662A9"/>
    <w:rsid w:val="00571AC1"/>
    <w:rsid w:val="00571C85"/>
    <w:rsid w:val="00572A54"/>
    <w:rsid w:val="0057633A"/>
    <w:rsid w:val="00577743"/>
    <w:rsid w:val="005918B6"/>
    <w:rsid w:val="00594B0B"/>
    <w:rsid w:val="00597C49"/>
    <w:rsid w:val="005A03D7"/>
    <w:rsid w:val="005A08B9"/>
    <w:rsid w:val="005A2DD5"/>
    <w:rsid w:val="005A6273"/>
    <w:rsid w:val="005B20CB"/>
    <w:rsid w:val="005C1D54"/>
    <w:rsid w:val="005C2492"/>
    <w:rsid w:val="005C2BEF"/>
    <w:rsid w:val="005C6605"/>
    <w:rsid w:val="005D06F4"/>
    <w:rsid w:val="005D26A3"/>
    <w:rsid w:val="005E75AF"/>
    <w:rsid w:val="005F4DA8"/>
    <w:rsid w:val="00600A43"/>
    <w:rsid w:val="00602D41"/>
    <w:rsid w:val="006041CB"/>
    <w:rsid w:val="00604DD0"/>
    <w:rsid w:val="00606D9C"/>
    <w:rsid w:val="006073D5"/>
    <w:rsid w:val="00615784"/>
    <w:rsid w:val="00627665"/>
    <w:rsid w:val="006309A9"/>
    <w:rsid w:val="006356E1"/>
    <w:rsid w:val="006369AA"/>
    <w:rsid w:val="00642198"/>
    <w:rsid w:val="00642797"/>
    <w:rsid w:val="0065298A"/>
    <w:rsid w:val="006543AF"/>
    <w:rsid w:val="00657490"/>
    <w:rsid w:val="006658F4"/>
    <w:rsid w:val="00667ED1"/>
    <w:rsid w:val="00671731"/>
    <w:rsid w:val="00671FE2"/>
    <w:rsid w:val="006732B6"/>
    <w:rsid w:val="00673FD1"/>
    <w:rsid w:val="006800E3"/>
    <w:rsid w:val="00684C43"/>
    <w:rsid w:val="00685C45"/>
    <w:rsid w:val="00685F4D"/>
    <w:rsid w:val="006879DD"/>
    <w:rsid w:val="00690482"/>
    <w:rsid w:val="00690CF1"/>
    <w:rsid w:val="006916AA"/>
    <w:rsid w:val="00693693"/>
    <w:rsid w:val="00694C48"/>
    <w:rsid w:val="006B2469"/>
    <w:rsid w:val="006B428F"/>
    <w:rsid w:val="006B6AA9"/>
    <w:rsid w:val="006C0135"/>
    <w:rsid w:val="006C1A2D"/>
    <w:rsid w:val="006C347D"/>
    <w:rsid w:val="006C3BB4"/>
    <w:rsid w:val="006C4A88"/>
    <w:rsid w:val="006C5F69"/>
    <w:rsid w:val="006D0D8D"/>
    <w:rsid w:val="006D12D9"/>
    <w:rsid w:val="006D2BA8"/>
    <w:rsid w:val="006D302D"/>
    <w:rsid w:val="006D472C"/>
    <w:rsid w:val="006D4E73"/>
    <w:rsid w:val="006E0E18"/>
    <w:rsid w:val="006E2EA4"/>
    <w:rsid w:val="006E7DF5"/>
    <w:rsid w:val="006F4B66"/>
    <w:rsid w:val="006F64A1"/>
    <w:rsid w:val="006F795B"/>
    <w:rsid w:val="00702287"/>
    <w:rsid w:val="00706DF6"/>
    <w:rsid w:val="007074E6"/>
    <w:rsid w:val="007110E3"/>
    <w:rsid w:val="0071345B"/>
    <w:rsid w:val="007138E3"/>
    <w:rsid w:val="007162E6"/>
    <w:rsid w:val="00716797"/>
    <w:rsid w:val="00717022"/>
    <w:rsid w:val="007224BC"/>
    <w:rsid w:val="007252C0"/>
    <w:rsid w:val="00730E58"/>
    <w:rsid w:val="00732818"/>
    <w:rsid w:val="00733E73"/>
    <w:rsid w:val="00733EAC"/>
    <w:rsid w:val="00740D59"/>
    <w:rsid w:val="00742AC5"/>
    <w:rsid w:val="00742AF8"/>
    <w:rsid w:val="007433E2"/>
    <w:rsid w:val="00743947"/>
    <w:rsid w:val="00743CDF"/>
    <w:rsid w:val="00744EB5"/>
    <w:rsid w:val="007462FE"/>
    <w:rsid w:val="00764D3D"/>
    <w:rsid w:val="00764F26"/>
    <w:rsid w:val="007703F8"/>
    <w:rsid w:val="00770970"/>
    <w:rsid w:val="0077165B"/>
    <w:rsid w:val="007722F3"/>
    <w:rsid w:val="007730E4"/>
    <w:rsid w:val="007806F4"/>
    <w:rsid w:val="007810AA"/>
    <w:rsid w:val="00781414"/>
    <w:rsid w:val="0078172B"/>
    <w:rsid w:val="0078691E"/>
    <w:rsid w:val="0079112B"/>
    <w:rsid w:val="0079444B"/>
    <w:rsid w:val="007968AF"/>
    <w:rsid w:val="00796A81"/>
    <w:rsid w:val="00797640"/>
    <w:rsid w:val="007A2137"/>
    <w:rsid w:val="007A79FF"/>
    <w:rsid w:val="007B326D"/>
    <w:rsid w:val="007B74B7"/>
    <w:rsid w:val="007D24F1"/>
    <w:rsid w:val="007D67D1"/>
    <w:rsid w:val="007D6F78"/>
    <w:rsid w:val="007D701B"/>
    <w:rsid w:val="007E109B"/>
    <w:rsid w:val="007E13C1"/>
    <w:rsid w:val="007E31D2"/>
    <w:rsid w:val="007E6FC9"/>
    <w:rsid w:val="007E7CE3"/>
    <w:rsid w:val="007E7F7E"/>
    <w:rsid w:val="007F2A37"/>
    <w:rsid w:val="007F30AE"/>
    <w:rsid w:val="007F657C"/>
    <w:rsid w:val="00801E0D"/>
    <w:rsid w:val="00802FAD"/>
    <w:rsid w:val="008052C3"/>
    <w:rsid w:val="00807285"/>
    <w:rsid w:val="00813CAB"/>
    <w:rsid w:val="008215BF"/>
    <w:rsid w:val="00822CB1"/>
    <w:rsid w:val="00823797"/>
    <w:rsid w:val="00825F07"/>
    <w:rsid w:val="00826D18"/>
    <w:rsid w:val="00834A71"/>
    <w:rsid w:val="00836D08"/>
    <w:rsid w:val="008433A9"/>
    <w:rsid w:val="008433AB"/>
    <w:rsid w:val="0085117F"/>
    <w:rsid w:val="00852D02"/>
    <w:rsid w:val="008642A7"/>
    <w:rsid w:val="00867DEC"/>
    <w:rsid w:val="00872006"/>
    <w:rsid w:val="00874E77"/>
    <w:rsid w:val="00877E53"/>
    <w:rsid w:val="00881A3F"/>
    <w:rsid w:val="008837DF"/>
    <w:rsid w:val="0088438F"/>
    <w:rsid w:val="00885D40"/>
    <w:rsid w:val="008911C3"/>
    <w:rsid w:val="008A0A1F"/>
    <w:rsid w:val="008A2371"/>
    <w:rsid w:val="008A2AFE"/>
    <w:rsid w:val="008A38DA"/>
    <w:rsid w:val="008A4210"/>
    <w:rsid w:val="008B67AD"/>
    <w:rsid w:val="008C174D"/>
    <w:rsid w:val="008C17E7"/>
    <w:rsid w:val="008C19D5"/>
    <w:rsid w:val="008C44BA"/>
    <w:rsid w:val="008D0548"/>
    <w:rsid w:val="008D1DF1"/>
    <w:rsid w:val="008D2D14"/>
    <w:rsid w:val="008F018B"/>
    <w:rsid w:val="008F222F"/>
    <w:rsid w:val="008F3FA7"/>
    <w:rsid w:val="00902308"/>
    <w:rsid w:val="00903B13"/>
    <w:rsid w:val="00903E66"/>
    <w:rsid w:val="009041B5"/>
    <w:rsid w:val="0090499C"/>
    <w:rsid w:val="00904BBA"/>
    <w:rsid w:val="00907AA2"/>
    <w:rsid w:val="00911B8A"/>
    <w:rsid w:val="00912B74"/>
    <w:rsid w:val="00914517"/>
    <w:rsid w:val="009174DC"/>
    <w:rsid w:val="009211A1"/>
    <w:rsid w:val="009277DF"/>
    <w:rsid w:val="0093738D"/>
    <w:rsid w:val="00937D67"/>
    <w:rsid w:val="00940709"/>
    <w:rsid w:val="0094146D"/>
    <w:rsid w:val="00943B49"/>
    <w:rsid w:val="0094476E"/>
    <w:rsid w:val="00947B29"/>
    <w:rsid w:val="00953494"/>
    <w:rsid w:val="009561B9"/>
    <w:rsid w:val="00964279"/>
    <w:rsid w:val="0096695D"/>
    <w:rsid w:val="009776E8"/>
    <w:rsid w:val="00977C6F"/>
    <w:rsid w:val="0098044C"/>
    <w:rsid w:val="0098256C"/>
    <w:rsid w:val="0098388F"/>
    <w:rsid w:val="00990D48"/>
    <w:rsid w:val="00992C8A"/>
    <w:rsid w:val="0099443B"/>
    <w:rsid w:val="009A0151"/>
    <w:rsid w:val="009A02C7"/>
    <w:rsid w:val="009A0E1B"/>
    <w:rsid w:val="009A4F78"/>
    <w:rsid w:val="009A6958"/>
    <w:rsid w:val="009B7D55"/>
    <w:rsid w:val="009C0DCF"/>
    <w:rsid w:val="009E3500"/>
    <w:rsid w:val="009E3D54"/>
    <w:rsid w:val="009E700D"/>
    <w:rsid w:val="009F1D26"/>
    <w:rsid w:val="009F2E78"/>
    <w:rsid w:val="009F67FB"/>
    <w:rsid w:val="00A00640"/>
    <w:rsid w:val="00A01B4C"/>
    <w:rsid w:val="00A0252C"/>
    <w:rsid w:val="00A03BFD"/>
    <w:rsid w:val="00A04885"/>
    <w:rsid w:val="00A05967"/>
    <w:rsid w:val="00A07403"/>
    <w:rsid w:val="00A128C6"/>
    <w:rsid w:val="00A132C4"/>
    <w:rsid w:val="00A15100"/>
    <w:rsid w:val="00A2028F"/>
    <w:rsid w:val="00A206D4"/>
    <w:rsid w:val="00A21725"/>
    <w:rsid w:val="00A21F2C"/>
    <w:rsid w:val="00A23EBD"/>
    <w:rsid w:val="00A25D8D"/>
    <w:rsid w:val="00A3777D"/>
    <w:rsid w:val="00A53BAD"/>
    <w:rsid w:val="00A54A38"/>
    <w:rsid w:val="00A562DD"/>
    <w:rsid w:val="00A57C36"/>
    <w:rsid w:val="00A62A32"/>
    <w:rsid w:val="00A66BCE"/>
    <w:rsid w:val="00A707D4"/>
    <w:rsid w:val="00A7234B"/>
    <w:rsid w:val="00A7571C"/>
    <w:rsid w:val="00A86EE3"/>
    <w:rsid w:val="00A90A59"/>
    <w:rsid w:val="00A91445"/>
    <w:rsid w:val="00A948A7"/>
    <w:rsid w:val="00AA1B0B"/>
    <w:rsid w:val="00AA431E"/>
    <w:rsid w:val="00AA448F"/>
    <w:rsid w:val="00AB1B21"/>
    <w:rsid w:val="00AB4E00"/>
    <w:rsid w:val="00AB59CC"/>
    <w:rsid w:val="00AB73C2"/>
    <w:rsid w:val="00AC1800"/>
    <w:rsid w:val="00AC20A4"/>
    <w:rsid w:val="00AC23A5"/>
    <w:rsid w:val="00AC32C0"/>
    <w:rsid w:val="00AC3996"/>
    <w:rsid w:val="00AC437F"/>
    <w:rsid w:val="00AC4FA7"/>
    <w:rsid w:val="00AC5184"/>
    <w:rsid w:val="00AC51CD"/>
    <w:rsid w:val="00AC71BB"/>
    <w:rsid w:val="00AD3B07"/>
    <w:rsid w:val="00AE2E68"/>
    <w:rsid w:val="00AE5F5F"/>
    <w:rsid w:val="00AE656A"/>
    <w:rsid w:val="00AE7612"/>
    <w:rsid w:val="00AF1FAA"/>
    <w:rsid w:val="00AF283B"/>
    <w:rsid w:val="00AF2E6C"/>
    <w:rsid w:val="00AF2E6E"/>
    <w:rsid w:val="00AF7C0D"/>
    <w:rsid w:val="00B001DD"/>
    <w:rsid w:val="00B0122C"/>
    <w:rsid w:val="00B02B68"/>
    <w:rsid w:val="00B0583D"/>
    <w:rsid w:val="00B113B2"/>
    <w:rsid w:val="00B176EE"/>
    <w:rsid w:val="00B239EC"/>
    <w:rsid w:val="00B3060E"/>
    <w:rsid w:val="00B3099C"/>
    <w:rsid w:val="00B33D15"/>
    <w:rsid w:val="00B34537"/>
    <w:rsid w:val="00B34EE3"/>
    <w:rsid w:val="00B35240"/>
    <w:rsid w:val="00B52559"/>
    <w:rsid w:val="00B54FE6"/>
    <w:rsid w:val="00B610C7"/>
    <w:rsid w:val="00B61498"/>
    <w:rsid w:val="00B676DE"/>
    <w:rsid w:val="00B71551"/>
    <w:rsid w:val="00B730BB"/>
    <w:rsid w:val="00B74E68"/>
    <w:rsid w:val="00B766BA"/>
    <w:rsid w:val="00B773A4"/>
    <w:rsid w:val="00B81CAB"/>
    <w:rsid w:val="00B82615"/>
    <w:rsid w:val="00B83638"/>
    <w:rsid w:val="00B8524B"/>
    <w:rsid w:val="00B856AF"/>
    <w:rsid w:val="00B948B6"/>
    <w:rsid w:val="00BA01BF"/>
    <w:rsid w:val="00BA0D35"/>
    <w:rsid w:val="00BA4062"/>
    <w:rsid w:val="00BA514C"/>
    <w:rsid w:val="00BA756F"/>
    <w:rsid w:val="00BA79ED"/>
    <w:rsid w:val="00BB2381"/>
    <w:rsid w:val="00BB4447"/>
    <w:rsid w:val="00BB6BC4"/>
    <w:rsid w:val="00BB7C3B"/>
    <w:rsid w:val="00BC2B5E"/>
    <w:rsid w:val="00BC773B"/>
    <w:rsid w:val="00BE0AAF"/>
    <w:rsid w:val="00BE14A6"/>
    <w:rsid w:val="00BE1942"/>
    <w:rsid w:val="00BE1ED3"/>
    <w:rsid w:val="00BE24F9"/>
    <w:rsid w:val="00BE2E7C"/>
    <w:rsid w:val="00BE5098"/>
    <w:rsid w:val="00BF296F"/>
    <w:rsid w:val="00BF47B6"/>
    <w:rsid w:val="00BF55E2"/>
    <w:rsid w:val="00C024F2"/>
    <w:rsid w:val="00C03A77"/>
    <w:rsid w:val="00C0645B"/>
    <w:rsid w:val="00C06C98"/>
    <w:rsid w:val="00C10CE5"/>
    <w:rsid w:val="00C11FFA"/>
    <w:rsid w:val="00C1226E"/>
    <w:rsid w:val="00C125C2"/>
    <w:rsid w:val="00C17D95"/>
    <w:rsid w:val="00C20812"/>
    <w:rsid w:val="00C22A14"/>
    <w:rsid w:val="00C278A4"/>
    <w:rsid w:val="00C3003C"/>
    <w:rsid w:val="00C32764"/>
    <w:rsid w:val="00C32E3C"/>
    <w:rsid w:val="00C344F6"/>
    <w:rsid w:val="00C3799E"/>
    <w:rsid w:val="00C402DF"/>
    <w:rsid w:val="00C40638"/>
    <w:rsid w:val="00C41601"/>
    <w:rsid w:val="00C41AFB"/>
    <w:rsid w:val="00C4219C"/>
    <w:rsid w:val="00C43F3D"/>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9BC"/>
    <w:rsid w:val="00C77284"/>
    <w:rsid w:val="00C82D22"/>
    <w:rsid w:val="00C8498B"/>
    <w:rsid w:val="00C86FBA"/>
    <w:rsid w:val="00C8771C"/>
    <w:rsid w:val="00C9175B"/>
    <w:rsid w:val="00C95418"/>
    <w:rsid w:val="00C96602"/>
    <w:rsid w:val="00CA033C"/>
    <w:rsid w:val="00CA22E1"/>
    <w:rsid w:val="00CA549F"/>
    <w:rsid w:val="00CA5D25"/>
    <w:rsid w:val="00CB0ADB"/>
    <w:rsid w:val="00CB159E"/>
    <w:rsid w:val="00CB3025"/>
    <w:rsid w:val="00CB4C01"/>
    <w:rsid w:val="00CB6018"/>
    <w:rsid w:val="00CC3462"/>
    <w:rsid w:val="00CC34C4"/>
    <w:rsid w:val="00CC62F5"/>
    <w:rsid w:val="00CD43B7"/>
    <w:rsid w:val="00CD4F01"/>
    <w:rsid w:val="00CD6E2F"/>
    <w:rsid w:val="00CD7279"/>
    <w:rsid w:val="00CE2488"/>
    <w:rsid w:val="00CE2C3C"/>
    <w:rsid w:val="00CE4A98"/>
    <w:rsid w:val="00CE525E"/>
    <w:rsid w:val="00CE7F4C"/>
    <w:rsid w:val="00CF0C2A"/>
    <w:rsid w:val="00CF10A0"/>
    <w:rsid w:val="00CF199A"/>
    <w:rsid w:val="00CF1C66"/>
    <w:rsid w:val="00CF2378"/>
    <w:rsid w:val="00D022A5"/>
    <w:rsid w:val="00D02588"/>
    <w:rsid w:val="00D1039A"/>
    <w:rsid w:val="00D22B0E"/>
    <w:rsid w:val="00D31E6C"/>
    <w:rsid w:val="00D35377"/>
    <w:rsid w:val="00D35FE0"/>
    <w:rsid w:val="00D36865"/>
    <w:rsid w:val="00D37E7B"/>
    <w:rsid w:val="00D40FC5"/>
    <w:rsid w:val="00D42114"/>
    <w:rsid w:val="00D4675C"/>
    <w:rsid w:val="00D46A34"/>
    <w:rsid w:val="00D50FFB"/>
    <w:rsid w:val="00D522A7"/>
    <w:rsid w:val="00D53398"/>
    <w:rsid w:val="00D53F19"/>
    <w:rsid w:val="00D546FE"/>
    <w:rsid w:val="00D5539D"/>
    <w:rsid w:val="00D5626F"/>
    <w:rsid w:val="00D629E4"/>
    <w:rsid w:val="00D62AF5"/>
    <w:rsid w:val="00D653AB"/>
    <w:rsid w:val="00D67D60"/>
    <w:rsid w:val="00D81106"/>
    <w:rsid w:val="00D8456A"/>
    <w:rsid w:val="00D85470"/>
    <w:rsid w:val="00D87B9C"/>
    <w:rsid w:val="00D902D9"/>
    <w:rsid w:val="00D9030F"/>
    <w:rsid w:val="00D916B3"/>
    <w:rsid w:val="00D91BBD"/>
    <w:rsid w:val="00D92084"/>
    <w:rsid w:val="00D9634F"/>
    <w:rsid w:val="00DA1210"/>
    <w:rsid w:val="00DA1837"/>
    <w:rsid w:val="00DA35E4"/>
    <w:rsid w:val="00DA5BEE"/>
    <w:rsid w:val="00DB0B26"/>
    <w:rsid w:val="00DB0E53"/>
    <w:rsid w:val="00DB1661"/>
    <w:rsid w:val="00DB18BF"/>
    <w:rsid w:val="00DB25D1"/>
    <w:rsid w:val="00DB4583"/>
    <w:rsid w:val="00DB5772"/>
    <w:rsid w:val="00DC742A"/>
    <w:rsid w:val="00DD0B60"/>
    <w:rsid w:val="00DD15A9"/>
    <w:rsid w:val="00DD16D4"/>
    <w:rsid w:val="00DD18C1"/>
    <w:rsid w:val="00DD6036"/>
    <w:rsid w:val="00DE2D27"/>
    <w:rsid w:val="00DE60FE"/>
    <w:rsid w:val="00DF06D7"/>
    <w:rsid w:val="00DF5B35"/>
    <w:rsid w:val="00DF7219"/>
    <w:rsid w:val="00E03B51"/>
    <w:rsid w:val="00E05D27"/>
    <w:rsid w:val="00E067B7"/>
    <w:rsid w:val="00E1359A"/>
    <w:rsid w:val="00E13E8D"/>
    <w:rsid w:val="00E15FDB"/>
    <w:rsid w:val="00E16AEE"/>
    <w:rsid w:val="00E22136"/>
    <w:rsid w:val="00E25977"/>
    <w:rsid w:val="00E27BF9"/>
    <w:rsid w:val="00E33E71"/>
    <w:rsid w:val="00E36464"/>
    <w:rsid w:val="00E37C4B"/>
    <w:rsid w:val="00E463A9"/>
    <w:rsid w:val="00E4718C"/>
    <w:rsid w:val="00E47889"/>
    <w:rsid w:val="00E50AF0"/>
    <w:rsid w:val="00E51487"/>
    <w:rsid w:val="00E51882"/>
    <w:rsid w:val="00E522FC"/>
    <w:rsid w:val="00E535BF"/>
    <w:rsid w:val="00E53BD5"/>
    <w:rsid w:val="00E54968"/>
    <w:rsid w:val="00E61DF9"/>
    <w:rsid w:val="00E6274D"/>
    <w:rsid w:val="00E62CFB"/>
    <w:rsid w:val="00E6336C"/>
    <w:rsid w:val="00E639EB"/>
    <w:rsid w:val="00E64549"/>
    <w:rsid w:val="00E6553A"/>
    <w:rsid w:val="00E657BB"/>
    <w:rsid w:val="00E671E6"/>
    <w:rsid w:val="00E701E0"/>
    <w:rsid w:val="00E72961"/>
    <w:rsid w:val="00E72F86"/>
    <w:rsid w:val="00E744AC"/>
    <w:rsid w:val="00E777C2"/>
    <w:rsid w:val="00E77866"/>
    <w:rsid w:val="00E80E8C"/>
    <w:rsid w:val="00E84DFF"/>
    <w:rsid w:val="00E85332"/>
    <w:rsid w:val="00E90006"/>
    <w:rsid w:val="00E91D30"/>
    <w:rsid w:val="00E9559A"/>
    <w:rsid w:val="00E9658D"/>
    <w:rsid w:val="00EB1456"/>
    <w:rsid w:val="00EB1E79"/>
    <w:rsid w:val="00EC44ED"/>
    <w:rsid w:val="00EC4F50"/>
    <w:rsid w:val="00EC613B"/>
    <w:rsid w:val="00EC6DDF"/>
    <w:rsid w:val="00EC76D2"/>
    <w:rsid w:val="00ED03C2"/>
    <w:rsid w:val="00ED20D8"/>
    <w:rsid w:val="00ED50F5"/>
    <w:rsid w:val="00EE0DD9"/>
    <w:rsid w:val="00EE4D13"/>
    <w:rsid w:val="00EE4E5D"/>
    <w:rsid w:val="00EE528D"/>
    <w:rsid w:val="00EE5405"/>
    <w:rsid w:val="00EF27F7"/>
    <w:rsid w:val="00EF48F5"/>
    <w:rsid w:val="00EF5586"/>
    <w:rsid w:val="00F02253"/>
    <w:rsid w:val="00F02766"/>
    <w:rsid w:val="00F05B88"/>
    <w:rsid w:val="00F05EC1"/>
    <w:rsid w:val="00F06843"/>
    <w:rsid w:val="00F078C5"/>
    <w:rsid w:val="00F078C7"/>
    <w:rsid w:val="00F125A6"/>
    <w:rsid w:val="00F12EAA"/>
    <w:rsid w:val="00F203E3"/>
    <w:rsid w:val="00F21972"/>
    <w:rsid w:val="00F22A18"/>
    <w:rsid w:val="00F26CDB"/>
    <w:rsid w:val="00F3542F"/>
    <w:rsid w:val="00F41C0F"/>
    <w:rsid w:val="00F44D49"/>
    <w:rsid w:val="00F53234"/>
    <w:rsid w:val="00F53E0E"/>
    <w:rsid w:val="00F61B81"/>
    <w:rsid w:val="00F70F49"/>
    <w:rsid w:val="00F742F7"/>
    <w:rsid w:val="00F77609"/>
    <w:rsid w:val="00F77794"/>
    <w:rsid w:val="00F83D61"/>
    <w:rsid w:val="00F83EF3"/>
    <w:rsid w:val="00F9137B"/>
    <w:rsid w:val="00F919BB"/>
    <w:rsid w:val="00F94254"/>
    <w:rsid w:val="00F9523A"/>
    <w:rsid w:val="00F9675F"/>
    <w:rsid w:val="00F9749C"/>
    <w:rsid w:val="00FA0F8A"/>
    <w:rsid w:val="00FA200A"/>
    <w:rsid w:val="00FA426E"/>
    <w:rsid w:val="00FA6786"/>
    <w:rsid w:val="00FB770A"/>
    <w:rsid w:val="00FC1028"/>
    <w:rsid w:val="00FC1AEC"/>
    <w:rsid w:val="00FC606E"/>
    <w:rsid w:val="00FD0670"/>
    <w:rsid w:val="00FD348F"/>
    <w:rsid w:val="00FD3DC3"/>
    <w:rsid w:val="00FD4119"/>
    <w:rsid w:val="00FD5461"/>
    <w:rsid w:val="00FE4C02"/>
    <w:rsid w:val="00FF111A"/>
    <w:rsid w:val="00FF20C2"/>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6575"/>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4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701E6-7D3B-419C-A0E4-6F844878192C}">
  <ds:schemaRefs>
    <ds:schemaRef ds:uri="http://schemas.openxmlformats.org/officeDocument/2006/bibliography"/>
  </ds:schemaRefs>
</ds:datastoreItem>
</file>

<file path=customXml/itemProps2.xml><?xml version="1.0" encoding="utf-8"?>
<ds:datastoreItem xmlns:ds="http://schemas.openxmlformats.org/officeDocument/2006/customXml" ds:itemID="{9FE31078-7E5F-4BBE-A7EA-1361C0EA10CC}"/>
</file>

<file path=customXml/itemProps3.xml><?xml version="1.0" encoding="utf-8"?>
<ds:datastoreItem xmlns:ds="http://schemas.openxmlformats.org/officeDocument/2006/customXml" ds:itemID="{FA096F6D-1361-43CE-A405-D4862FC7F999}"/>
</file>

<file path=customXml/itemProps4.xml><?xml version="1.0" encoding="utf-8"?>
<ds:datastoreItem xmlns:ds="http://schemas.openxmlformats.org/officeDocument/2006/customXml" ds:itemID="{C5ED57A3-9753-4B71-BB76-AFDDD41367E4}"/>
</file>

<file path=docProps/app.xml><?xml version="1.0" encoding="utf-8"?>
<Properties xmlns="http://schemas.openxmlformats.org/officeDocument/2006/extended-properties" xmlns:vt="http://schemas.openxmlformats.org/officeDocument/2006/docPropsVTypes">
  <Template>Normal</Template>
  <TotalTime>1809</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412</cp:revision>
  <cp:lastPrinted>2022-07-04T00:37:00Z</cp:lastPrinted>
  <dcterms:created xsi:type="dcterms:W3CDTF">2021-09-09T16:00:00Z</dcterms:created>
  <dcterms:modified xsi:type="dcterms:W3CDTF">2022-07-04T01:16:00Z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