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252583" w:rsidRPr="006E2EA4" w:rsidTr="006A1E82">
        <w:trPr>
          <w:trHeight w:val="1420"/>
          <w:jc w:val="center"/>
        </w:trPr>
        <w:tc>
          <w:tcPr>
            <w:tcW w:w="3948" w:type="dxa"/>
            <w:shd w:val="clear" w:color="auto" w:fill="auto"/>
          </w:tcPr>
          <w:p w:rsidR="00252583" w:rsidRPr="006E2EA4" w:rsidRDefault="00252583" w:rsidP="006E2EA4">
            <w:pPr>
              <w:widowControl w:val="0"/>
              <w:shd w:val="clear" w:color="auto" w:fill="FFFFFF" w:themeFill="background1"/>
              <w:jc w:val="center"/>
              <w:rPr>
                <w:color w:val="000000"/>
              </w:rPr>
            </w:pPr>
            <w:r w:rsidRPr="006E2EA4">
              <w:rPr>
                <w:color w:val="000000"/>
              </w:rPr>
              <w:t>BAN CHỈ ĐẠO TRUNG ƯƠNG</w:t>
            </w:r>
          </w:p>
          <w:p w:rsidR="00252583" w:rsidRPr="006E2EA4" w:rsidRDefault="00252583" w:rsidP="006E2EA4">
            <w:pPr>
              <w:widowControl w:val="0"/>
              <w:shd w:val="clear" w:color="auto" w:fill="FFFFFF" w:themeFill="background1"/>
              <w:tabs>
                <w:tab w:val="left" w:pos="3219"/>
              </w:tabs>
              <w:ind w:left="-108" w:right="-108"/>
              <w:jc w:val="center"/>
              <w:rPr>
                <w:color w:val="000000"/>
              </w:rPr>
            </w:pPr>
            <w:r w:rsidRPr="006E2EA4">
              <w:rPr>
                <w:color w:val="000000"/>
              </w:rPr>
              <w:t>VỀ PHÒNG, CHỐNG THIÊN TAI</w:t>
            </w:r>
          </w:p>
          <w:p w:rsidR="00D37E7B" w:rsidRPr="006E2EA4" w:rsidRDefault="00D37E7B" w:rsidP="006E2EA4">
            <w:pPr>
              <w:widowControl w:val="0"/>
              <w:shd w:val="clear" w:color="auto" w:fill="FFFFFF" w:themeFill="background1"/>
              <w:tabs>
                <w:tab w:val="left" w:pos="3219"/>
              </w:tabs>
              <w:ind w:left="-108" w:right="-108"/>
              <w:jc w:val="center"/>
              <w:rPr>
                <w:b/>
                <w:color w:val="000000"/>
              </w:rPr>
            </w:pPr>
            <w:r w:rsidRPr="006E2EA4">
              <w:rPr>
                <w:b/>
                <w:color w:val="000000"/>
              </w:rPr>
              <w:t>VĂN PHÒNG THƯỜNG TRỰC</w:t>
            </w:r>
          </w:p>
          <w:p w:rsidR="00716797" w:rsidRPr="006E2EA4" w:rsidRDefault="00716797" w:rsidP="006E2EA4">
            <w:pPr>
              <w:widowControl w:val="0"/>
              <w:shd w:val="clear" w:color="auto" w:fill="FFFFFF" w:themeFill="background1"/>
              <w:tabs>
                <w:tab w:val="left" w:pos="3219"/>
              </w:tabs>
              <w:spacing w:line="200" w:lineRule="exact"/>
              <w:ind w:left="-108" w:right="-108"/>
              <w:jc w:val="center"/>
              <w:rPr>
                <w:b/>
                <w:sz w:val="12"/>
              </w:rPr>
            </w:pPr>
            <w:r w:rsidRPr="006E2EA4">
              <w:rPr>
                <w:noProof/>
                <w:sz w:val="26"/>
                <w:szCs w:val="26"/>
              </w:rPr>
              <mc:AlternateContent>
                <mc:Choice Requires="wps">
                  <w:drawing>
                    <wp:anchor distT="4294967290" distB="4294967290" distL="114300" distR="114300" simplePos="0" relativeHeight="251664384" behindDoc="0" locked="0" layoutInCell="1" allowOverlap="1">
                      <wp:simplePos x="0" y="0"/>
                      <wp:positionH relativeFrom="column">
                        <wp:posOffset>354330</wp:posOffset>
                      </wp:positionH>
                      <wp:positionV relativeFrom="paragraph">
                        <wp:posOffset>10794</wp:posOffset>
                      </wp:positionV>
                      <wp:extent cx="16243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B9596B2"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7.9pt,.85pt" to="15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lD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JxPJt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"/>
                  </w:pict>
                </mc:Fallback>
              </mc:AlternateContent>
            </w:r>
          </w:p>
          <w:p w:rsidR="00252583" w:rsidRPr="006E2EA4" w:rsidRDefault="00716797" w:rsidP="006E2EA4">
            <w:pPr>
              <w:widowControl w:val="0"/>
              <w:shd w:val="clear" w:color="auto" w:fill="FFFFFF" w:themeFill="background1"/>
              <w:tabs>
                <w:tab w:val="left" w:pos="3219"/>
              </w:tabs>
              <w:ind w:left="-108" w:right="-108"/>
              <w:jc w:val="center"/>
              <w:rPr>
                <w:b/>
                <w:color w:val="000000"/>
                <w:sz w:val="26"/>
              </w:rPr>
            </w:pPr>
            <w:r w:rsidRPr="006E2EA4">
              <w:rPr>
                <w:sz w:val="27"/>
                <w:szCs w:val="27"/>
              </w:rPr>
              <w:t>Số:          /BC-VPTT</w:t>
            </w:r>
            <w:r w:rsidRPr="006E2EA4">
              <w:rPr>
                <w:noProof/>
                <w:color w:val="000000"/>
                <w:sz w:val="26"/>
                <w:szCs w:val="26"/>
              </w:rPr>
              <w:t xml:space="preserve"> </w:t>
            </w:r>
          </w:p>
          <w:p w:rsidR="00252583" w:rsidRPr="006E2EA4" w:rsidRDefault="00252583" w:rsidP="006E2EA4">
            <w:pPr>
              <w:widowControl w:val="0"/>
              <w:shd w:val="clear" w:color="auto" w:fill="FFFFFF" w:themeFill="background1"/>
              <w:tabs>
                <w:tab w:val="left" w:pos="3219"/>
              </w:tabs>
              <w:ind w:left="-108" w:right="-108"/>
              <w:jc w:val="center"/>
              <w:rPr>
                <w:b/>
                <w:color w:val="000000"/>
                <w:sz w:val="12"/>
              </w:rPr>
            </w:pPr>
          </w:p>
          <w:p w:rsidR="00252583" w:rsidRPr="006E2EA4" w:rsidRDefault="00252583" w:rsidP="006E2EA4">
            <w:pPr>
              <w:widowControl w:val="0"/>
              <w:shd w:val="clear" w:color="auto" w:fill="FFFFFF" w:themeFill="background1"/>
              <w:jc w:val="center"/>
              <w:rPr>
                <w:color w:val="000000"/>
                <w:sz w:val="26"/>
                <w:szCs w:val="26"/>
              </w:rPr>
            </w:pPr>
          </w:p>
        </w:tc>
        <w:tc>
          <w:tcPr>
            <w:tcW w:w="5713" w:type="dxa"/>
            <w:shd w:val="clear" w:color="auto" w:fill="auto"/>
          </w:tcPr>
          <w:p w:rsidR="00252583" w:rsidRPr="006E2EA4" w:rsidRDefault="00252583" w:rsidP="006E2EA4">
            <w:pPr>
              <w:widowControl w:val="0"/>
              <w:shd w:val="clear" w:color="auto" w:fill="FFFFFF" w:themeFill="background1"/>
              <w:spacing w:line="320" w:lineRule="exact"/>
              <w:jc w:val="center"/>
              <w:rPr>
                <w:b/>
                <w:color w:val="000000"/>
                <w:sz w:val="26"/>
              </w:rPr>
            </w:pPr>
            <w:r w:rsidRPr="006E2EA4">
              <w:rPr>
                <w:b/>
                <w:color w:val="000000"/>
                <w:sz w:val="26"/>
              </w:rPr>
              <w:t>CỘNG HÒA XÃ HỘI CHỦ NGHĨA VIỆT NAM</w:t>
            </w:r>
          </w:p>
          <w:p w:rsidR="00252583" w:rsidRPr="006E2EA4" w:rsidRDefault="00252583" w:rsidP="006E2EA4">
            <w:pPr>
              <w:pStyle w:val="Heading2"/>
              <w:keepNext w:val="0"/>
              <w:widowControl w:val="0"/>
              <w:shd w:val="clear" w:color="auto" w:fill="FFFFFF" w:themeFill="background1"/>
              <w:spacing w:before="0" w:line="320" w:lineRule="exact"/>
              <w:rPr>
                <w:color w:val="000000"/>
                <w:sz w:val="28"/>
                <w:szCs w:val="28"/>
              </w:rPr>
            </w:pPr>
            <w:r w:rsidRPr="006E2EA4">
              <w:rPr>
                <w:color w:val="000000"/>
                <w:sz w:val="28"/>
                <w:szCs w:val="28"/>
              </w:rPr>
              <w:t>Độc lập - Tự do - Hạnh phúc</w:t>
            </w:r>
          </w:p>
          <w:p w:rsidR="00252583" w:rsidRPr="006E2EA4" w:rsidRDefault="009E3D54" w:rsidP="006E2EA4">
            <w:pPr>
              <w:widowControl w:val="0"/>
              <w:shd w:val="clear" w:color="auto" w:fill="FFFFFF" w:themeFill="background1"/>
              <w:spacing w:line="320" w:lineRule="exact"/>
              <w:jc w:val="center"/>
              <w:rPr>
                <w:i/>
                <w:color w:val="000000"/>
                <w:sz w:val="28"/>
                <w:szCs w:val="28"/>
              </w:rPr>
            </w:pPr>
            <w:r w:rsidRPr="006E2EA4">
              <w:rPr>
                <w:noProof/>
                <w:color w:val="000000"/>
                <w:sz w:val="28"/>
                <w:szCs w:val="28"/>
              </w:rPr>
              <mc:AlternateContent>
                <mc:Choice Requires="wps">
                  <w:drawing>
                    <wp:anchor distT="4294967291" distB="4294967291" distL="114300" distR="114300" simplePos="0" relativeHeight="251659264" behindDoc="0" locked="0" layoutInCell="1" allowOverlap="1">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162BC7F"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rsidR="00252583" w:rsidRPr="006E2EA4" w:rsidRDefault="00252583" w:rsidP="00952E4B">
            <w:pPr>
              <w:widowControl w:val="0"/>
              <w:shd w:val="clear" w:color="auto" w:fill="FFFFFF" w:themeFill="background1"/>
              <w:spacing w:line="320" w:lineRule="exact"/>
              <w:jc w:val="center"/>
              <w:rPr>
                <w:i/>
                <w:color w:val="000000"/>
                <w:sz w:val="28"/>
                <w:szCs w:val="28"/>
              </w:rPr>
            </w:pPr>
            <w:r w:rsidRPr="006E2EA4">
              <w:rPr>
                <w:i/>
                <w:color w:val="000000"/>
                <w:sz w:val="28"/>
                <w:szCs w:val="28"/>
              </w:rPr>
              <w:t xml:space="preserve">Hà Nội, ngày </w:t>
            </w:r>
            <w:r w:rsidR="004D1E2A">
              <w:rPr>
                <w:i/>
                <w:color w:val="000000"/>
                <w:sz w:val="28"/>
                <w:szCs w:val="28"/>
              </w:rPr>
              <w:t>0</w:t>
            </w:r>
            <w:r w:rsidR="00952E4B">
              <w:rPr>
                <w:i/>
                <w:color w:val="000000"/>
                <w:sz w:val="28"/>
                <w:szCs w:val="28"/>
              </w:rPr>
              <w:t>8</w:t>
            </w:r>
            <w:r w:rsidRPr="006E2EA4">
              <w:rPr>
                <w:i/>
                <w:color w:val="000000"/>
                <w:sz w:val="28"/>
                <w:szCs w:val="28"/>
              </w:rPr>
              <w:t xml:space="preserve"> tháng </w:t>
            </w:r>
            <w:r w:rsidR="004D1E2A">
              <w:rPr>
                <w:i/>
                <w:color w:val="000000"/>
                <w:sz w:val="28"/>
                <w:szCs w:val="28"/>
              </w:rPr>
              <w:t>7</w:t>
            </w:r>
            <w:r w:rsidRPr="006E2EA4">
              <w:rPr>
                <w:i/>
                <w:color w:val="000000"/>
                <w:sz w:val="28"/>
                <w:szCs w:val="28"/>
              </w:rPr>
              <w:t xml:space="preserve"> năm 202</w:t>
            </w:r>
            <w:r w:rsidR="004D1E2A">
              <w:rPr>
                <w:i/>
                <w:color w:val="000000"/>
                <w:sz w:val="28"/>
                <w:szCs w:val="28"/>
              </w:rPr>
              <w:t>1</w:t>
            </w:r>
          </w:p>
        </w:tc>
      </w:tr>
    </w:tbl>
    <w:p w:rsidR="00252583" w:rsidRPr="006E2EA4" w:rsidRDefault="00252583" w:rsidP="00A132C4">
      <w:pPr>
        <w:widowControl w:val="0"/>
        <w:shd w:val="clear" w:color="auto" w:fill="FFFFFF" w:themeFill="background1"/>
        <w:jc w:val="center"/>
        <w:rPr>
          <w:b/>
          <w:sz w:val="27"/>
          <w:szCs w:val="27"/>
        </w:rPr>
      </w:pPr>
      <w:r w:rsidRPr="006E2EA4">
        <w:rPr>
          <w:b/>
          <w:sz w:val="27"/>
          <w:szCs w:val="27"/>
        </w:rPr>
        <w:t xml:space="preserve">BÁO CÁO </w:t>
      </w:r>
      <w:r w:rsidR="00385A21">
        <w:rPr>
          <w:b/>
          <w:sz w:val="27"/>
          <w:szCs w:val="27"/>
        </w:rPr>
        <w:t>NHANH</w:t>
      </w:r>
    </w:p>
    <w:p w:rsidR="009A6958" w:rsidRDefault="00952E4B" w:rsidP="00A132C4">
      <w:pPr>
        <w:widowControl w:val="0"/>
        <w:shd w:val="clear" w:color="auto" w:fill="FFFFFF" w:themeFill="background1"/>
        <w:jc w:val="center"/>
        <w:rPr>
          <w:b/>
          <w:sz w:val="27"/>
          <w:szCs w:val="27"/>
        </w:rPr>
      </w:pPr>
      <w:r>
        <w:rPr>
          <w:b/>
          <w:sz w:val="27"/>
          <w:szCs w:val="27"/>
        </w:rPr>
        <w:t>Công tác phòng chống thiên tai ngày 07/7/2021</w:t>
      </w:r>
    </w:p>
    <w:p w:rsidR="00252583" w:rsidRPr="006E2EA4" w:rsidRDefault="009A6958" w:rsidP="006E2EA4">
      <w:pPr>
        <w:widowControl w:val="0"/>
        <w:shd w:val="clear" w:color="auto" w:fill="FFFFFF" w:themeFill="background1"/>
        <w:spacing w:after="120"/>
        <w:jc w:val="center"/>
        <w:rPr>
          <w:i/>
          <w:sz w:val="5"/>
          <w:szCs w:val="27"/>
          <w:lang w:eastAsia="x-none"/>
        </w:rPr>
      </w:pPr>
      <w:r w:rsidRPr="006E2EA4">
        <w:rPr>
          <w:b/>
          <w:noProof/>
          <w:sz w:val="27"/>
          <w:szCs w:val="27"/>
        </w:rPr>
        <mc:AlternateContent>
          <mc:Choice Requires="wps">
            <w:drawing>
              <wp:anchor distT="4294967288" distB="4294967288" distL="114300" distR="114300" simplePos="0" relativeHeight="251661312" behindDoc="0" locked="0" layoutInCell="1" allowOverlap="1" wp14:anchorId="3BAFC854" wp14:editId="61A51E1F">
                <wp:simplePos x="0" y="0"/>
                <wp:positionH relativeFrom="margin">
                  <wp:posOffset>2280285</wp:posOffset>
                </wp:positionH>
                <wp:positionV relativeFrom="paragraph">
                  <wp:posOffset>36195</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5CA5D"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9.55pt,2.85pt" to="272.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">
                <w10:wrap anchorx="margin"/>
              </v:line>
            </w:pict>
          </mc:Fallback>
        </mc:AlternateContent>
      </w:r>
    </w:p>
    <w:p w:rsidR="00252583" w:rsidRPr="006E2EA4" w:rsidRDefault="00252583" w:rsidP="006E2EA4">
      <w:pPr>
        <w:widowControl w:val="0"/>
        <w:shd w:val="clear" w:color="auto" w:fill="FFFFFF" w:themeFill="background1"/>
        <w:spacing w:after="80" w:line="252" w:lineRule="auto"/>
        <w:jc w:val="both"/>
        <w:rPr>
          <w:b/>
          <w:sz w:val="7"/>
          <w:szCs w:val="27"/>
          <w:lang w:eastAsia="x-none"/>
        </w:rPr>
      </w:pPr>
    </w:p>
    <w:p w:rsidR="00252583" w:rsidRPr="00BF7C56" w:rsidRDefault="00252583" w:rsidP="00BF7C56">
      <w:pPr>
        <w:widowControl w:val="0"/>
        <w:shd w:val="clear" w:color="auto" w:fill="FFFFFF" w:themeFill="background1"/>
        <w:spacing w:before="20" w:after="20" w:line="380" w:lineRule="exact"/>
        <w:ind w:firstLine="709"/>
        <w:jc w:val="both"/>
        <w:rPr>
          <w:b/>
          <w:sz w:val="27"/>
          <w:szCs w:val="27"/>
          <w:lang w:eastAsia="x-none"/>
        </w:rPr>
      </w:pPr>
      <w:r w:rsidRPr="00BF7C56">
        <w:rPr>
          <w:b/>
          <w:sz w:val="27"/>
          <w:szCs w:val="27"/>
          <w:lang w:eastAsia="x-none"/>
        </w:rPr>
        <w:t>I. TÌNH HÌNH THIÊN TAI</w:t>
      </w:r>
    </w:p>
    <w:p w:rsidR="00252583" w:rsidRPr="00BF7C56" w:rsidRDefault="00252583" w:rsidP="00BF7C56">
      <w:pPr>
        <w:widowControl w:val="0"/>
        <w:shd w:val="clear" w:color="auto" w:fill="FFFFFF" w:themeFill="background1"/>
        <w:spacing w:before="20" w:after="20" w:line="380" w:lineRule="exact"/>
        <w:ind w:firstLine="709"/>
        <w:jc w:val="both"/>
        <w:rPr>
          <w:b/>
          <w:sz w:val="27"/>
          <w:szCs w:val="27"/>
          <w:lang w:eastAsia="x-none"/>
        </w:rPr>
      </w:pPr>
      <w:r w:rsidRPr="00BF7C56">
        <w:rPr>
          <w:b/>
          <w:sz w:val="27"/>
          <w:szCs w:val="27"/>
          <w:lang w:eastAsia="x-none"/>
        </w:rPr>
        <w:t xml:space="preserve">1. </w:t>
      </w:r>
      <w:r w:rsidR="002251F8" w:rsidRPr="00BF7C56">
        <w:rPr>
          <w:b/>
          <w:sz w:val="27"/>
          <w:szCs w:val="27"/>
          <w:lang w:eastAsia="x-none"/>
        </w:rPr>
        <w:t xml:space="preserve">Tin </w:t>
      </w:r>
      <w:r w:rsidR="004D1E2A" w:rsidRPr="00BF7C56">
        <w:rPr>
          <w:b/>
          <w:sz w:val="27"/>
          <w:szCs w:val="27"/>
          <w:lang w:eastAsia="x-none"/>
        </w:rPr>
        <w:t xml:space="preserve">áp thấp </w:t>
      </w:r>
      <w:r w:rsidR="00E55C1F" w:rsidRPr="00BF7C56">
        <w:rPr>
          <w:b/>
          <w:sz w:val="27"/>
          <w:szCs w:val="27"/>
          <w:lang w:eastAsia="x-none"/>
        </w:rPr>
        <w:t>suy yếu từ</w:t>
      </w:r>
      <w:r w:rsidR="00DB5D39" w:rsidRPr="00BF7C56">
        <w:rPr>
          <w:b/>
          <w:sz w:val="27"/>
          <w:szCs w:val="27"/>
          <w:lang w:eastAsia="x-none"/>
        </w:rPr>
        <w:t xml:space="preserve"> áp thấp</w:t>
      </w:r>
      <w:r w:rsidR="00E55C1F" w:rsidRPr="00BF7C56">
        <w:rPr>
          <w:b/>
          <w:sz w:val="27"/>
          <w:szCs w:val="27"/>
          <w:lang w:eastAsia="x-none"/>
        </w:rPr>
        <w:t xml:space="preserve"> </w:t>
      </w:r>
      <w:r w:rsidR="004D1E2A" w:rsidRPr="00BF7C56">
        <w:rPr>
          <w:b/>
          <w:sz w:val="27"/>
          <w:szCs w:val="27"/>
          <w:lang w:eastAsia="x-none"/>
        </w:rPr>
        <w:t>nhiệt đới</w:t>
      </w:r>
      <w:r w:rsidRPr="00BF7C56">
        <w:rPr>
          <w:b/>
          <w:sz w:val="27"/>
          <w:szCs w:val="27"/>
          <w:lang w:eastAsia="x-none"/>
        </w:rPr>
        <w:t xml:space="preserve"> </w:t>
      </w:r>
      <w:r w:rsidR="008F018B" w:rsidRPr="00BF7C56">
        <w:rPr>
          <w:b/>
          <w:sz w:val="27"/>
          <w:szCs w:val="27"/>
          <w:lang w:eastAsia="x-none"/>
        </w:rPr>
        <w:t>khẩn cấp</w:t>
      </w:r>
      <w:r w:rsidR="002251F8" w:rsidRPr="00BF7C56">
        <w:rPr>
          <w:b/>
          <w:sz w:val="27"/>
          <w:szCs w:val="27"/>
          <w:lang w:eastAsia="x-none"/>
        </w:rPr>
        <w:t>:</w:t>
      </w:r>
    </w:p>
    <w:p w:rsidR="00E55C1F" w:rsidRPr="00BF7C56" w:rsidRDefault="00E55C1F" w:rsidP="00BF7C56">
      <w:pPr>
        <w:widowControl w:val="0"/>
        <w:shd w:val="clear" w:color="auto" w:fill="FFFFFF" w:themeFill="background1"/>
        <w:spacing w:before="20" w:after="20" w:line="380" w:lineRule="exact"/>
        <w:ind w:firstLine="720"/>
        <w:jc w:val="both"/>
        <w:rPr>
          <w:rFonts w:cs=".VnTime"/>
          <w:sz w:val="27"/>
          <w:szCs w:val="27"/>
        </w:rPr>
      </w:pPr>
      <w:r w:rsidRPr="00BF7C56">
        <w:rPr>
          <w:rFonts w:cs=".VnTime"/>
          <w:sz w:val="27"/>
          <w:szCs w:val="27"/>
        </w:rPr>
        <w:t>Sáng sớm nay (08/7), sau khi đi vào vùng biển từ Thái Bình đến Thanh Hóa, áp thấp nhiệt đới đã suy yếu thành một vùng áp thấp.</w:t>
      </w:r>
    </w:p>
    <w:p w:rsidR="00E55C1F" w:rsidRPr="00BF7C56" w:rsidRDefault="00E55C1F" w:rsidP="00BF7C56">
      <w:pPr>
        <w:widowControl w:val="0"/>
        <w:shd w:val="clear" w:color="auto" w:fill="FFFFFF" w:themeFill="background1"/>
        <w:spacing w:before="20" w:after="20" w:line="380" w:lineRule="exact"/>
        <w:ind w:firstLine="720"/>
        <w:jc w:val="both"/>
        <w:rPr>
          <w:rFonts w:cs=".VnTime"/>
          <w:sz w:val="27"/>
          <w:szCs w:val="27"/>
        </w:rPr>
      </w:pPr>
      <w:r w:rsidRPr="00BF7C56">
        <w:rPr>
          <w:rFonts w:cs=".VnTime"/>
          <w:sz w:val="27"/>
          <w:szCs w:val="27"/>
        </w:rPr>
        <w:t xml:space="preserve">Hồi 04 giờ, vị trí trung tâm vùng áp thấp ở khoảng 19,7 độ Vĩ Bắc; 106,0 độ Kinh Đông, ngay trên vùng ven biển khu vực từ Thái Bình đến Thanh Hóa. Sức gió mạnh nhất ở trung tâm vùng áp thấp giảm xuống dưới cấp 6 (dưới 39km/giờ). </w:t>
      </w:r>
    </w:p>
    <w:p w:rsidR="00E55C1F" w:rsidRPr="00BF7C56" w:rsidRDefault="00E55C1F" w:rsidP="00BF7C56">
      <w:pPr>
        <w:widowControl w:val="0"/>
        <w:shd w:val="clear" w:color="auto" w:fill="FFFFFF" w:themeFill="background1"/>
        <w:spacing w:before="20" w:after="20" w:line="380" w:lineRule="exact"/>
        <w:ind w:firstLine="720"/>
        <w:jc w:val="both"/>
        <w:rPr>
          <w:rFonts w:cs=".VnTime"/>
          <w:b/>
          <w:sz w:val="27"/>
          <w:szCs w:val="27"/>
        </w:rPr>
      </w:pPr>
      <w:r w:rsidRPr="00BF7C56">
        <w:rPr>
          <w:rFonts w:cs=".VnTime"/>
          <w:sz w:val="27"/>
          <w:szCs w:val="27"/>
        </w:rPr>
        <w:t>Dự báo trong 12 giờ tới, vùng áp thấp này di chuyển theo hướng Tây Tây Bắc, mỗi giờ đi được khoảng 25km, đi sâu vào đất liền. Đến 16 giờ ngày 08/7, vị trí trung tâm vùng áp thấp ở khoảng 20,3 độ Vĩ Bắc; 103,5 độ Kinh Đông, trên khu vực Thượng Lào.</w:t>
      </w:r>
      <w:r w:rsidRPr="00BF7C56">
        <w:rPr>
          <w:rFonts w:cs=".VnTime"/>
          <w:b/>
          <w:sz w:val="27"/>
          <w:szCs w:val="27"/>
        </w:rPr>
        <w:t xml:space="preserve"> </w:t>
      </w:r>
    </w:p>
    <w:p w:rsidR="0095592F" w:rsidRPr="00BF7C56" w:rsidRDefault="0095592F" w:rsidP="00BF7C56">
      <w:pPr>
        <w:widowControl w:val="0"/>
        <w:shd w:val="clear" w:color="auto" w:fill="FFFFFF" w:themeFill="background1"/>
        <w:spacing w:before="20" w:after="20" w:line="380" w:lineRule="exact"/>
        <w:ind w:firstLine="720"/>
        <w:jc w:val="both"/>
        <w:rPr>
          <w:rFonts w:cs=".VnTime"/>
          <w:sz w:val="27"/>
          <w:szCs w:val="27"/>
        </w:rPr>
      </w:pPr>
      <w:r w:rsidRPr="00BF7C56">
        <w:rPr>
          <w:rFonts w:cs=".VnTime"/>
          <w:sz w:val="27"/>
          <w:szCs w:val="27"/>
        </w:rPr>
        <w:t>Thông tin về gió ghi nhận tại các trạm Bạch Long Vỹ 21,6km/h (cấp 4), Bãi Cháy 21,6 (Cấp 4)</w:t>
      </w:r>
      <w:r w:rsidR="00BF7C56" w:rsidRPr="00BF7C56">
        <w:rPr>
          <w:rFonts w:cs=".VnTime"/>
          <w:sz w:val="27"/>
          <w:szCs w:val="27"/>
        </w:rPr>
        <w:t>.</w:t>
      </w:r>
    </w:p>
    <w:p w:rsidR="00E55C1F" w:rsidRPr="00BF7C56" w:rsidRDefault="00E55C1F" w:rsidP="00BF7C56">
      <w:pPr>
        <w:widowControl w:val="0"/>
        <w:shd w:val="clear" w:color="auto" w:fill="FFFFFF" w:themeFill="background1"/>
        <w:spacing w:before="20" w:after="20" w:line="380" w:lineRule="exact"/>
        <w:ind w:firstLine="720"/>
        <w:jc w:val="both"/>
        <w:rPr>
          <w:rStyle w:val="Strong"/>
          <w:color w:val="000000"/>
          <w:sz w:val="30"/>
          <w:szCs w:val="30"/>
          <w:shd w:val="clear" w:color="auto" w:fill="FFFFFF"/>
        </w:rPr>
      </w:pPr>
      <w:r w:rsidRPr="00BF7C56">
        <w:rPr>
          <w:rStyle w:val="Heading2Char"/>
          <w:color w:val="000000"/>
          <w:sz w:val="30"/>
          <w:szCs w:val="30"/>
          <w:shd w:val="clear" w:color="auto" w:fill="FFFFFF"/>
        </w:rPr>
        <w:t xml:space="preserve">2. </w:t>
      </w:r>
      <w:r w:rsidRPr="00BF7C56">
        <w:rPr>
          <w:rStyle w:val="Strong"/>
          <w:color w:val="000000"/>
          <w:sz w:val="30"/>
          <w:szCs w:val="30"/>
          <w:shd w:val="clear" w:color="auto" w:fill="FFFFFF"/>
        </w:rPr>
        <w:t>Cảnh báo gió mạnh, sóng lớn trên biển: </w:t>
      </w:r>
    </w:p>
    <w:p w:rsidR="00E55C1F" w:rsidRPr="001F4AF1" w:rsidRDefault="00E55C1F" w:rsidP="00BF7C56">
      <w:pPr>
        <w:widowControl w:val="0"/>
        <w:shd w:val="clear" w:color="auto" w:fill="FFFFFF" w:themeFill="background1"/>
        <w:spacing w:before="20" w:after="20" w:line="380" w:lineRule="exact"/>
        <w:ind w:firstLine="720"/>
        <w:jc w:val="both"/>
        <w:rPr>
          <w:color w:val="000000"/>
          <w:sz w:val="27"/>
          <w:szCs w:val="27"/>
          <w:shd w:val="clear" w:color="auto" w:fill="FFFFFF"/>
        </w:rPr>
      </w:pPr>
      <w:r w:rsidRPr="001F4AF1">
        <w:rPr>
          <w:color w:val="000000"/>
          <w:sz w:val="27"/>
          <w:szCs w:val="27"/>
          <w:shd w:val="clear" w:color="auto" w:fill="FFFFFF"/>
        </w:rPr>
        <w:t>Vịnh Bắc Bộ (bao gồm cả huyện đảo Bạch Long Vĩ) và vùng biển từ Quảng Ninh đến Hà Tĩnh có gió mạnh cấp 5, sáng nay có lúc cấp 6, </w:t>
      </w:r>
      <w:r w:rsidRPr="001F4AF1">
        <w:rPr>
          <w:rStyle w:val="Emphasis"/>
          <w:bCs/>
          <w:i w:val="0"/>
          <w:color w:val="000000"/>
          <w:sz w:val="27"/>
          <w:szCs w:val="27"/>
          <w:shd w:val="clear" w:color="auto" w:fill="FFFFFF"/>
        </w:rPr>
        <w:t>giật cấp 7</w:t>
      </w:r>
      <w:r w:rsidRPr="001F4AF1">
        <w:rPr>
          <w:i/>
          <w:color w:val="000000"/>
          <w:sz w:val="27"/>
          <w:szCs w:val="27"/>
          <w:shd w:val="clear" w:color="auto" w:fill="FFFFFF"/>
        </w:rPr>
        <w:t>.</w:t>
      </w:r>
      <w:r w:rsidRPr="001F4AF1">
        <w:rPr>
          <w:color w:val="000000"/>
          <w:sz w:val="27"/>
          <w:szCs w:val="27"/>
          <w:shd w:val="clear" w:color="auto" w:fill="FFFFFF"/>
        </w:rPr>
        <w:t xml:space="preserve"> Sóng biển cao từ 2,0-3,0m; biển động.</w:t>
      </w:r>
    </w:p>
    <w:p w:rsidR="00A707D4" w:rsidRPr="001F4AF1" w:rsidRDefault="00E55C1F" w:rsidP="00BF7C56">
      <w:pPr>
        <w:widowControl w:val="0"/>
        <w:shd w:val="clear" w:color="auto" w:fill="FFFFFF" w:themeFill="background1"/>
        <w:spacing w:before="20" w:after="20" w:line="380" w:lineRule="exact"/>
        <w:ind w:firstLine="720"/>
        <w:jc w:val="both"/>
        <w:rPr>
          <w:spacing w:val="-8"/>
          <w:sz w:val="27"/>
          <w:szCs w:val="27"/>
          <w:shd w:val="clear" w:color="auto" w:fill="FFFFFF"/>
        </w:rPr>
      </w:pPr>
      <w:r w:rsidRPr="001F4AF1">
        <w:rPr>
          <w:color w:val="000000"/>
          <w:sz w:val="27"/>
          <w:szCs w:val="27"/>
          <w:shd w:val="clear" w:color="auto" w:fill="FFFFFF"/>
        </w:rPr>
        <w:t>Vùng biển từ Bình Thuận đến Cà Mau và vùng biển phía Tây khu vực Nam Biển Đông có gió Tây Nam cấp 5, có lúc cấp 6, giật cấp 7-8; sóng biển cao từ 2,0-3,0m; biển động. </w:t>
      </w:r>
      <w:r w:rsidRPr="001F4AF1">
        <w:rPr>
          <w:rStyle w:val="Strong"/>
          <w:b w:val="0"/>
          <w:color w:val="000000"/>
          <w:sz w:val="27"/>
          <w:szCs w:val="27"/>
          <w:shd w:val="clear" w:color="auto" w:fill="FFFFFF"/>
        </w:rPr>
        <w:t>Cảnh báo cấp độ rủi ro thiên tai do gió mạnh trên biển: Cấp 2.</w:t>
      </w:r>
    </w:p>
    <w:p w:rsidR="00165268" w:rsidRPr="00BF7C56" w:rsidRDefault="00E55C1F" w:rsidP="00BF7C56">
      <w:pPr>
        <w:widowControl w:val="0"/>
        <w:shd w:val="clear" w:color="auto" w:fill="FFFFFF" w:themeFill="background1"/>
        <w:spacing w:before="20" w:after="20" w:line="380" w:lineRule="exact"/>
        <w:ind w:firstLine="709"/>
        <w:jc w:val="both"/>
        <w:rPr>
          <w:b/>
          <w:sz w:val="27"/>
          <w:szCs w:val="27"/>
          <w:lang w:eastAsia="x-none"/>
        </w:rPr>
      </w:pPr>
      <w:r w:rsidRPr="00BF7C56">
        <w:rPr>
          <w:b/>
          <w:sz w:val="27"/>
          <w:szCs w:val="27"/>
          <w:lang w:eastAsia="x-none"/>
        </w:rPr>
        <w:t>3</w:t>
      </w:r>
      <w:r w:rsidR="00872006" w:rsidRPr="00BF7C56">
        <w:rPr>
          <w:b/>
          <w:sz w:val="27"/>
          <w:szCs w:val="27"/>
          <w:lang w:eastAsia="x-none"/>
        </w:rPr>
        <w:t xml:space="preserve">. </w:t>
      </w:r>
      <w:r w:rsidR="0001262E" w:rsidRPr="00BF7C56">
        <w:rPr>
          <w:b/>
          <w:sz w:val="27"/>
          <w:szCs w:val="27"/>
          <w:lang w:eastAsia="x-none"/>
        </w:rPr>
        <w:t>M</w:t>
      </w:r>
      <w:r w:rsidR="00385A21" w:rsidRPr="00BF7C56">
        <w:rPr>
          <w:b/>
          <w:sz w:val="27"/>
          <w:szCs w:val="27"/>
          <w:lang w:eastAsia="x-none"/>
        </w:rPr>
        <w:t>ưa</w:t>
      </w:r>
      <w:r w:rsidR="004E56C4" w:rsidRPr="00BF7C56">
        <w:rPr>
          <w:b/>
          <w:sz w:val="27"/>
          <w:szCs w:val="27"/>
          <w:lang w:eastAsia="x-none"/>
        </w:rPr>
        <w:t>, lũ quét, sạt lở đất</w:t>
      </w:r>
      <w:r w:rsidR="00872006" w:rsidRPr="00BF7C56">
        <w:rPr>
          <w:b/>
          <w:sz w:val="27"/>
          <w:szCs w:val="27"/>
          <w:lang w:eastAsia="x-none"/>
        </w:rPr>
        <w:t>:</w:t>
      </w:r>
    </w:p>
    <w:p w:rsidR="00400747" w:rsidRPr="00BF7C56" w:rsidRDefault="00D5539D" w:rsidP="00BF7C56">
      <w:pPr>
        <w:widowControl w:val="0"/>
        <w:spacing w:before="20" w:after="20" w:line="380" w:lineRule="exact"/>
        <w:ind w:firstLine="567"/>
        <w:jc w:val="both"/>
        <w:rPr>
          <w:spacing w:val="-4"/>
          <w:sz w:val="27"/>
          <w:szCs w:val="27"/>
          <w:lang w:eastAsia="x-none"/>
        </w:rPr>
      </w:pPr>
      <w:r w:rsidRPr="00BF7C56">
        <w:rPr>
          <w:spacing w:val="-4"/>
          <w:sz w:val="27"/>
          <w:szCs w:val="27"/>
          <w:lang w:eastAsia="x-none"/>
        </w:rPr>
        <w:t>- Mưa ngày (19h/0</w:t>
      </w:r>
      <w:r w:rsidR="00952E4B" w:rsidRPr="00BF7C56">
        <w:rPr>
          <w:spacing w:val="-4"/>
          <w:sz w:val="27"/>
          <w:szCs w:val="27"/>
          <w:lang w:eastAsia="x-none"/>
        </w:rPr>
        <w:t>6</w:t>
      </w:r>
      <w:r w:rsidRPr="00BF7C56">
        <w:rPr>
          <w:spacing w:val="-4"/>
          <w:sz w:val="27"/>
          <w:szCs w:val="27"/>
          <w:lang w:eastAsia="x-none"/>
        </w:rPr>
        <w:t>/7 đến 19h/0</w:t>
      </w:r>
      <w:r w:rsidR="00952E4B" w:rsidRPr="00BF7C56">
        <w:rPr>
          <w:spacing w:val="-4"/>
          <w:sz w:val="27"/>
          <w:szCs w:val="27"/>
          <w:lang w:eastAsia="x-none"/>
        </w:rPr>
        <w:t>7</w:t>
      </w:r>
      <w:r w:rsidRPr="00BF7C56">
        <w:rPr>
          <w:spacing w:val="-4"/>
          <w:sz w:val="27"/>
          <w:szCs w:val="27"/>
          <w:lang w:eastAsia="x-none"/>
        </w:rPr>
        <w:t xml:space="preserve">/7): </w:t>
      </w:r>
      <w:r w:rsidR="007462FE" w:rsidRPr="00BF7C56">
        <w:rPr>
          <w:spacing w:val="-4"/>
          <w:sz w:val="27"/>
          <w:szCs w:val="27"/>
          <w:lang w:eastAsia="x-none"/>
        </w:rPr>
        <w:t>Các khu vực trên cả nước</w:t>
      </w:r>
      <w:r w:rsidRPr="00BF7C56">
        <w:rPr>
          <w:spacing w:val="-4"/>
          <w:sz w:val="27"/>
          <w:szCs w:val="27"/>
          <w:lang w:eastAsia="x-none"/>
        </w:rPr>
        <w:t xml:space="preserve"> rải rác có mưa, </w:t>
      </w:r>
      <w:r w:rsidR="00E573A9" w:rsidRPr="00BF7C56">
        <w:rPr>
          <w:spacing w:val="-4"/>
          <w:sz w:val="27"/>
          <w:szCs w:val="27"/>
          <w:lang w:eastAsia="x-none"/>
        </w:rPr>
        <w:t xml:space="preserve">mưa vừa, có nơi mưa to, </w:t>
      </w:r>
      <w:r w:rsidRPr="00BF7C56">
        <w:rPr>
          <w:spacing w:val="-4"/>
          <w:sz w:val="27"/>
          <w:szCs w:val="27"/>
          <w:lang w:eastAsia="x-none"/>
        </w:rPr>
        <w:t>lượng mưa phổ biến từ 40-</w:t>
      </w:r>
      <w:r w:rsidR="007462FE" w:rsidRPr="00BF7C56">
        <w:rPr>
          <w:spacing w:val="-4"/>
          <w:sz w:val="27"/>
          <w:szCs w:val="27"/>
          <w:lang w:eastAsia="x-none"/>
        </w:rPr>
        <w:t>7</w:t>
      </w:r>
      <w:r w:rsidRPr="00BF7C56">
        <w:rPr>
          <w:spacing w:val="-4"/>
          <w:sz w:val="27"/>
          <w:szCs w:val="27"/>
          <w:lang w:eastAsia="x-none"/>
        </w:rPr>
        <w:t xml:space="preserve">0 mm; một số trạm mưa lớn như: </w:t>
      </w:r>
      <w:r w:rsidR="00400747" w:rsidRPr="00BF7C56">
        <w:rPr>
          <w:spacing w:val="-4"/>
          <w:sz w:val="27"/>
          <w:szCs w:val="27"/>
          <w:lang w:eastAsia="x-none"/>
        </w:rPr>
        <w:t>Sầm Sơn (Thanh Hóa) 94mm; Yên Thành (Nghệ Anh) 83mm; Hương Vĩnh (Hà Tĩnh) 106mm; Trà Phú (Quảng Ngãi) 106mm; Đắk Rve (Kon Tum) 81mm; Rạch Giá (Kiên Giang) 75mm.</w:t>
      </w:r>
    </w:p>
    <w:p w:rsidR="00D5539D" w:rsidRPr="00BF7C56" w:rsidRDefault="00D5539D" w:rsidP="00BF7C56">
      <w:pPr>
        <w:widowControl w:val="0"/>
        <w:spacing w:before="20" w:after="20" w:line="380" w:lineRule="exact"/>
        <w:ind w:firstLine="567"/>
        <w:contextualSpacing/>
        <w:jc w:val="both"/>
        <w:rPr>
          <w:spacing w:val="-4"/>
          <w:sz w:val="27"/>
          <w:szCs w:val="27"/>
          <w:lang w:eastAsia="x-none"/>
        </w:rPr>
      </w:pPr>
      <w:r w:rsidRPr="00BF7C56">
        <w:rPr>
          <w:spacing w:val="-4"/>
          <w:sz w:val="27"/>
          <w:szCs w:val="27"/>
          <w:lang w:eastAsia="x-none"/>
        </w:rPr>
        <w:t>- Mưa đêm (19h/06/7 đến 07h/07/7):</w:t>
      </w:r>
      <w:r w:rsidR="0095592F" w:rsidRPr="00BF7C56">
        <w:rPr>
          <w:spacing w:val="-4"/>
          <w:sz w:val="27"/>
          <w:szCs w:val="27"/>
          <w:lang w:eastAsia="x-none"/>
        </w:rPr>
        <w:t xml:space="preserve"> Bắc Bộ có mưa to, rất to, lượng mưa phổ biến từ 50-90mm, một số trạm có lượng mưa lớn hơn: Tiến Sơn (Hòa Bình) 108mm, Tân Minh (Phú Thọ) 95mm, Thái Bình (Thái Bình) 117mm, Nam Định (Nam Định) 112mm.</w:t>
      </w:r>
    </w:p>
    <w:p w:rsidR="007E7CE3" w:rsidRPr="00BF7C56" w:rsidRDefault="00D5539D" w:rsidP="00BF7C56">
      <w:pPr>
        <w:widowControl w:val="0"/>
        <w:shd w:val="clear" w:color="auto" w:fill="FFFFFF" w:themeFill="background1"/>
        <w:spacing w:before="20" w:after="20" w:line="380" w:lineRule="exact"/>
        <w:ind w:firstLine="709"/>
        <w:jc w:val="both"/>
        <w:rPr>
          <w:spacing w:val="-4"/>
          <w:sz w:val="27"/>
          <w:szCs w:val="27"/>
          <w:lang w:eastAsia="x-none"/>
        </w:rPr>
      </w:pPr>
      <w:r w:rsidRPr="00BF7C56">
        <w:rPr>
          <w:spacing w:val="-4"/>
          <w:sz w:val="27"/>
          <w:szCs w:val="27"/>
          <w:lang w:eastAsia="x-none"/>
        </w:rPr>
        <w:t>- Mưa 3 ngày (19h/0</w:t>
      </w:r>
      <w:r w:rsidR="00E579A7" w:rsidRPr="00BF7C56">
        <w:rPr>
          <w:spacing w:val="-4"/>
          <w:sz w:val="27"/>
          <w:szCs w:val="27"/>
          <w:lang w:eastAsia="x-none"/>
        </w:rPr>
        <w:t>4</w:t>
      </w:r>
      <w:r w:rsidRPr="00BF7C56">
        <w:rPr>
          <w:spacing w:val="-4"/>
          <w:sz w:val="27"/>
          <w:szCs w:val="27"/>
          <w:lang w:eastAsia="x-none"/>
        </w:rPr>
        <w:t>/7 đến 19h/0</w:t>
      </w:r>
      <w:r w:rsidR="00E579A7" w:rsidRPr="00BF7C56">
        <w:rPr>
          <w:spacing w:val="-4"/>
          <w:sz w:val="27"/>
          <w:szCs w:val="27"/>
          <w:lang w:eastAsia="x-none"/>
        </w:rPr>
        <w:t>7</w:t>
      </w:r>
      <w:r w:rsidRPr="00BF7C56">
        <w:rPr>
          <w:spacing w:val="-4"/>
          <w:sz w:val="27"/>
          <w:szCs w:val="27"/>
          <w:lang w:eastAsia="x-none"/>
        </w:rPr>
        <w:t xml:space="preserve">/7): </w:t>
      </w:r>
      <w:r w:rsidR="00E573A9" w:rsidRPr="00BF7C56">
        <w:rPr>
          <w:spacing w:val="-4"/>
          <w:sz w:val="27"/>
          <w:szCs w:val="27"/>
          <w:lang w:eastAsia="x-none"/>
        </w:rPr>
        <w:t xml:space="preserve">Các khu vực trên cả nước rải rác có mưa, mưa vừa, tổng lượng mưa </w:t>
      </w:r>
      <w:r w:rsidR="00061F28" w:rsidRPr="00BF7C56">
        <w:rPr>
          <w:spacing w:val="-4"/>
          <w:sz w:val="27"/>
          <w:szCs w:val="27"/>
          <w:lang w:eastAsia="x-none"/>
        </w:rPr>
        <w:t>phổ biến dưới 120</w:t>
      </w:r>
      <w:r w:rsidRPr="00BF7C56">
        <w:rPr>
          <w:spacing w:val="-4"/>
          <w:sz w:val="27"/>
          <w:szCs w:val="27"/>
          <w:lang w:eastAsia="x-none"/>
        </w:rPr>
        <w:t xml:space="preserve"> mm, một số trạm </w:t>
      </w:r>
      <w:r w:rsidR="00E573A9" w:rsidRPr="00BF7C56">
        <w:rPr>
          <w:spacing w:val="-4"/>
          <w:sz w:val="27"/>
          <w:szCs w:val="27"/>
          <w:lang w:eastAsia="x-none"/>
        </w:rPr>
        <w:t xml:space="preserve">có tổng lượng mưa </w:t>
      </w:r>
      <w:r w:rsidRPr="00BF7C56">
        <w:rPr>
          <w:spacing w:val="-4"/>
          <w:sz w:val="27"/>
          <w:szCs w:val="27"/>
          <w:lang w:eastAsia="x-none"/>
        </w:rPr>
        <w:t xml:space="preserve">lớn như: </w:t>
      </w:r>
      <w:r w:rsidR="00061F28" w:rsidRPr="00BF7C56">
        <w:rPr>
          <w:spacing w:val="-4"/>
          <w:sz w:val="27"/>
          <w:szCs w:val="27"/>
          <w:lang w:eastAsia="x-none"/>
        </w:rPr>
        <w:t xml:space="preserve">Thông Nguyên (Hà Giang) 200mm; Nậm Tỵ (Hà Giang) 187mm; Hà Lang (Tuyên </w:t>
      </w:r>
      <w:r w:rsidR="00061F28" w:rsidRPr="00BF7C56">
        <w:rPr>
          <w:spacing w:val="-4"/>
          <w:sz w:val="27"/>
          <w:szCs w:val="27"/>
          <w:lang w:eastAsia="x-none"/>
        </w:rPr>
        <w:lastRenderedPageBreak/>
        <w:t xml:space="preserve">Quang) 145mm; Trà Phú (Quảng Ngãi) 140mm; Song Tử Tây (Khánh Hòa) 168mm; Rạch Giá (Kiên Giang) 224mm. </w:t>
      </w:r>
    </w:p>
    <w:p w:rsidR="0001262E" w:rsidRPr="00BF7C56" w:rsidRDefault="0001262E" w:rsidP="00BF7C56">
      <w:pPr>
        <w:widowControl w:val="0"/>
        <w:shd w:val="clear" w:color="auto" w:fill="FFFFFF" w:themeFill="background1"/>
        <w:spacing w:before="20" w:after="20" w:line="380" w:lineRule="exact"/>
        <w:ind w:firstLine="709"/>
        <w:jc w:val="both"/>
        <w:rPr>
          <w:iCs/>
          <w:sz w:val="27"/>
          <w:szCs w:val="27"/>
          <w:lang w:eastAsia="x-none"/>
        </w:rPr>
      </w:pPr>
      <w:r w:rsidRPr="00BF7C56">
        <w:rPr>
          <w:b/>
          <w:sz w:val="27"/>
          <w:szCs w:val="27"/>
          <w:lang w:eastAsia="x-none"/>
        </w:rPr>
        <w:t>Cảnh báo:</w:t>
      </w:r>
    </w:p>
    <w:p w:rsidR="00571C85" w:rsidRPr="00BF7C56" w:rsidRDefault="00E55C1F" w:rsidP="00BF7C56">
      <w:pPr>
        <w:widowControl w:val="0"/>
        <w:shd w:val="clear" w:color="auto" w:fill="FFFFFF" w:themeFill="background1"/>
        <w:spacing w:before="20" w:after="20" w:line="380" w:lineRule="exact"/>
        <w:ind w:firstLine="709"/>
        <w:jc w:val="both"/>
        <w:rPr>
          <w:iCs/>
          <w:spacing w:val="-4"/>
          <w:sz w:val="27"/>
          <w:szCs w:val="27"/>
          <w:lang w:eastAsia="x-none"/>
        </w:rPr>
      </w:pPr>
      <w:r w:rsidRPr="00BF7C56">
        <w:rPr>
          <w:iCs/>
          <w:sz w:val="27"/>
          <w:szCs w:val="27"/>
          <w:lang w:eastAsia="x-none"/>
        </w:rPr>
        <w:t>Trong ngày</w:t>
      </w:r>
      <w:r w:rsidR="00571C85" w:rsidRPr="00BF7C56">
        <w:rPr>
          <w:iCs/>
          <w:sz w:val="27"/>
          <w:szCs w:val="27"/>
          <w:lang w:eastAsia="x-none"/>
        </w:rPr>
        <w:t xml:space="preserve"> 08/7, Bắc Bộ và Bắc Trung Bộ mưa từ </w:t>
      </w:r>
      <w:r w:rsidRPr="00BF7C56">
        <w:rPr>
          <w:iCs/>
          <w:sz w:val="27"/>
          <w:szCs w:val="27"/>
          <w:lang w:eastAsia="x-none"/>
        </w:rPr>
        <w:t>8</w:t>
      </w:r>
      <w:r w:rsidR="00571C85" w:rsidRPr="00BF7C56">
        <w:rPr>
          <w:iCs/>
          <w:sz w:val="27"/>
          <w:szCs w:val="27"/>
          <w:lang w:eastAsia="x-none"/>
        </w:rPr>
        <w:t>0-</w:t>
      </w:r>
      <w:r w:rsidRPr="00BF7C56">
        <w:rPr>
          <w:iCs/>
          <w:sz w:val="27"/>
          <w:szCs w:val="27"/>
          <w:lang w:eastAsia="x-none"/>
        </w:rPr>
        <w:t>15</w:t>
      </w:r>
      <w:r w:rsidR="00571C85" w:rsidRPr="00BF7C56">
        <w:rPr>
          <w:iCs/>
          <w:sz w:val="27"/>
          <w:szCs w:val="27"/>
          <w:lang w:eastAsia="x-none"/>
        </w:rPr>
        <w:t xml:space="preserve">0mm, có nơi trên </w:t>
      </w:r>
      <w:r w:rsidRPr="00BF7C56">
        <w:rPr>
          <w:iCs/>
          <w:sz w:val="27"/>
          <w:szCs w:val="27"/>
          <w:lang w:eastAsia="x-none"/>
        </w:rPr>
        <w:t>17</w:t>
      </w:r>
      <w:r w:rsidR="00571C85" w:rsidRPr="00BF7C56">
        <w:rPr>
          <w:iCs/>
          <w:sz w:val="27"/>
          <w:szCs w:val="27"/>
          <w:lang w:eastAsia="x-none"/>
        </w:rPr>
        <w:t>0mm (tập trung ở đồng bằng Bắc Bộ, Hòa Bình, Sơn La, Phú Thọ, Yên Bái,</w:t>
      </w:r>
      <w:r w:rsidR="00907AA2" w:rsidRPr="00BF7C56">
        <w:rPr>
          <w:iCs/>
          <w:sz w:val="27"/>
          <w:szCs w:val="27"/>
          <w:lang w:eastAsia="x-none"/>
        </w:rPr>
        <w:t xml:space="preserve"> Lào Cai,</w:t>
      </w:r>
      <w:r w:rsidR="00571C85" w:rsidRPr="00BF7C56">
        <w:rPr>
          <w:iCs/>
          <w:sz w:val="27"/>
          <w:szCs w:val="27"/>
          <w:lang w:eastAsia="x-none"/>
        </w:rPr>
        <w:t xml:space="preserve"> Thanh Hóa, Nghệ An).</w:t>
      </w:r>
      <w:r w:rsidR="00571C85" w:rsidRPr="00BF7C56">
        <w:rPr>
          <w:iCs/>
          <w:spacing w:val="-4"/>
          <w:sz w:val="27"/>
          <w:szCs w:val="27"/>
          <w:lang w:eastAsia="x-none"/>
        </w:rPr>
        <w:t xml:space="preserve"> Nguy cơ cao xảy ra lũ quét và sạt lở đất, ngập lụt ở vùng trũng các tỉnh miền núi.</w:t>
      </w:r>
    </w:p>
    <w:p w:rsidR="00CC62F5" w:rsidRPr="00BF7C56" w:rsidRDefault="00CC62F5" w:rsidP="00BF7C56">
      <w:pPr>
        <w:widowControl w:val="0"/>
        <w:shd w:val="clear" w:color="auto" w:fill="FFFFFF" w:themeFill="background1"/>
        <w:spacing w:before="20" w:after="20" w:line="380" w:lineRule="exact"/>
        <w:ind w:firstLine="709"/>
        <w:jc w:val="both"/>
        <w:rPr>
          <w:b/>
          <w:sz w:val="27"/>
          <w:szCs w:val="27"/>
          <w:lang w:eastAsia="x-none"/>
        </w:rPr>
      </w:pPr>
      <w:r w:rsidRPr="00BF7C56">
        <w:rPr>
          <w:b/>
          <w:sz w:val="27"/>
          <w:szCs w:val="27"/>
          <w:lang w:eastAsia="x-none"/>
        </w:rPr>
        <w:t xml:space="preserve">II. </w:t>
      </w:r>
      <w:r w:rsidRPr="00BF7C56">
        <w:rPr>
          <w:rFonts w:ascii="Times New Roman Bold" w:hAnsi="Times New Roman Bold"/>
          <w:b/>
          <w:spacing w:val="-12"/>
          <w:sz w:val="27"/>
          <w:szCs w:val="27"/>
          <w:lang w:eastAsia="x-none"/>
        </w:rPr>
        <w:t xml:space="preserve">TÌNH HÌNH </w:t>
      </w:r>
      <w:r w:rsidR="00FA11D3" w:rsidRPr="00BF7C56">
        <w:rPr>
          <w:rFonts w:ascii="Times New Roman Bold" w:hAnsi="Times New Roman Bold"/>
          <w:b/>
          <w:spacing w:val="-12"/>
          <w:sz w:val="27"/>
          <w:szCs w:val="27"/>
          <w:lang w:eastAsia="x-none"/>
        </w:rPr>
        <w:t>ỨNG PHÓ VỚI ATNĐ</w:t>
      </w:r>
    </w:p>
    <w:p w:rsidR="007D1FFD" w:rsidRPr="00BF7C56" w:rsidRDefault="00151337" w:rsidP="00BF7C56">
      <w:pPr>
        <w:widowControl w:val="0"/>
        <w:spacing w:before="20" w:after="20" w:line="380" w:lineRule="exact"/>
        <w:ind w:firstLine="709"/>
        <w:jc w:val="both"/>
        <w:rPr>
          <w:sz w:val="27"/>
          <w:szCs w:val="27"/>
          <w:lang w:eastAsia="x-none"/>
        </w:rPr>
      </w:pPr>
      <w:r w:rsidRPr="00BF7C56">
        <w:rPr>
          <w:sz w:val="27"/>
          <w:szCs w:val="27"/>
          <w:lang w:eastAsia="x-none"/>
        </w:rPr>
        <w:t>Theo thông tin tổng hợp từ các địa phương t</w:t>
      </w:r>
      <w:r w:rsidR="00081837" w:rsidRPr="00BF7C56">
        <w:rPr>
          <w:sz w:val="27"/>
          <w:szCs w:val="27"/>
          <w:lang w:eastAsia="x-none"/>
        </w:rPr>
        <w:t xml:space="preserve">ính đến </w:t>
      </w:r>
      <w:r w:rsidRPr="00BF7C56">
        <w:rPr>
          <w:sz w:val="27"/>
          <w:szCs w:val="27"/>
          <w:lang w:eastAsia="x-none"/>
        </w:rPr>
        <w:t>22</w:t>
      </w:r>
      <w:r w:rsidR="00081837" w:rsidRPr="00BF7C56">
        <w:rPr>
          <w:sz w:val="27"/>
          <w:szCs w:val="27"/>
          <w:lang w:eastAsia="x-none"/>
        </w:rPr>
        <w:t>h</w:t>
      </w:r>
      <w:r w:rsidR="00B0122C" w:rsidRPr="00BF7C56">
        <w:rPr>
          <w:sz w:val="27"/>
          <w:szCs w:val="27"/>
          <w:lang w:eastAsia="x-none"/>
        </w:rPr>
        <w:t>00</w:t>
      </w:r>
      <w:r w:rsidR="00964279" w:rsidRPr="00BF7C56">
        <w:rPr>
          <w:sz w:val="27"/>
          <w:szCs w:val="27"/>
          <w:lang w:eastAsia="x-none"/>
        </w:rPr>
        <w:t xml:space="preserve"> ngày </w:t>
      </w:r>
      <w:r w:rsidRPr="00BF7C56">
        <w:rPr>
          <w:sz w:val="27"/>
          <w:szCs w:val="27"/>
          <w:lang w:eastAsia="x-none"/>
        </w:rPr>
        <w:t>0</w:t>
      </w:r>
      <w:r w:rsidR="00441310" w:rsidRPr="00BF7C56">
        <w:rPr>
          <w:sz w:val="27"/>
          <w:szCs w:val="27"/>
          <w:lang w:eastAsia="x-none"/>
        </w:rPr>
        <w:t>7</w:t>
      </w:r>
      <w:r w:rsidR="00081837" w:rsidRPr="00BF7C56">
        <w:rPr>
          <w:sz w:val="27"/>
          <w:szCs w:val="27"/>
          <w:lang w:eastAsia="x-none"/>
        </w:rPr>
        <w:t>/</w:t>
      </w:r>
      <w:r w:rsidR="00964279" w:rsidRPr="00BF7C56">
        <w:rPr>
          <w:sz w:val="27"/>
          <w:szCs w:val="27"/>
          <w:lang w:eastAsia="x-none"/>
        </w:rPr>
        <w:t>7</w:t>
      </w:r>
      <w:r w:rsidR="00081837" w:rsidRPr="00BF7C56">
        <w:rPr>
          <w:sz w:val="27"/>
          <w:szCs w:val="27"/>
          <w:lang w:eastAsia="x-none"/>
        </w:rPr>
        <w:t xml:space="preserve">, </w:t>
      </w:r>
      <w:r w:rsidRPr="00BF7C56">
        <w:rPr>
          <w:sz w:val="27"/>
          <w:szCs w:val="27"/>
          <w:lang w:eastAsia="x-none"/>
        </w:rPr>
        <w:t xml:space="preserve">toàn bộ </w:t>
      </w:r>
      <w:r w:rsidR="00BF7C56" w:rsidRPr="00BF7C56">
        <w:rPr>
          <w:sz w:val="27"/>
          <w:szCs w:val="27"/>
          <w:lang w:eastAsia="x-none"/>
        </w:rPr>
        <w:t xml:space="preserve">27.862 phương </w:t>
      </w:r>
      <w:r w:rsidRPr="00BF7C56">
        <w:rPr>
          <w:sz w:val="27"/>
          <w:szCs w:val="27"/>
          <w:lang w:eastAsia="x-none"/>
        </w:rPr>
        <w:t>tiện/</w:t>
      </w:r>
      <w:r w:rsidR="00BF7C56" w:rsidRPr="00BF7C56">
        <w:rPr>
          <w:sz w:val="27"/>
          <w:szCs w:val="27"/>
          <w:lang w:eastAsia="x-none"/>
        </w:rPr>
        <w:t xml:space="preserve">90.760 </w:t>
      </w:r>
      <w:r w:rsidRPr="00BF7C56">
        <w:rPr>
          <w:sz w:val="27"/>
          <w:szCs w:val="27"/>
          <w:lang w:eastAsia="x-none"/>
        </w:rPr>
        <w:t xml:space="preserve">người </w:t>
      </w:r>
      <w:r w:rsidR="007D1FFD" w:rsidRPr="00BF7C56">
        <w:rPr>
          <w:sz w:val="27"/>
          <w:szCs w:val="27"/>
          <w:lang w:eastAsia="x-none"/>
        </w:rPr>
        <w:t xml:space="preserve">và </w:t>
      </w:r>
      <w:r w:rsidR="007D1FFD" w:rsidRPr="00BF7C56">
        <w:rPr>
          <w:sz w:val="27"/>
          <w:szCs w:val="27"/>
          <w:lang w:eastAsia="x-none"/>
        </w:rPr>
        <w:t xml:space="preserve">100% lao động trên các chòi canh, lồng bè </w:t>
      </w:r>
      <w:r w:rsidR="00BF7C56" w:rsidRPr="00BF7C56">
        <w:rPr>
          <w:sz w:val="27"/>
          <w:szCs w:val="27"/>
          <w:lang w:eastAsia="x-none"/>
        </w:rPr>
        <w:t xml:space="preserve">từ Quảng Ninh đến Hà Tĩnh </w:t>
      </w:r>
      <w:r w:rsidR="007D1FFD" w:rsidRPr="00BF7C56">
        <w:rPr>
          <w:sz w:val="27"/>
          <w:szCs w:val="27"/>
          <w:lang w:eastAsia="x-none"/>
        </w:rPr>
        <w:t>đã di chuyển đến nơi an toàn. Hiện chưa ghi nhận thiệt hại.</w:t>
      </w:r>
      <w:r w:rsidR="007D1FFD" w:rsidRPr="00BF7C56">
        <w:rPr>
          <w:sz w:val="27"/>
          <w:szCs w:val="27"/>
          <w:lang w:eastAsia="x-none"/>
        </w:rPr>
        <w:t xml:space="preserve"> Cụ thể:</w:t>
      </w:r>
    </w:p>
    <w:p w:rsidR="00BF7C56" w:rsidRPr="00BF7C56" w:rsidRDefault="00BF7C56" w:rsidP="00BF7C56">
      <w:pPr>
        <w:widowControl w:val="0"/>
        <w:spacing w:before="20" w:after="20" w:line="380" w:lineRule="exact"/>
        <w:ind w:firstLine="709"/>
        <w:jc w:val="both"/>
        <w:rPr>
          <w:sz w:val="27"/>
          <w:szCs w:val="27"/>
          <w:lang w:eastAsia="x-none"/>
        </w:rPr>
      </w:pPr>
      <w:r w:rsidRPr="00BF7C56">
        <w:rPr>
          <w:sz w:val="27"/>
          <w:szCs w:val="27"/>
          <w:lang w:eastAsia="x-none"/>
        </w:rPr>
        <w:t>- Tỉnh Quảng Ninh:  100% tàu thuyền đã vào nơi neo đậu (463 tàu du lịch, 108 tàu khách, 233 tàu đánh bắt xa bờ, 7.854 phương tiện/15.608 lao động (14.502 lồng/bè/5.000 lao động)</w:t>
      </w:r>
    </w:p>
    <w:p w:rsidR="00BF7C56" w:rsidRPr="007D1FFD" w:rsidRDefault="00BF7C56" w:rsidP="00BF7C56">
      <w:pPr>
        <w:widowControl w:val="0"/>
        <w:spacing w:before="20" w:after="20" w:line="380" w:lineRule="exact"/>
        <w:ind w:firstLine="709"/>
        <w:jc w:val="both"/>
        <w:rPr>
          <w:sz w:val="27"/>
          <w:szCs w:val="27"/>
          <w:lang w:eastAsia="x-none"/>
        </w:rPr>
      </w:pPr>
      <w:r w:rsidRPr="00BF7C56">
        <w:rPr>
          <w:sz w:val="27"/>
          <w:szCs w:val="27"/>
          <w:lang w:eastAsia="x-none"/>
        </w:rPr>
        <w:t>- TP. Hải Phòng</w:t>
      </w:r>
      <w:r w:rsidRPr="007D1FFD">
        <w:rPr>
          <w:sz w:val="27"/>
          <w:szCs w:val="27"/>
          <w:lang w:eastAsia="x-none"/>
        </w:rPr>
        <w:t>: 100% tàu thuyền đã vào nơi neo đậu an toàn 2.209 phương tiện/6.954 lao động, 457 lồng bè/1.282 L</w:t>
      </w:r>
      <w:r w:rsidRPr="007D1FFD">
        <w:rPr>
          <w:rFonts w:hint="eastAsia"/>
          <w:sz w:val="27"/>
          <w:szCs w:val="27"/>
          <w:lang w:eastAsia="x-none"/>
        </w:rPr>
        <w:t>Đ</w:t>
      </w:r>
      <w:r w:rsidRPr="007D1FFD">
        <w:rPr>
          <w:sz w:val="27"/>
          <w:szCs w:val="27"/>
          <w:lang w:eastAsia="x-none"/>
        </w:rPr>
        <w:t>; 295 chòi canh/255 lao động.</w:t>
      </w:r>
    </w:p>
    <w:p w:rsidR="007D1FFD" w:rsidRPr="007D1FFD" w:rsidRDefault="00BF7C56" w:rsidP="00BF7C56">
      <w:pPr>
        <w:widowControl w:val="0"/>
        <w:spacing w:before="20" w:after="20" w:line="380" w:lineRule="exact"/>
        <w:ind w:firstLine="709"/>
        <w:jc w:val="both"/>
        <w:rPr>
          <w:sz w:val="27"/>
          <w:szCs w:val="27"/>
          <w:lang w:eastAsia="x-none"/>
        </w:rPr>
      </w:pPr>
      <w:r>
        <w:rPr>
          <w:sz w:val="27"/>
          <w:szCs w:val="27"/>
          <w:lang w:eastAsia="x-none"/>
        </w:rPr>
        <w:t>-</w:t>
      </w:r>
      <w:r w:rsidR="007D1FFD" w:rsidRPr="007D1FFD">
        <w:rPr>
          <w:sz w:val="27"/>
          <w:szCs w:val="27"/>
          <w:lang w:eastAsia="x-none"/>
        </w:rPr>
        <w:t xml:space="preserve"> Tỉnh Thái Bình: 100% số phương tiện (1.164 phương tiện/3.423 lao động đã vào khu neo đậu) và 100% chòi canh đã vào bờ (1.246 chòi canh/1.179 lao động). </w:t>
      </w:r>
    </w:p>
    <w:p w:rsidR="007D1FFD" w:rsidRPr="007D1FFD" w:rsidRDefault="00BF7C56" w:rsidP="00BF7C56">
      <w:pPr>
        <w:widowControl w:val="0"/>
        <w:spacing w:before="20" w:after="20" w:line="380" w:lineRule="exact"/>
        <w:ind w:firstLine="709"/>
        <w:jc w:val="both"/>
        <w:rPr>
          <w:sz w:val="27"/>
          <w:szCs w:val="27"/>
          <w:lang w:eastAsia="x-none"/>
        </w:rPr>
      </w:pPr>
      <w:r>
        <w:rPr>
          <w:sz w:val="27"/>
          <w:szCs w:val="27"/>
          <w:lang w:eastAsia="x-none"/>
        </w:rPr>
        <w:t>-</w:t>
      </w:r>
      <w:r w:rsidR="007D1FFD" w:rsidRPr="007D1FFD">
        <w:rPr>
          <w:sz w:val="27"/>
          <w:szCs w:val="27"/>
          <w:lang w:eastAsia="x-none"/>
        </w:rPr>
        <w:t xml:space="preserve"> Tỉnh Nam Định: 100% tàu thuyền đã vào neo đậu (2.260 phương tiện/ 6.951 ngư dân) và 100% lđ ở lều, chòi đã vào bờ ( 1.019 lều chòi/1.228 ngư dân).</w:t>
      </w:r>
    </w:p>
    <w:p w:rsidR="007D1FFD" w:rsidRPr="007D1FFD" w:rsidRDefault="00BF7C56" w:rsidP="00BF7C56">
      <w:pPr>
        <w:widowControl w:val="0"/>
        <w:spacing w:before="20" w:after="20" w:line="380" w:lineRule="exact"/>
        <w:ind w:firstLine="709"/>
        <w:jc w:val="both"/>
        <w:rPr>
          <w:sz w:val="27"/>
          <w:szCs w:val="27"/>
          <w:lang w:eastAsia="x-none"/>
        </w:rPr>
      </w:pPr>
      <w:r>
        <w:rPr>
          <w:sz w:val="27"/>
          <w:szCs w:val="27"/>
          <w:lang w:eastAsia="x-none"/>
        </w:rPr>
        <w:t>-</w:t>
      </w:r>
      <w:r w:rsidR="007D1FFD" w:rsidRPr="007D1FFD">
        <w:rPr>
          <w:sz w:val="27"/>
          <w:szCs w:val="27"/>
          <w:lang w:eastAsia="x-none"/>
        </w:rPr>
        <w:t xml:space="preserve"> </w:t>
      </w:r>
      <w:r>
        <w:rPr>
          <w:sz w:val="27"/>
          <w:szCs w:val="27"/>
          <w:lang w:eastAsia="x-none"/>
        </w:rPr>
        <w:t xml:space="preserve">Tỉnh </w:t>
      </w:r>
      <w:r w:rsidR="007D1FFD" w:rsidRPr="007D1FFD">
        <w:rPr>
          <w:sz w:val="27"/>
          <w:szCs w:val="27"/>
          <w:lang w:eastAsia="x-none"/>
        </w:rPr>
        <w:t xml:space="preserve">Ninh Bình: Đã kêu gọi 133 phương tiện/415 lao động và 332 lao động tại lều, </w:t>
      </w:r>
      <w:r>
        <w:rPr>
          <w:sz w:val="27"/>
          <w:szCs w:val="27"/>
          <w:lang w:eastAsia="x-none"/>
        </w:rPr>
        <w:t>ch</w:t>
      </w:r>
      <w:r w:rsidR="007D1FFD" w:rsidRPr="007D1FFD">
        <w:rPr>
          <w:sz w:val="27"/>
          <w:szCs w:val="27"/>
          <w:lang w:eastAsia="x-none"/>
        </w:rPr>
        <w:t>òi canh về khu vực an toàn đạt (100%)</w:t>
      </w:r>
    </w:p>
    <w:p w:rsidR="007D1FFD" w:rsidRPr="007D1FFD" w:rsidRDefault="00BF7C56" w:rsidP="00BF7C56">
      <w:pPr>
        <w:widowControl w:val="0"/>
        <w:spacing w:before="20" w:after="20" w:line="380" w:lineRule="exact"/>
        <w:ind w:firstLine="709"/>
        <w:jc w:val="both"/>
        <w:rPr>
          <w:sz w:val="27"/>
          <w:szCs w:val="27"/>
          <w:lang w:eastAsia="x-none"/>
        </w:rPr>
      </w:pPr>
      <w:r>
        <w:rPr>
          <w:sz w:val="27"/>
          <w:szCs w:val="27"/>
          <w:lang w:eastAsia="x-none"/>
        </w:rPr>
        <w:t>-</w:t>
      </w:r>
      <w:r w:rsidR="007D1FFD" w:rsidRPr="007D1FFD">
        <w:rPr>
          <w:sz w:val="27"/>
          <w:szCs w:val="27"/>
          <w:lang w:eastAsia="x-none"/>
        </w:rPr>
        <w:t xml:space="preserve"> Tỉnh Thanh Hóa: 100% tàu thuyền đã vào khu neo đậu 6.840 phương tiện/25.240 lao động, 100% lao động ở lều, chòi đã vào bờ (258 chòi canh/440 lao động)</w:t>
      </w:r>
    </w:p>
    <w:p w:rsidR="00BF7C56" w:rsidRDefault="00BF7C56" w:rsidP="00BF7C56">
      <w:pPr>
        <w:widowControl w:val="0"/>
        <w:spacing w:before="20" w:after="20" w:line="380" w:lineRule="exact"/>
        <w:ind w:firstLine="709"/>
        <w:jc w:val="both"/>
        <w:rPr>
          <w:sz w:val="27"/>
          <w:szCs w:val="27"/>
          <w:lang w:eastAsia="x-none"/>
        </w:rPr>
      </w:pPr>
      <w:r>
        <w:rPr>
          <w:sz w:val="27"/>
          <w:szCs w:val="27"/>
          <w:lang w:eastAsia="x-none"/>
        </w:rPr>
        <w:t>-</w:t>
      </w:r>
      <w:r w:rsidR="007D1FFD" w:rsidRPr="007D1FFD">
        <w:rPr>
          <w:sz w:val="27"/>
          <w:szCs w:val="27"/>
          <w:lang w:eastAsia="x-none"/>
        </w:rPr>
        <w:t xml:space="preserve"> Tỉnh Nghệ An: 100% tàu thuyền đã vào khu neo đậu 3.446 phương tiện/17.230 lao động, 100%</w:t>
      </w:r>
      <w:r>
        <w:rPr>
          <w:sz w:val="27"/>
          <w:szCs w:val="27"/>
          <w:lang w:eastAsia="x-none"/>
        </w:rPr>
        <w:t xml:space="preserve"> lao động ở lều, chòi đã vào bờ.</w:t>
      </w:r>
    </w:p>
    <w:p w:rsidR="007D1FFD" w:rsidRDefault="00BF7C56" w:rsidP="00BF7C56">
      <w:pPr>
        <w:widowControl w:val="0"/>
        <w:spacing w:before="20" w:after="20" w:line="380" w:lineRule="exact"/>
        <w:ind w:firstLine="709"/>
        <w:jc w:val="both"/>
        <w:rPr>
          <w:sz w:val="27"/>
          <w:szCs w:val="27"/>
          <w:lang w:eastAsia="x-none"/>
        </w:rPr>
      </w:pPr>
      <w:r>
        <w:rPr>
          <w:sz w:val="27"/>
          <w:szCs w:val="27"/>
          <w:lang w:eastAsia="x-none"/>
        </w:rPr>
        <w:t>-</w:t>
      </w:r>
      <w:r w:rsidR="007D1FFD" w:rsidRPr="007D1FFD">
        <w:rPr>
          <w:sz w:val="27"/>
          <w:szCs w:val="27"/>
          <w:lang w:eastAsia="x-none"/>
        </w:rPr>
        <w:t xml:space="preserve"> Tỉnh Hà Tĩnh: tổng số phương tiện trên địa bàn là 3.956 phương tiện / 14.939 lao động. Trong đó có 55 phương tiện / 321 lao động đang ở các vùng biển, vùng lộng tỉnh Hà Tĩnh, đã biết được thông tin và hướng đi của ATNĐ</w:t>
      </w:r>
      <w:r>
        <w:rPr>
          <w:sz w:val="27"/>
          <w:szCs w:val="27"/>
          <w:lang w:eastAsia="x-none"/>
        </w:rPr>
        <w:t xml:space="preserve"> để trú tránh</w:t>
      </w:r>
      <w:r w:rsidR="007D1FFD" w:rsidRPr="007D1FFD">
        <w:rPr>
          <w:sz w:val="27"/>
          <w:szCs w:val="27"/>
          <w:lang w:eastAsia="x-none"/>
        </w:rPr>
        <w:t>. Số còn lại đang neo đậu tại các bến, bãi trên địa bàn Hà Tĩnh và ở các địa phương khác.</w:t>
      </w:r>
    </w:p>
    <w:p w:rsidR="007D1FFD" w:rsidRDefault="007D1FFD" w:rsidP="00BF7C56">
      <w:pPr>
        <w:widowControl w:val="0"/>
        <w:shd w:val="clear" w:color="auto" w:fill="FFFFFF" w:themeFill="background1"/>
        <w:spacing w:before="20" w:after="20" w:line="380" w:lineRule="exact"/>
        <w:ind w:firstLine="709"/>
        <w:jc w:val="both"/>
        <w:rPr>
          <w:sz w:val="27"/>
          <w:szCs w:val="27"/>
          <w:lang w:eastAsia="x-none"/>
        </w:rPr>
      </w:pPr>
      <w:r w:rsidRPr="007D1FFD">
        <w:rPr>
          <w:sz w:val="27"/>
          <w:szCs w:val="27"/>
          <w:lang w:eastAsia="x-none"/>
        </w:rPr>
        <w:t xml:space="preserve">- Do chủ động tiêu nước đệm, nên </w:t>
      </w:r>
      <w:r>
        <w:rPr>
          <w:sz w:val="27"/>
          <w:szCs w:val="27"/>
          <w:lang w:eastAsia="x-none"/>
        </w:rPr>
        <w:t>chưa</w:t>
      </w:r>
      <w:r w:rsidRPr="007D1FFD">
        <w:rPr>
          <w:sz w:val="27"/>
          <w:szCs w:val="27"/>
          <w:lang w:eastAsia="x-none"/>
        </w:rPr>
        <w:t xml:space="preserve"> xảy ra tình hình ngập úng.</w:t>
      </w:r>
    </w:p>
    <w:p w:rsidR="00BF7C56" w:rsidRDefault="00BF7C56" w:rsidP="00BF7C56">
      <w:pPr>
        <w:widowControl w:val="0"/>
        <w:shd w:val="clear" w:color="auto" w:fill="FFFFFF" w:themeFill="background1"/>
        <w:spacing w:before="20" w:after="20" w:line="380" w:lineRule="exact"/>
        <w:ind w:firstLine="709"/>
        <w:jc w:val="both"/>
        <w:rPr>
          <w:sz w:val="27"/>
          <w:szCs w:val="27"/>
          <w:lang w:eastAsia="x-none"/>
        </w:rPr>
      </w:pPr>
    </w:p>
    <w:p w:rsidR="001F4AF1" w:rsidRPr="00A03BFD" w:rsidRDefault="001F4AF1" w:rsidP="00BF7C56">
      <w:pPr>
        <w:widowControl w:val="0"/>
        <w:shd w:val="clear" w:color="auto" w:fill="FFFFFF" w:themeFill="background1"/>
        <w:spacing w:before="20" w:after="20" w:line="380" w:lineRule="exact"/>
        <w:ind w:firstLine="709"/>
        <w:jc w:val="both"/>
        <w:rPr>
          <w:sz w:val="27"/>
          <w:szCs w:val="27"/>
          <w:lang w:eastAsia="x-none"/>
        </w:rPr>
      </w:pPr>
    </w:p>
    <w:p w:rsidR="00252583" w:rsidRPr="00405017" w:rsidRDefault="001F4AF1" w:rsidP="00BF7C56">
      <w:pPr>
        <w:widowControl w:val="0"/>
        <w:shd w:val="clear" w:color="auto" w:fill="FFFFFF" w:themeFill="background1"/>
        <w:spacing w:before="20" w:after="20" w:line="380" w:lineRule="exact"/>
        <w:ind w:firstLine="720"/>
        <w:jc w:val="both"/>
        <w:rPr>
          <w:b/>
          <w:sz w:val="27"/>
          <w:szCs w:val="27"/>
          <w:lang w:eastAsia="x-none"/>
        </w:rPr>
      </w:pPr>
      <w:r>
        <w:rPr>
          <w:b/>
          <w:sz w:val="27"/>
          <w:szCs w:val="27"/>
          <w:lang w:eastAsia="x-none"/>
        </w:rPr>
        <w:t>III</w:t>
      </w:r>
      <w:r w:rsidR="00CC62F5" w:rsidRPr="00405017">
        <w:rPr>
          <w:b/>
          <w:sz w:val="27"/>
          <w:szCs w:val="27"/>
          <w:lang w:eastAsia="x-none"/>
        </w:rPr>
        <w:t>. TÌNH HÌNH HỒ CHỨA</w:t>
      </w:r>
    </w:p>
    <w:p w:rsidR="00252583" w:rsidRPr="00405017" w:rsidRDefault="00CC62F5" w:rsidP="00BF7C56">
      <w:pPr>
        <w:widowControl w:val="0"/>
        <w:shd w:val="clear" w:color="auto" w:fill="FFFFFF" w:themeFill="background1"/>
        <w:spacing w:before="20" w:after="20" w:line="380" w:lineRule="exact"/>
        <w:ind w:firstLine="709"/>
        <w:jc w:val="both"/>
        <w:rPr>
          <w:sz w:val="27"/>
          <w:szCs w:val="27"/>
          <w:lang w:eastAsia="x-none"/>
        </w:rPr>
      </w:pPr>
      <w:r w:rsidRPr="00405017">
        <w:rPr>
          <w:b/>
          <w:sz w:val="27"/>
          <w:szCs w:val="27"/>
          <w:lang w:eastAsia="x-none"/>
        </w:rPr>
        <w:t>1.</w:t>
      </w:r>
      <w:r w:rsidR="00252583" w:rsidRPr="00405017">
        <w:rPr>
          <w:b/>
          <w:sz w:val="27"/>
          <w:szCs w:val="27"/>
          <w:lang w:eastAsia="x-none"/>
        </w:rPr>
        <w:t xml:space="preserve"> Hồ </w:t>
      </w:r>
      <w:r w:rsidR="007A79FF" w:rsidRPr="00405017">
        <w:rPr>
          <w:b/>
          <w:sz w:val="27"/>
          <w:szCs w:val="27"/>
          <w:lang w:eastAsia="x-none"/>
        </w:rPr>
        <w:t>t</w:t>
      </w:r>
      <w:r w:rsidR="00252583" w:rsidRPr="00405017">
        <w:rPr>
          <w:b/>
          <w:sz w:val="27"/>
          <w:szCs w:val="27"/>
          <w:lang w:eastAsia="x-none"/>
        </w:rPr>
        <w:t>hủy điện:</w:t>
      </w:r>
      <w:r w:rsidR="00252583" w:rsidRPr="00405017">
        <w:rPr>
          <w:sz w:val="27"/>
          <w:szCs w:val="27"/>
          <w:lang w:eastAsia="x-none"/>
        </w:rPr>
        <w:t xml:space="preserve"> Các hồ thủy điện </w:t>
      </w:r>
      <w:r w:rsidR="00145A06" w:rsidRPr="00405017">
        <w:rPr>
          <w:sz w:val="27"/>
          <w:szCs w:val="27"/>
          <w:lang w:eastAsia="x-none"/>
        </w:rPr>
        <w:t>khu vực Bắc Bộ, Bắc Trung Bộ</w:t>
      </w:r>
      <w:r w:rsidR="000A3E4A" w:rsidRPr="00405017">
        <w:rPr>
          <w:sz w:val="27"/>
          <w:szCs w:val="27"/>
          <w:lang w:eastAsia="x-none"/>
        </w:rPr>
        <w:t xml:space="preserve"> </w:t>
      </w:r>
      <w:r w:rsidR="00B0122C" w:rsidRPr="00405017">
        <w:rPr>
          <w:sz w:val="27"/>
          <w:szCs w:val="27"/>
          <w:lang w:eastAsia="x-none"/>
        </w:rPr>
        <w:t xml:space="preserve">hiện </w:t>
      </w:r>
      <w:r w:rsidR="000A3E4A" w:rsidRPr="00405017">
        <w:rPr>
          <w:sz w:val="27"/>
          <w:szCs w:val="27"/>
          <w:lang w:eastAsia="x-none"/>
        </w:rPr>
        <w:t>mực nước ở mức thấp</w:t>
      </w:r>
      <w:r w:rsidR="00145A06" w:rsidRPr="00405017">
        <w:rPr>
          <w:sz w:val="27"/>
          <w:szCs w:val="27"/>
          <w:lang w:eastAsia="x-none"/>
        </w:rPr>
        <w:t>,</w:t>
      </w:r>
      <w:r w:rsidR="000A3E4A" w:rsidRPr="00405017">
        <w:rPr>
          <w:sz w:val="27"/>
          <w:szCs w:val="27"/>
          <w:lang w:eastAsia="x-none"/>
        </w:rPr>
        <w:t xml:space="preserve"> </w:t>
      </w:r>
      <w:r w:rsidR="00B0122C" w:rsidRPr="00405017">
        <w:rPr>
          <w:sz w:val="27"/>
          <w:szCs w:val="27"/>
          <w:lang w:eastAsia="x-none"/>
        </w:rPr>
        <w:t>đang vận hành bình thường</w:t>
      </w:r>
      <w:r w:rsidR="00252583" w:rsidRPr="00405017">
        <w:rPr>
          <w:sz w:val="27"/>
          <w:szCs w:val="27"/>
          <w:lang w:eastAsia="x-none"/>
        </w:rPr>
        <w:t>.</w:t>
      </w:r>
    </w:p>
    <w:p w:rsidR="00252583" w:rsidRPr="00405017" w:rsidRDefault="002D390B" w:rsidP="00BF7C56">
      <w:pPr>
        <w:widowControl w:val="0"/>
        <w:shd w:val="clear" w:color="auto" w:fill="FFFFFF" w:themeFill="background1"/>
        <w:spacing w:before="20" w:after="20" w:line="380" w:lineRule="exact"/>
        <w:ind w:firstLine="709"/>
        <w:jc w:val="both"/>
        <w:rPr>
          <w:b/>
          <w:sz w:val="27"/>
          <w:szCs w:val="27"/>
          <w:lang w:eastAsia="x-none"/>
        </w:rPr>
      </w:pPr>
      <w:r w:rsidRPr="00405017">
        <w:rPr>
          <w:b/>
          <w:sz w:val="27"/>
          <w:szCs w:val="27"/>
          <w:lang w:eastAsia="x-none"/>
        </w:rPr>
        <w:t>2.</w:t>
      </w:r>
      <w:r w:rsidR="00252583" w:rsidRPr="00405017">
        <w:rPr>
          <w:b/>
          <w:sz w:val="27"/>
          <w:szCs w:val="27"/>
          <w:lang w:eastAsia="x-none"/>
        </w:rPr>
        <w:t xml:space="preserve"> Hồ chứa </w:t>
      </w:r>
      <w:r w:rsidR="007A79FF" w:rsidRPr="00405017">
        <w:rPr>
          <w:b/>
          <w:sz w:val="27"/>
          <w:szCs w:val="27"/>
          <w:lang w:eastAsia="x-none"/>
        </w:rPr>
        <w:t>t</w:t>
      </w:r>
      <w:r w:rsidR="00252583" w:rsidRPr="00405017">
        <w:rPr>
          <w:b/>
          <w:sz w:val="27"/>
          <w:szCs w:val="27"/>
          <w:lang w:eastAsia="x-none"/>
        </w:rPr>
        <w:t>hủy lợi:</w:t>
      </w:r>
    </w:p>
    <w:p w:rsidR="00A32C2D" w:rsidRPr="00A03BFD" w:rsidRDefault="00A32C2D" w:rsidP="00BF7C56">
      <w:pPr>
        <w:shd w:val="clear" w:color="auto" w:fill="FFFFFF" w:themeFill="background1"/>
        <w:spacing w:before="20" w:after="20" w:line="380" w:lineRule="exact"/>
        <w:ind w:firstLine="709"/>
        <w:jc w:val="both"/>
        <w:rPr>
          <w:bCs/>
          <w:sz w:val="27"/>
          <w:szCs w:val="27"/>
        </w:rPr>
      </w:pPr>
      <w:r w:rsidRPr="00A03BFD">
        <w:rPr>
          <w:bCs/>
          <w:sz w:val="27"/>
          <w:szCs w:val="27"/>
        </w:rPr>
        <w:t>- Bắc Bộ có tổng số 2.543 hồ</w:t>
      </w:r>
      <w:r>
        <w:rPr>
          <w:bCs/>
          <w:sz w:val="27"/>
          <w:szCs w:val="27"/>
        </w:rPr>
        <w:t>.</w:t>
      </w:r>
      <w:r w:rsidRPr="00A03BFD">
        <w:rPr>
          <w:bCs/>
          <w:sz w:val="27"/>
          <w:szCs w:val="27"/>
        </w:rPr>
        <w:t xml:space="preserve"> </w:t>
      </w:r>
      <w:r>
        <w:rPr>
          <w:bCs/>
          <w:sz w:val="27"/>
          <w:szCs w:val="27"/>
        </w:rPr>
        <w:t xml:space="preserve">Dung tích </w:t>
      </w:r>
      <w:r w:rsidRPr="00A03BFD">
        <w:rPr>
          <w:bCs/>
          <w:sz w:val="27"/>
          <w:szCs w:val="27"/>
        </w:rPr>
        <w:t>đạt 65% DTTK, một số tỉnh có mức cao như: Lai Châu 92%, Hà Giang 100%, Phú Thọ 85%, Ninh Bình 90%</w:t>
      </w:r>
      <w:r>
        <w:rPr>
          <w:bCs/>
          <w:sz w:val="27"/>
          <w:szCs w:val="27"/>
        </w:rPr>
        <w:t>, sẵn sàng phương án xả lũ</w:t>
      </w:r>
      <w:r w:rsidRPr="00A03BFD">
        <w:rPr>
          <w:bCs/>
          <w:sz w:val="27"/>
          <w:szCs w:val="27"/>
        </w:rPr>
        <w:t>.</w:t>
      </w:r>
    </w:p>
    <w:p w:rsidR="00A32C2D" w:rsidRPr="00A03BFD" w:rsidRDefault="00A32C2D" w:rsidP="00BF7C56">
      <w:pPr>
        <w:shd w:val="clear" w:color="auto" w:fill="FFFFFF" w:themeFill="background1"/>
        <w:spacing w:before="20" w:after="20" w:line="380" w:lineRule="exact"/>
        <w:ind w:firstLine="709"/>
        <w:jc w:val="both"/>
        <w:rPr>
          <w:bCs/>
          <w:spacing w:val="-4"/>
          <w:sz w:val="27"/>
          <w:szCs w:val="27"/>
        </w:rPr>
      </w:pPr>
      <w:r w:rsidRPr="00A03BFD">
        <w:rPr>
          <w:bCs/>
          <w:spacing w:val="-4"/>
          <w:sz w:val="27"/>
          <w:szCs w:val="27"/>
        </w:rPr>
        <w:t>- Bắc Trung Bộ có tổng số 2.323 hồ</w:t>
      </w:r>
      <w:r>
        <w:rPr>
          <w:bCs/>
          <w:spacing w:val="-4"/>
          <w:sz w:val="27"/>
          <w:szCs w:val="27"/>
        </w:rPr>
        <w:t>. Dung tích</w:t>
      </w:r>
      <w:r w:rsidRPr="00A03BFD">
        <w:rPr>
          <w:bCs/>
          <w:spacing w:val="-4"/>
          <w:sz w:val="27"/>
          <w:szCs w:val="27"/>
        </w:rPr>
        <w:t xml:space="preserve"> đạt 52% DTTK, Thanh Hóa 4</w:t>
      </w:r>
      <w:r w:rsidR="00D72872">
        <w:rPr>
          <w:bCs/>
          <w:spacing w:val="-4"/>
          <w:sz w:val="27"/>
          <w:szCs w:val="27"/>
        </w:rPr>
        <w:t>1%, Nghệ An 67%, Hà Tĩnh  64%, Quảng Bình 70</w:t>
      </w:r>
      <w:r w:rsidRPr="00A03BFD">
        <w:rPr>
          <w:bCs/>
          <w:spacing w:val="-4"/>
          <w:sz w:val="27"/>
          <w:szCs w:val="27"/>
        </w:rPr>
        <w:t>%</w:t>
      </w:r>
      <w:r w:rsidR="00D72872">
        <w:rPr>
          <w:bCs/>
          <w:spacing w:val="-4"/>
          <w:sz w:val="27"/>
          <w:szCs w:val="27"/>
        </w:rPr>
        <w:t>, Quảng Trị 52</w:t>
      </w:r>
      <w:r w:rsidRPr="00A03BFD">
        <w:rPr>
          <w:bCs/>
          <w:spacing w:val="-4"/>
          <w:sz w:val="27"/>
          <w:szCs w:val="27"/>
        </w:rPr>
        <w:t>%, Thừa Thiên Huế 46%</w:t>
      </w:r>
      <w:r>
        <w:rPr>
          <w:bCs/>
          <w:spacing w:val="-4"/>
          <w:sz w:val="27"/>
          <w:szCs w:val="27"/>
        </w:rPr>
        <w:t>, sẵn sàng phương án tích nước và đảm bảo an toàn</w:t>
      </w:r>
      <w:r w:rsidRPr="00A03BFD">
        <w:rPr>
          <w:bCs/>
          <w:spacing w:val="-4"/>
          <w:sz w:val="27"/>
          <w:szCs w:val="27"/>
        </w:rPr>
        <w:t>.</w:t>
      </w:r>
    </w:p>
    <w:p w:rsidR="00252583" w:rsidRPr="00405017" w:rsidRDefault="001F4AF1" w:rsidP="00BF7C56">
      <w:pPr>
        <w:widowControl w:val="0"/>
        <w:shd w:val="clear" w:color="auto" w:fill="FFFFFF" w:themeFill="background1"/>
        <w:spacing w:before="20" w:after="20" w:line="380" w:lineRule="exact"/>
        <w:ind w:firstLine="709"/>
        <w:jc w:val="both"/>
        <w:rPr>
          <w:b/>
          <w:sz w:val="27"/>
          <w:szCs w:val="27"/>
          <w:lang w:eastAsia="x-none"/>
        </w:rPr>
      </w:pPr>
      <w:r>
        <w:rPr>
          <w:b/>
          <w:sz w:val="27"/>
          <w:szCs w:val="27"/>
          <w:lang w:eastAsia="x-none"/>
        </w:rPr>
        <w:t>I</w:t>
      </w:r>
      <w:r w:rsidR="003611AF" w:rsidRPr="00405017">
        <w:rPr>
          <w:b/>
          <w:sz w:val="27"/>
          <w:szCs w:val="27"/>
          <w:lang w:eastAsia="x-none"/>
        </w:rPr>
        <w:t>V. TÌNH HÌNH ĐÊ ĐIỀU</w:t>
      </w:r>
    </w:p>
    <w:p w:rsidR="00A32C2D" w:rsidRPr="00A03BFD" w:rsidRDefault="00A32C2D" w:rsidP="00BF7C56">
      <w:pPr>
        <w:widowControl w:val="0"/>
        <w:shd w:val="clear" w:color="auto" w:fill="FFFFFF" w:themeFill="background1"/>
        <w:spacing w:before="20" w:after="20" w:line="380" w:lineRule="exact"/>
        <w:ind w:firstLine="709"/>
        <w:jc w:val="both"/>
        <w:rPr>
          <w:sz w:val="27"/>
          <w:szCs w:val="27"/>
          <w:lang w:eastAsia="x-none"/>
        </w:rPr>
      </w:pPr>
      <w:r w:rsidRPr="00A03BFD">
        <w:rPr>
          <w:sz w:val="27"/>
          <w:szCs w:val="27"/>
          <w:lang w:eastAsia="x-none"/>
        </w:rPr>
        <w:t>- Đê biển, đê cửa sông khu vực từ Quảng Ninh – Hà Tĩnh có 33 vị trí đê điều xung yếu gồm 24 đoạn đê (với chiều dài 37,22km) và 09 cống dưới đê (Quảng Ninh 02; Hải Phòng 10; Thái Bình 10; Nam Định 6; Ninh Bình 2; Thanh Hóa 3).</w:t>
      </w:r>
      <w:r w:rsidRPr="00A03BFD">
        <w:rPr>
          <w:sz w:val="27"/>
          <w:szCs w:val="27"/>
        </w:rPr>
        <w:t xml:space="preserve"> </w:t>
      </w:r>
    </w:p>
    <w:p w:rsidR="00A32C2D" w:rsidRPr="00A03BFD" w:rsidRDefault="00A32C2D" w:rsidP="00BF7C56">
      <w:pPr>
        <w:widowControl w:val="0"/>
        <w:shd w:val="clear" w:color="auto" w:fill="FFFFFF" w:themeFill="background1"/>
        <w:spacing w:before="20" w:after="20" w:line="380" w:lineRule="exact"/>
        <w:ind w:firstLine="709"/>
        <w:jc w:val="both"/>
        <w:rPr>
          <w:sz w:val="27"/>
          <w:szCs w:val="27"/>
          <w:lang w:eastAsia="x-none"/>
        </w:rPr>
      </w:pPr>
      <w:r w:rsidRPr="00A03BFD">
        <w:rPr>
          <w:sz w:val="27"/>
          <w:szCs w:val="27"/>
          <w:lang w:eastAsia="x-none"/>
        </w:rPr>
        <w:t>- Có 05 công trình đê điều đang thi công trên các tuyến đê biển, đê cửa sông (Thái Bình 02, Nam Định 01, Ninh Bình 01, Nghệ An 01).</w:t>
      </w:r>
    </w:p>
    <w:p w:rsidR="00A32C2D" w:rsidRPr="00A03BFD" w:rsidRDefault="00A32C2D" w:rsidP="00BF7C56">
      <w:pPr>
        <w:widowControl w:val="0"/>
        <w:shd w:val="clear" w:color="auto" w:fill="FFFFFF" w:themeFill="background1"/>
        <w:spacing w:before="20" w:after="20" w:line="380" w:lineRule="exact"/>
        <w:ind w:firstLine="709"/>
        <w:jc w:val="both"/>
        <w:rPr>
          <w:sz w:val="27"/>
          <w:szCs w:val="27"/>
          <w:lang w:eastAsia="x-none"/>
        </w:rPr>
      </w:pPr>
      <w:r w:rsidRPr="00A03BFD">
        <w:rPr>
          <w:sz w:val="27"/>
          <w:szCs w:val="27"/>
          <w:lang w:eastAsia="x-none"/>
        </w:rPr>
        <w:t>Các địa phương thực hiện gia cố công trình đang thi công và sẵn sàng phương án bảo vệ.</w:t>
      </w:r>
    </w:p>
    <w:p w:rsidR="00252583" w:rsidRPr="0036146F" w:rsidRDefault="000A3E4A" w:rsidP="00BF7C56">
      <w:pPr>
        <w:widowControl w:val="0"/>
        <w:shd w:val="clear" w:color="auto" w:fill="FFFFFF" w:themeFill="background1"/>
        <w:spacing w:before="20" w:after="20" w:line="380" w:lineRule="exact"/>
        <w:ind w:firstLine="709"/>
        <w:jc w:val="both"/>
        <w:rPr>
          <w:b/>
          <w:sz w:val="27"/>
          <w:szCs w:val="27"/>
          <w:lang w:eastAsia="x-none"/>
        </w:rPr>
      </w:pPr>
      <w:r w:rsidRPr="0036146F">
        <w:rPr>
          <w:b/>
          <w:sz w:val="27"/>
          <w:szCs w:val="27"/>
          <w:lang w:eastAsia="x-none"/>
        </w:rPr>
        <w:t>V</w:t>
      </w:r>
      <w:r w:rsidR="00252583" w:rsidRPr="0036146F">
        <w:rPr>
          <w:b/>
          <w:sz w:val="27"/>
          <w:szCs w:val="27"/>
          <w:lang w:eastAsia="x-none"/>
        </w:rPr>
        <w:t>. CÔNG TÁC CHỈ ĐẠO ỨNG PHÓ</w:t>
      </w:r>
    </w:p>
    <w:p w:rsidR="00252583" w:rsidRPr="0036146F" w:rsidRDefault="00252583" w:rsidP="00BF7C56">
      <w:pPr>
        <w:widowControl w:val="0"/>
        <w:shd w:val="clear" w:color="auto" w:fill="FFFFFF" w:themeFill="background1"/>
        <w:spacing w:before="20" w:after="20" w:line="380" w:lineRule="exact"/>
        <w:ind w:firstLine="709"/>
        <w:jc w:val="both"/>
        <w:rPr>
          <w:b/>
          <w:sz w:val="27"/>
          <w:szCs w:val="27"/>
          <w:lang w:eastAsia="x-none"/>
        </w:rPr>
      </w:pPr>
      <w:r w:rsidRPr="0036146F">
        <w:rPr>
          <w:b/>
          <w:sz w:val="27"/>
          <w:szCs w:val="27"/>
          <w:lang w:eastAsia="x-none"/>
        </w:rPr>
        <w:t>1. Trung ương</w:t>
      </w:r>
      <w:r w:rsidR="00C22A14" w:rsidRPr="0036146F">
        <w:rPr>
          <w:b/>
          <w:sz w:val="27"/>
          <w:szCs w:val="27"/>
          <w:lang w:eastAsia="x-none"/>
        </w:rPr>
        <w:t>:</w:t>
      </w:r>
    </w:p>
    <w:p w:rsidR="00A32C2D" w:rsidRDefault="00A32C2D" w:rsidP="00BF7C56">
      <w:pPr>
        <w:widowControl w:val="0"/>
        <w:spacing w:before="20" w:after="20" w:line="380" w:lineRule="exact"/>
        <w:ind w:firstLine="567"/>
        <w:jc w:val="both"/>
        <w:rPr>
          <w:spacing w:val="-2"/>
          <w:sz w:val="27"/>
          <w:szCs w:val="27"/>
        </w:rPr>
      </w:pPr>
      <w:r w:rsidRPr="00A03BFD">
        <w:rPr>
          <w:spacing w:val="-2"/>
          <w:sz w:val="27"/>
          <w:szCs w:val="27"/>
        </w:rPr>
        <w:t>- Ban Chỉ đạo, Văn phòng thường trực Ban Chỉ đạo TWPCTT đã ban hành 0</w:t>
      </w:r>
      <w:r>
        <w:rPr>
          <w:spacing w:val="-2"/>
          <w:sz w:val="27"/>
          <w:szCs w:val="27"/>
        </w:rPr>
        <w:t>3</w:t>
      </w:r>
      <w:r w:rsidRPr="00A03BFD">
        <w:rPr>
          <w:spacing w:val="-2"/>
          <w:sz w:val="27"/>
          <w:szCs w:val="27"/>
        </w:rPr>
        <w:t xml:space="preserve"> Công điện, 01 văn bản chỉ đạo </w:t>
      </w:r>
      <w:r>
        <w:rPr>
          <w:spacing w:val="-2"/>
          <w:sz w:val="27"/>
          <w:szCs w:val="27"/>
        </w:rPr>
        <w:t>ngay từ khi hình thành vùng áp thấp trên biển Đông; trực tiếp gọi điện đến lãnh đạo UBND các tỉnh, Chánh VP BCH về công tác ứng phó</w:t>
      </w:r>
      <w:r w:rsidRPr="00A03BFD">
        <w:rPr>
          <w:spacing w:val="-2"/>
          <w:sz w:val="27"/>
          <w:szCs w:val="27"/>
        </w:rPr>
        <w:t xml:space="preserve"> với ATNĐ và mưa lớn diện rộng, gió mạnh trên biển Đông</w:t>
      </w:r>
      <w:r w:rsidRPr="00A03BFD">
        <w:rPr>
          <w:rStyle w:val="FootnoteReference"/>
          <w:spacing w:val="-2"/>
          <w:sz w:val="27"/>
          <w:szCs w:val="27"/>
        </w:rPr>
        <w:footnoteReference w:id="1"/>
      </w:r>
      <w:r w:rsidRPr="00A03BFD">
        <w:rPr>
          <w:spacing w:val="-2"/>
          <w:sz w:val="27"/>
          <w:szCs w:val="27"/>
        </w:rPr>
        <w:t>.</w:t>
      </w:r>
    </w:p>
    <w:p w:rsidR="00666F9B" w:rsidRDefault="00666F9B" w:rsidP="00BF7C56">
      <w:pPr>
        <w:widowControl w:val="0"/>
        <w:spacing w:before="20" w:after="20" w:line="380" w:lineRule="exact"/>
        <w:ind w:firstLine="567"/>
        <w:jc w:val="both"/>
        <w:rPr>
          <w:spacing w:val="-2"/>
          <w:sz w:val="27"/>
          <w:szCs w:val="27"/>
        </w:rPr>
      </w:pPr>
      <w:r>
        <w:rPr>
          <w:spacing w:val="-2"/>
          <w:sz w:val="27"/>
          <w:szCs w:val="27"/>
        </w:rPr>
        <w:t xml:space="preserve">- </w:t>
      </w:r>
      <w:r w:rsidRPr="00A03BFD">
        <w:rPr>
          <w:spacing w:val="-2"/>
          <w:sz w:val="27"/>
          <w:szCs w:val="27"/>
        </w:rPr>
        <w:t xml:space="preserve">Ban Chỉ đạo TWPCTT </w:t>
      </w:r>
      <w:r>
        <w:rPr>
          <w:spacing w:val="-2"/>
          <w:sz w:val="27"/>
          <w:szCs w:val="27"/>
        </w:rPr>
        <w:t xml:space="preserve">đã tổ chức cuộc họp ngày 07/7 do Phó Thủ tướng Chính phủ - Trưởng ban Lê Văn Thành chủ trì để chỉ đạo công tác ứng phó với ATNĐ và mưa lũ. </w:t>
      </w:r>
    </w:p>
    <w:p w:rsidR="00A32C2D" w:rsidRPr="00BF7C56" w:rsidRDefault="00A32C2D" w:rsidP="00BF7C56">
      <w:pPr>
        <w:widowControl w:val="0"/>
        <w:spacing w:before="20" w:after="20" w:line="380" w:lineRule="exact"/>
        <w:ind w:firstLine="567"/>
        <w:jc w:val="both"/>
        <w:rPr>
          <w:sz w:val="27"/>
          <w:szCs w:val="27"/>
        </w:rPr>
      </w:pPr>
      <w:r w:rsidRPr="00A03BFD">
        <w:rPr>
          <w:sz w:val="27"/>
          <w:szCs w:val="27"/>
        </w:rPr>
        <w:t xml:space="preserve">- </w:t>
      </w:r>
      <w:r w:rsidRPr="00C64F6D">
        <w:rPr>
          <w:spacing w:val="-2"/>
          <w:sz w:val="27"/>
          <w:szCs w:val="27"/>
        </w:rPr>
        <w:t xml:space="preserve">Bộ Quốc phòng đã có công điện chỉ đạo và duy trì 264.272 chiến sỹ, 1.979 </w:t>
      </w:r>
      <w:r w:rsidRPr="00BF7C56">
        <w:rPr>
          <w:spacing w:val="-2"/>
          <w:sz w:val="27"/>
          <w:szCs w:val="27"/>
        </w:rPr>
        <w:t>phương tiện ứng trực sẵn sàng công tác tìm kiếm cứu nạn, khắc phục hậu quả thiên tai.</w:t>
      </w:r>
    </w:p>
    <w:p w:rsidR="00A32C2D" w:rsidRPr="00BF7C56" w:rsidRDefault="00A32C2D" w:rsidP="00BF7C56">
      <w:pPr>
        <w:widowControl w:val="0"/>
        <w:spacing w:before="20" w:after="20" w:line="380" w:lineRule="exact"/>
        <w:ind w:firstLine="567"/>
        <w:jc w:val="both"/>
        <w:rPr>
          <w:spacing w:val="2"/>
          <w:sz w:val="27"/>
          <w:szCs w:val="27"/>
          <w:lang w:eastAsia="x-none"/>
        </w:rPr>
      </w:pPr>
      <w:r w:rsidRPr="00BF7C56">
        <w:rPr>
          <w:spacing w:val="2"/>
          <w:sz w:val="27"/>
          <w:szCs w:val="27"/>
          <w:lang w:eastAsia="x-none"/>
        </w:rPr>
        <w:t xml:space="preserve">- Bộ đội Biên phòng tổ chức bắn pháo hiệu tại </w:t>
      </w:r>
      <w:r w:rsidR="00DA3E12" w:rsidRPr="00BF7C56">
        <w:rPr>
          <w:spacing w:val="2"/>
          <w:sz w:val="27"/>
          <w:szCs w:val="27"/>
          <w:lang w:eastAsia="x-none"/>
        </w:rPr>
        <w:t>4</w:t>
      </w:r>
      <w:r w:rsidRPr="00BF7C56">
        <w:rPr>
          <w:spacing w:val="2"/>
          <w:sz w:val="27"/>
          <w:szCs w:val="27"/>
          <w:lang w:eastAsia="x-none"/>
        </w:rPr>
        <w:t xml:space="preserve"> điểm ven biển </w:t>
      </w:r>
      <w:r w:rsidR="00DA3E12" w:rsidRPr="00BF7C56">
        <w:rPr>
          <w:spacing w:val="2"/>
          <w:sz w:val="27"/>
          <w:szCs w:val="27"/>
          <w:lang w:eastAsia="x-none"/>
        </w:rPr>
        <w:t>Nam Định vào 19h00</w:t>
      </w:r>
      <w:r w:rsidRPr="00BF7C56">
        <w:rPr>
          <w:spacing w:val="2"/>
          <w:sz w:val="27"/>
          <w:szCs w:val="27"/>
          <w:lang w:eastAsia="x-none"/>
        </w:rPr>
        <w:t>.</w:t>
      </w:r>
    </w:p>
    <w:p w:rsidR="00A32C2D" w:rsidRDefault="00A32C2D" w:rsidP="004442F2">
      <w:pPr>
        <w:widowControl w:val="0"/>
        <w:spacing w:before="20" w:after="20" w:line="370" w:lineRule="exact"/>
        <w:ind w:firstLine="567"/>
        <w:jc w:val="both"/>
        <w:rPr>
          <w:sz w:val="27"/>
          <w:szCs w:val="27"/>
        </w:rPr>
      </w:pPr>
      <w:r w:rsidRPr="00BF7C56">
        <w:rPr>
          <w:sz w:val="27"/>
          <w:szCs w:val="27"/>
        </w:rPr>
        <w:t xml:space="preserve">- Văn phòng </w:t>
      </w:r>
      <w:r w:rsidRPr="00A03BFD">
        <w:rPr>
          <w:sz w:val="27"/>
          <w:szCs w:val="27"/>
        </w:rPr>
        <w:t>Bộ Công an có Công điện số 06/CĐ-V01 chỉ đạo các lực lượng triển khai ứng phó với vùng áp thấp trên biển Đông và mưa lớn.</w:t>
      </w:r>
    </w:p>
    <w:p w:rsidR="006A1E82" w:rsidRPr="00A03BFD" w:rsidRDefault="006A1E82" w:rsidP="004442F2">
      <w:pPr>
        <w:widowControl w:val="0"/>
        <w:spacing w:before="20" w:after="20" w:line="370" w:lineRule="exact"/>
        <w:ind w:firstLine="567"/>
        <w:jc w:val="both"/>
        <w:rPr>
          <w:sz w:val="27"/>
          <w:szCs w:val="27"/>
        </w:rPr>
      </w:pPr>
      <w:r>
        <w:rPr>
          <w:sz w:val="27"/>
          <w:szCs w:val="27"/>
        </w:rPr>
        <w:t>- Bộ Y tế có Công điện số 1007/CĐ-BYT ngày 07/7/2021 về triển khai y tế ứng phó với áp thấp nhiệt đới.</w:t>
      </w:r>
    </w:p>
    <w:p w:rsidR="00A32C2D" w:rsidRPr="00A03BFD" w:rsidRDefault="00A32C2D" w:rsidP="004442F2">
      <w:pPr>
        <w:widowControl w:val="0"/>
        <w:spacing w:before="20" w:after="20" w:line="370" w:lineRule="exact"/>
        <w:ind w:firstLine="567"/>
        <w:jc w:val="both"/>
        <w:rPr>
          <w:sz w:val="27"/>
          <w:szCs w:val="27"/>
        </w:rPr>
      </w:pPr>
      <w:r w:rsidRPr="00A03BFD">
        <w:rPr>
          <w:sz w:val="27"/>
          <w:szCs w:val="27"/>
        </w:rPr>
        <w:t>- Tổng cục Phòng, chống thiên tai đã có văn bản số 675/PCTT-QLĐĐ ngày 6/7/2021 đề nghị UBND các tỉnh, thành phố ven biển từ Quảng Ninh đến Nghệ An chỉ đạo triển khai công tác đảm bảo an toàn hệ thống đê điều ứng phó ATNĐ.</w:t>
      </w:r>
    </w:p>
    <w:p w:rsidR="00A32C2D" w:rsidRPr="00A03BFD" w:rsidRDefault="00A32C2D" w:rsidP="004442F2">
      <w:pPr>
        <w:widowControl w:val="0"/>
        <w:spacing w:before="20" w:after="20" w:line="370" w:lineRule="exact"/>
        <w:ind w:firstLine="567"/>
        <w:jc w:val="both"/>
        <w:rPr>
          <w:sz w:val="27"/>
          <w:szCs w:val="27"/>
        </w:rPr>
      </w:pPr>
      <w:r w:rsidRPr="00A03BFD">
        <w:rPr>
          <w:sz w:val="27"/>
          <w:szCs w:val="27"/>
        </w:rPr>
        <w:t>- Tổng cục Thủy lợi, Tổng cục Thủy sản đã ban hành công điện chỉ đạo các địa phương triển khai các biện pháp ứng phó ATNĐ trên biển Đông.</w:t>
      </w:r>
    </w:p>
    <w:p w:rsidR="00FA11D3" w:rsidRDefault="00A32C2D" w:rsidP="004442F2">
      <w:pPr>
        <w:widowControl w:val="0"/>
        <w:shd w:val="clear" w:color="auto" w:fill="FFFFFF" w:themeFill="background1"/>
        <w:spacing w:before="20" w:after="20" w:line="370" w:lineRule="exact"/>
        <w:ind w:firstLine="567"/>
        <w:jc w:val="both"/>
        <w:rPr>
          <w:spacing w:val="-4"/>
          <w:sz w:val="27"/>
          <w:szCs w:val="27"/>
        </w:rPr>
      </w:pPr>
      <w:r w:rsidRPr="00A03BFD">
        <w:rPr>
          <w:spacing w:val="-4"/>
          <w:sz w:val="27"/>
          <w:szCs w:val="27"/>
          <w:lang w:val="vi-VN"/>
        </w:rPr>
        <w:t xml:space="preserve">- Văn phòng thường trực Ban Chỉ đạo TW về PCTT </w:t>
      </w:r>
      <w:r w:rsidR="00E37BAB">
        <w:rPr>
          <w:spacing w:val="-4"/>
          <w:sz w:val="27"/>
          <w:szCs w:val="27"/>
        </w:rPr>
        <w:t>đã cử 0</w:t>
      </w:r>
      <w:r w:rsidR="00C64F6D">
        <w:rPr>
          <w:spacing w:val="-4"/>
          <w:sz w:val="27"/>
          <w:szCs w:val="27"/>
        </w:rPr>
        <w:t>3</w:t>
      </w:r>
      <w:r w:rsidR="00E37BAB">
        <w:rPr>
          <w:spacing w:val="-4"/>
          <w:sz w:val="27"/>
          <w:szCs w:val="27"/>
        </w:rPr>
        <w:t xml:space="preserve"> đoàn công tác đi kiểm tra công tác chuẩn bị ứng phó với </w:t>
      </w:r>
      <w:r w:rsidR="00C64F6D">
        <w:rPr>
          <w:spacing w:val="-4"/>
          <w:sz w:val="27"/>
          <w:szCs w:val="27"/>
        </w:rPr>
        <w:t>á</w:t>
      </w:r>
      <w:r w:rsidR="00E37BAB">
        <w:rPr>
          <w:spacing w:val="-4"/>
          <w:sz w:val="27"/>
          <w:szCs w:val="27"/>
        </w:rPr>
        <w:t>p thấp nhiệt đới</w:t>
      </w:r>
      <w:r w:rsidR="000C163F">
        <w:rPr>
          <w:spacing w:val="-4"/>
          <w:sz w:val="27"/>
          <w:szCs w:val="27"/>
        </w:rPr>
        <w:t xml:space="preserve"> tại tỉnh Nam Đ</w:t>
      </w:r>
      <w:r w:rsidR="00C64F6D">
        <w:rPr>
          <w:spacing w:val="-4"/>
          <w:sz w:val="27"/>
          <w:szCs w:val="27"/>
        </w:rPr>
        <w:t>ị</w:t>
      </w:r>
      <w:r w:rsidR="000C163F">
        <w:rPr>
          <w:spacing w:val="-4"/>
          <w:sz w:val="27"/>
          <w:szCs w:val="27"/>
        </w:rPr>
        <w:t>nh</w:t>
      </w:r>
      <w:r w:rsidR="00C64F6D">
        <w:rPr>
          <w:spacing w:val="-4"/>
          <w:sz w:val="27"/>
          <w:szCs w:val="27"/>
        </w:rPr>
        <w:t>,</w:t>
      </w:r>
      <w:r w:rsidR="000C163F">
        <w:rPr>
          <w:spacing w:val="-4"/>
          <w:sz w:val="27"/>
          <w:szCs w:val="27"/>
        </w:rPr>
        <w:t xml:space="preserve"> Thái Bình</w:t>
      </w:r>
      <w:r w:rsidR="00C64F6D">
        <w:rPr>
          <w:spacing w:val="-4"/>
          <w:sz w:val="27"/>
          <w:szCs w:val="27"/>
        </w:rPr>
        <w:t xml:space="preserve"> và Ninh Bình</w:t>
      </w:r>
      <w:r w:rsidR="00E37BAB">
        <w:rPr>
          <w:spacing w:val="-4"/>
          <w:sz w:val="27"/>
          <w:szCs w:val="27"/>
        </w:rPr>
        <w:t xml:space="preserve">; </w:t>
      </w:r>
    </w:p>
    <w:p w:rsidR="00A32C2D" w:rsidRPr="00A03BFD" w:rsidRDefault="000C163F" w:rsidP="004442F2">
      <w:pPr>
        <w:widowControl w:val="0"/>
        <w:shd w:val="clear" w:color="auto" w:fill="FFFFFF" w:themeFill="background1"/>
        <w:spacing w:before="20" w:after="20" w:line="370" w:lineRule="exact"/>
        <w:ind w:firstLine="567"/>
        <w:jc w:val="both"/>
        <w:rPr>
          <w:spacing w:val="-4"/>
          <w:sz w:val="27"/>
          <w:szCs w:val="27"/>
          <w:lang w:eastAsia="x-none"/>
        </w:rPr>
      </w:pPr>
      <w:r>
        <w:rPr>
          <w:spacing w:val="-4"/>
          <w:sz w:val="27"/>
          <w:szCs w:val="27"/>
        </w:rPr>
        <w:t>- T</w:t>
      </w:r>
      <w:r w:rsidR="00A32C2D" w:rsidRPr="00A03BFD">
        <w:rPr>
          <w:spacing w:val="-4"/>
          <w:sz w:val="27"/>
          <w:szCs w:val="27"/>
          <w:lang w:val="vi-VN"/>
        </w:rPr>
        <w:t xml:space="preserve">ổ chức theo dõi chặt chẽ diễn biến của </w:t>
      </w:r>
      <w:r w:rsidR="00A32C2D" w:rsidRPr="00A03BFD">
        <w:rPr>
          <w:spacing w:val="-4"/>
          <w:sz w:val="27"/>
          <w:szCs w:val="27"/>
        </w:rPr>
        <w:t xml:space="preserve">ATNĐ gần biển Đông, </w:t>
      </w:r>
      <w:r w:rsidR="00FA11D3">
        <w:rPr>
          <w:spacing w:val="-4"/>
          <w:sz w:val="27"/>
          <w:szCs w:val="27"/>
        </w:rPr>
        <w:t xml:space="preserve">các thông tin cảnh báo về mưa lớn, lũ, lũ quét, sạt lở đất để </w:t>
      </w:r>
      <w:r w:rsidR="00A32C2D" w:rsidRPr="00A03BFD">
        <w:rPr>
          <w:spacing w:val="-4"/>
          <w:sz w:val="27"/>
          <w:szCs w:val="27"/>
          <w:lang w:val="vi-VN"/>
        </w:rPr>
        <w:t>chủ động tham mưu kịp thời các biện pháp ứng phó và hướng dẫn, đôn đốc các địa phương triển khai thực hiện.</w:t>
      </w:r>
    </w:p>
    <w:p w:rsidR="00252583" w:rsidRPr="0036146F" w:rsidRDefault="00252583" w:rsidP="004442F2">
      <w:pPr>
        <w:widowControl w:val="0"/>
        <w:shd w:val="clear" w:color="auto" w:fill="FFFFFF" w:themeFill="background1"/>
        <w:spacing w:before="20" w:after="20" w:line="370" w:lineRule="exact"/>
        <w:ind w:firstLine="709"/>
        <w:jc w:val="both"/>
        <w:rPr>
          <w:b/>
          <w:sz w:val="27"/>
          <w:szCs w:val="27"/>
          <w:lang w:eastAsia="x-none"/>
        </w:rPr>
      </w:pPr>
      <w:r w:rsidRPr="0036146F">
        <w:rPr>
          <w:b/>
          <w:sz w:val="27"/>
          <w:szCs w:val="27"/>
          <w:lang w:eastAsia="x-none"/>
        </w:rPr>
        <w:t>2. Địa phương</w:t>
      </w:r>
      <w:r w:rsidR="00B8524B" w:rsidRPr="0036146F">
        <w:rPr>
          <w:b/>
          <w:sz w:val="27"/>
          <w:szCs w:val="27"/>
          <w:lang w:eastAsia="x-none"/>
        </w:rPr>
        <w:t>:</w:t>
      </w:r>
    </w:p>
    <w:p w:rsidR="00A32C2D" w:rsidRDefault="00A32C2D" w:rsidP="004442F2">
      <w:pPr>
        <w:widowControl w:val="0"/>
        <w:shd w:val="clear" w:color="auto" w:fill="FFFFFF" w:themeFill="background1"/>
        <w:spacing w:before="20" w:after="20" w:line="370" w:lineRule="exact"/>
        <w:ind w:firstLine="709"/>
        <w:jc w:val="both"/>
        <w:rPr>
          <w:sz w:val="27"/>
          <w:szCs w:val="27"/>
        </w:rPr>
      </w:pPr>
      <w:r w:rsidRPr="00A03BFD">
        <w:rPr>
          <w:sz w:val="27"/>
          <w:szCs w:val="27"/>
        </w:rPr>
        <w:t>Các địa phương đã chủ động triển khai các Công điện chỉ đạo của Ban Chỉ đạo TW về PCTT - Ủy ban Quốc gia Ứng phó sự cố thiên tai và TKCN, trong đó có 19 tỉnh/TP</w:t>
      </w:r>
      <w:r w:rsidRPr="00A03BFD">
        <w:rPr>
          <w:rStyle w:val="FootnoteReference"/>
          <w:sz w:val="27"/>
          <w:szCs w:val="27"/>
        </w:rPr>
        <w:footnoteReference w:id="2"/>
      </w:r>
      <w:r w:rsidRPr="00A03BFD">
        <w:rPr>
          <w:sz w:val="27"/>
          <w:szCs w:val="27"/>
        </w:rPr>
        <w:t xml:space="preserve"> đã ban hành công điện, văn bản chỉ đạo</w:t>
      </w:r>
      <w:r w:rsidR="00FA11D3">
        <w:rPr>
          <w:sz w:val="27"/>
          <w:szCs w:val="27"/>
        </w:rPr>
        <w:t xml:space="preserve"> ứng phó với thiên tai.</w:t>
      </w:r>
    </w:p>
    <w:p w:rsidR="001F4AF1" w:rsidRPr="00A03BFD" w:rsidRDefault="001F4AF1" w:rsidP="004442F2">
      <w:pPr>
        <w:widowControl w:val="0"/>
        <w:shd w:val="clear" w:color="auto" w:fill="FFFFFF" w:themeFill="background1"/>
        <w:spacing w:before="20" w:after="20" w:line="370" w:lineRule="exact"/>
        <w:ind w:firstLine="709"/>
        <w:jc w:val="both"/>
        <w:rPr>
          <w:sz w:val="27"/>
          <w:szCs w:val="27"/>
        </w:rPr>
      </w:pPr>
      <w:r>
        <w:rPr>
          <w:sz w:val="27"/>
          <w:szCs w:val="27"/>
        </w:rPr>
        <w:t>Qua thông tin từ các địa phương 100% lực lượng xung kích phòng chống thiên tai tại cơ sở tham gia công tác kiểm tra các vị trí xung yếu trên địa bàn.</w:t>
      </w:r>
    </w:p>
    <w:p w:rsidR="00252583" w:rsidRPr="0036146F" w:rsidRDefault="00E22136" w:rsidP="004442F2">
      <w:pPr>
        <w:widowControl w:val="0"/>
        <w:shd w:val="clear" w:color="auto" w:fill="FFFFFF" w:themeFill="background1"/>
        <w:spacing w:before="20" w:after="20" w:line="370" w:lineRule="exact"/>
        <w:ind w:firstLine="709"/>
        <w:jc w:val="both"/>
        <w:rPr>
          <w:b/>
          <w:sz w:val="27"/>
          <w:szCs w:val="27"/>
          <w:lang w:eastAsia="x-none"/>
        </w:rPr>
      </w:pPr>
      <w:r w:rsidRPr="0036146F">
        <w:rPr>
          <w:b/>
          <w:sz w:val="27"/>
          <w:szCs w:val="27"/>
          <w:lang w:eastAsia="x-none"/>
        </w:rPr>
        <w:t>V</w:t>
      </w:r>
      <w:r w:rsidR="004C4C3F" w:rsidRPr="0036146F">
        <w:rPr>
          <w:b/>
          <w:sz w:val="27"/>
          <w:szCs w:val="27"/>
          <w:lang w:eastAsia="x-none"/>
        </w:rPr>
        <w:t>I</w:t>
      </w:r>
      <w:r w:rsidR="00252583" w:rsidRPr="0036146F">
        <w:rPr>
          <w:b/>
          <w:sz w:val="27"/>
          <w:szCs w:val="27"/>
          <w:lang w:eastAsia="x-none"/>
        </w:rPr>
        <w:t>. CÁC CÔNG VIỆC CẦN TRIỂN KHAI TIẾP THEO</w:t>
      </w:r>
    </w:p>
    <w:p w:rsidR="00BE1ED3" w:rsidRPr="0036146F" w:rsidRDefault="00A32C2D" w:rsidP="004442F2">
      <w:pPr>
        <w:widowControl w:val="0"/>
        <w:shd w:val="clear" w:color="auto" w:fill="FFFFFF" w:themeFill="background1"/>
        <w:tabs>
          <w:tab w:val="left" w:pos="567"/>
        </w:tabs>
        <w:spacing w:before="20" w:after="20" w:line="370" w:lineRule="exact"/>
        <w:ind w:firstLine="709"/>
        <w:jc w:val="both"/>
        <w:rPr>
          <w:sz w:val="27"/>
          <w:szCs w:val="27"/>
          <w:lang w:eastAsia="x-none"/>
        </w:rPr>
      </w:pPr>
      <w:r w:rsidRPr="00A03BFD">
        <w:rPr>
          <w:sz w:val="27"/>
          <w:szCs w:val="27"/>
        </w:rPr>
        <w:t xml:space="preserve">Ban Chỉ huy PCTT&amp;TKCN các tỉnh, thành phố; các bộ, ngành chỉ đạo triển khai thực hiện nghiêm Công điện </w:t>
      </w:r>
      <w:r w:rsidRPr="00A03BFD">
        <w:rPr>
          <w:sz w:val="27"/>
          <w:szCs w:val="27"/>
          <w:lang w:eastAsia="x-none"/>
        </w:rPr>
        <w:t>số 0</w:t>
      </w:r>
      <w:r>
        <w:rPr>
          <w:sz w:val="27"/>
          <w:szCs w:val="27"/>
          <w:lang w:eastAsia="x-none"/>
        </w:rPr>
        <w:t>8</w:t>
      </w:r>
      <w:r w:rsidRPr="00A03BFD">
        <w:rPr>
          <w:sz w:val="27"/>
          <w:szCs w:val="27"/>
          <w:lang w:eastAsia="x-none"/>
        </w:rPr>
        <w:t>/CĐ-TW ngày 0</w:t>
      </w:r>
      <w:r>
        <w:rPr>
          <w:sz w:val="27"/>
          <w:szCs w:val="27"/>
          <w:lang w:eastAsia="x-none"/>
        </w:rPr>
        <w:t>7</w:t>
      </w:r>
      <w:r w:rsidRPr="00A03BFD">
        <w:rPr>
          <w:sz w:val="27"/>
          <w:szCs w:val="27"/>
          <w:lang w:eastAsia="x-none"/>
        </w:rPr>
        <w:t>/</w:t>
      </w:r>
      <w:r>
        <w:rPr>
          <w:sz w:val="27"/>
          <w:szCs w:val="27"/>
          <w:lang w:eastAsia="x-none"/>
        </w:rPr>
        <w:t>7</w:t>
      </w:r>
      <w:r w:rsidRPr="00A03BFD">
        <w:rPr>
          <w:sz w:val="27"/>
          <w:szCs w:val="27"/>
          <w:lang w:eastAsia="x-none"/>
        </w:rPr>
        <w:t>/2021 của Ban Chỉ đạo TWPCTT-Ủy ban Quốc gia ƯPSCTT&amp;TKCN, trong đó tiếp tục:</w:t>
      </w:r>
    </w:p>
    <w:p w:rsidR="00A32C2D" w:rsidRPr="004F3A10" w:rsidRDefault="00A32C2D" w:rsidP="004442F2">
      <w:pPr>
        <w:pStyle w:val="Bodytext20"/>
        <w:shd w:val="clear" w:color="auto" w:fill="auto"/>
        <w:spacing w:before="20" w:after="20" w:line="370" w:lineRule="exact"/>
        <w:ind w:firstLine="743"/>
      </w:pPr>
      <w:r>
        <w:t xml:space="preserve">1. </w:t>
      </w:r>
      <w:r w:rsidRPr="004F3A10">
        <w:t>Theo dõi chặt chẽ diễn biến, sẵn sàng phương án ứng phó với mưa lớn, lũ, lũ quét, sạt lở đất; bằng mọi hình thức thông tin kịp thời, đầy đủ đến các cấp chính quyền, người d</w:t>
      </w:r>
      <w:r>
        <w:t>ân biết để chủ động phòng tránh;</w:t>
      </w:r>
    </w:p>
    <w:p w:rsidR="00A32C2D" w:rsidRPr="004F3A10" w:rsidRDefault="00A32C2D" w:rsidP="004442F2">
      <w:pPr>
        <w:pStyle w:val="Bodytext20"/>
        <w:shd w:val="clear" w:color="auto" w:fill="auto"/>
        <w:spacing w:before="20" w:after="20" w:line="370" w:lineRule="exact"/>
        <w:ind w:firstLine="743"/>
      </w:pPr>
      <w:r>
        <w:t>2.</w:t>
      </w:r>
      <w:r w:rsidRPr="004F3A10">
        <w:t xml:space="preserve"> Tổ chức kiểm tra rà soát nơi ở của người dân, sẵn sàng các phương án ứ</w:t>
      </w:r>
      <w:r w:rsidR="00875FA3">
        <w:t>ng phó mưa lớn cục bộ tại các khu vực có nguy cơ cao xảy ra lũ quét, sạt lở đất</w:t>
      </w:r>
    </w:p>
    <w:p w:rsidR="00A32C2D" w:rsidRPr="004F3A10" w:rsidRDefault="00875FA3" w:rsidP="00E55C1F">
      <w:pPr>
        <w:pStyle w:val="Bodytext20"/>
        <w:shd w:val="clear" w:color="auto" w:fill="auto"/>
        <w:spacing w:before="20" w:after="20" w:line="380" w:lineRule="exact"/>
        <w:ind w:firstLine="743"/>
      </w:pPr>
      <w:r>
        <w:t>3</w:t>
      </w:r>
      <w:r w:rsidR="00A32C2D">
        <w:t>.</w:t>
      </w:r>
      <w:r w:rsidR="00A32C2D" w:rsidRPr="004F3A10">
        <w:t xml:space="preserve"> Chỉ đạo huy động lực lượng xung kích phòng chống thiên tai cơ sở triển </w:t>
      </w:r>
      <w:r w:rsidR="00A32C2D" w:rsidRPr="004F3A10">
        <w:lastRenderedPageBreak/>
        <w:t>khai kiểm tra, rà soát những khu vực có nguy cơ cao, kịp thời phát hiện những biểu hiện bất thường, các sự cố, báo cáo chính quyền và thông tin đến người dân để chủ động phòng tránh.</w:t>
      </w:r>
    </w:p>
    <w:p w:rsidR="00A32C2D" w:rsidRDefault="00875FA3" w:rsidP="00E55C1F">
      <w:pPr>
        <w:pStyle w:val="Bodytext20"/>
        <w:shd w:val="clear" w:color="auto" w:fill="auto"/>
        <w:spacing w:before="20" w:after="20" w:line="380" w:lineRule="exact"/>
        <w:ind w:firstLine="740"/>
      </w:pPr>
      <w:r>
        <w:t>4</w:t>
      </w:r>
      <w:r w:rsidR="00A32C2D">
        <w:t xml:space="preserve">. </w:t>
      </w:r>
      <w:r w:rsidR="00A32C2D" w:rsidRPr="004F3A10">
        <w:t xml:space="preserve">Chỉ đạo cơ quan chuyên môn phối hợp với </w:t>
      </w:r>
      <w:r w:rsidR="00A32C2D">
        <w:t>cơ quan thông tin truyền thông,</w:t>
      </w:r>
      <w:r w:rsidR="00A32C2D" w:rsidRPr="004F3A10">
        <w:t xml:space="preserve"> đặc biệt là hệ thống thông tin cơ sở, tăng cường các hoạt động tuyên truyền, phổ biến hướng dẫn kỹ năng ứng phó mưa lớn, lũ, lũ quét, sạt lở đất và ngập úng cục bộ để người dân biết, chủ động phòng, tránh, giảm thiểu thiệt hại.</w:t>
      </w:r>
    </w:p>
    <w:p w:rsidR="00DA5BEE" w:rsidRPr="00CD43B7" w:rsidRDefault="00875FA3" w:rsidP="00E55C1F">
      <w:pPr>
        <w:widowControl w:val="0"/>
        <w:shd w:val="clear" w:color="auto" w:fill="FFFFFF" w:themeFill="background1"/>
        <w:tabs>
          <w:tab w:val="left" w:pos="567"/>
        </w:tabs>
        <w:spacing w:before="20" w:after="20" w:line="380" w:lineRule="exact"/>
        <w:ind w:firstLine="709"/>
        <w:jc w:val="both"/>
        <w:rPr>
          <w:spacing w:val="-8"/>
          <w:sz w:val="27"/>
          <w:szCs w:val="27"/>
        </w:rPr>
      </w:pPr>
      <w:r>
        <w:rPr>
          <w:spacing w:val="-8"/>
          <w:sz w:val="27"/>
          <w:szCs w:val="27"/>
          <w:lang w:eastAsia="x-none"/>
        </w:rPr>
        <w:t>5</w:t>
      </w:r>
      <w:r w:rsidR="004922C6" w:rsidRPr="0036146F">
        <w:rPr>
          <w:spacing w:val="-8"/>
          <w:sz w:val="27"/>
          <w:szCs w:val="27"/>
          <w:lang w:eastAsia="x-none"/>
        </w:rPr>
        <w:t>. Duy trì lực lượng</w:t>
      </w:r>
      <w:r w:rsidR="00597C49" w:rsidRPr="0036146F">
        <w:rPr>
          <w:spacing w:val="-8"/>
          <w:sz w:val="27"/>
          <w:szCs w:val="27"/>
          <w:lang w:eastAsia="x-none"/>
        </w:rPr>
        <w:t xml:space="preserve"> trực ban</w:t>
      </w:r>
      <w:r w:rsidR="004922C6" w:rsidRPr="0036146F">
        <w:rPr>
          <w:spacing w:val="-8"/>
          <w:sz w:val="27"/>
          <w:szCs w:val="27"/>
          <w:lang w:eastAsia="x-none"/>
        </w:rPr>
        <w:t xml:space="preserve"> </w:t>
      </w:r>
      <w:r w:rsidR="00CD43B7" w:rsidRPr="0036146F">
        <w:rPr>
          <w:spacing w:val="-8"/>
          <w:sz w:val="27"/>
          <w:szCs w:val="27"/>
          <w:lang w:eastAsia="x-none"/>
        </w:rPr>
        <w:t>nghiêm túc thường xuyên báo cáo về Văn phòng thường trực Ban Chỉ đạo TWPCTT và Văn phòng Ủy ban Quốc gia ƯPSCTT và TKCN.</w:t>
      </w:r>
      <w:r w:rsidR="00DA5BEE" w:rsidRPr="0036146F">
        <w:rPr>
          <w:spacing w:val="-8"/>
          <w:sz w:val="27"/>
          <w:szCs w:val="27"/>
        </w:rPr>
        <w:t>/.</w:t>
      </w:r>
      <w:r w:rsidR="00DA5BEE" w:rsidRPr="00D40FC5">
        <w:rPr>
          <w:spacing w:val="-8"/>
          <w:sz w:val="27"/>
          <w:szCs w:val="27"/>
        </w:rPr>
        <w:t xml:space="preserve"> </w:t>
      </w:r>
    </w:p>
    <w:p w:rsidR="004B35FD" w:rsidRDefault="004B35FD" w:rsidP="004B35FD">
      <w:pPr>
        <w:spacing w:after="160" w:line="259" w:lineRule="auto"/>
        <w:jc w:val="right"/>
        <w:rPr>
          <w:sz w:val="27"/>
          <w:szCs w:val="27"/>
        </w:rPr>
      </w:pPr>
    </w:p>
    <w:tbl>
      <w:tblPr>
        <w:tblW w:w="9356" w:type="dxa"/>
        <w:tblInd w:w="108" w:type="dxa"/>
        <w:tblLook w:val="04A0" w:firstRow="1" w:lastRow="0" w:firstColumn="1" w:lastColumn="0" w:noHBand="0" w:noVBand="1"/>
      </w:tblPr>
      <w:tblGrid>
        <w:gridCol w:w="5245"/>
        <w:gridCol w:w="4111"/>
      </w:tblGrid>
      <w:tr w:rsidR="00E72F86" w:rsidRPr="006733F5" w:rsidTr="006A1E82">
        <w:trPr>
          <w:trHeight w:val="2796"/>
        </w:trPr>
        <w:tc>
          <w:tcPr>
            <w:tcW w:w="5245" w:type="dxa"/>
            <w:shd w:val="clear" w:color="auto" w:fill="auto"/>
          </w:tcPr>
          <w:p w:rsidR="00E72F86" w:rsidRPr="006733F5" w:rsidRDefault="00E72F86" w:rsidP="00E72F86">
            <w:pPr>
              <w:widowControl w:val="0"/>
              <w:ind w:hanging="108"/>
              <w:jc w:val="both"/>
              <w:rPr>
                <w:b/>
                <w:i/>
                <w:noProof/>
                <w:color w:val="000000" w:themeColor="text1"/>
                <w:sz w:val="22"/>
                <w:lang w:val="it-IT"/>
              </w:rPr>
            </w:pPr>
            <w:r>
              <w:rPr>
                <w:sz w:val="27"/>
                <w:szCs w:val="27"/>
              </w:rPr>
              <w:tab/>
            </w:r>
            <w:r w:rsidRPr="006733F5">
              <w:rPr>
                <w:b/>
                <w:i/>
                <w:noProof/>
                <w:color w:val="000000" w:themeColor="text1"/>
                <w:sz w:val="22"/>
                <w:lang w:val="vi-VN"/>
              </w:rPr>
              <w:t>Nơi nhận</w:t>
            </w:r>
            <w:r w:rsidRPr="006733F5">
              <w:rPr>
                <w:b/>
                <w:i/>
                <w:noProof/>
                <w:color w:val="000000" w:themeColor="text1"/>
                <w:sz w:val="22"/>
                <w:lang w:val="it-IT"/>
              </w:rPr>
              <w:t>:</w:t>
            </w:r>
          </w:p>
          <w:p w:rsidR="00E72F86" w:rsidRPr="006733F5" w:rsidRDefault="00E72F86" w:rsidP="006A1E82">
            <w:pPr>
              <w:widowControl w:val="0"/>
              <w:ind w:hanging="108"/>
              <w:jc w:val="both"/>
              <w:rPr>
                <w:color w:val="000000" w:themeColor="text1"/>
                <w:sz w:val="20"/>
                <w:szCs w:val="22"/>
                <w:lang w:val="it-IT"/>
              </w:rPr>
            </w:pPr>
            <w:r w:rsidRPr="006733F5">
              <w:rPr>
                <w:color w:val="000000" w:themeColor="text1"/>
                <w:sz w:val="20"/>
                <w:szCs w:val="22"/>
                <w:lang w:val="it-IT"/>
              </w:rPr>
              <w:t>- Lãnh đạo Ban Chỉ đạo (để b/c);</w:t>
            </w:r>
          </w:p>
          <w:p w:rsidR="00E72F86" w:rsidRPr="006733F5" w:rsidRDefault="00E72F86" w:rsidP="006A1E82">
            <w:pPr>
              <w:widowControl w:val="0"/>
              <w:ind w:hanging="108"/>
              <w:jc w:val="both"/>
              <w:rPr>
                <w:color w:val="000000" w:themeColor="text1"/>
                <w:sz w:val="20"/>
                <w:szCs w:val="22"/>
                <w:lang w:val="it-IT"/>
              </w:rPr>
            </w:pPr>
            <w:r w:rsidRPr="006733F5">
              <w:rPr>
                <w:color w:val="000000" w:themeColor="text1"/>
                <w:sz w:val="20"/>
                <w:szCs w:val="22"/>
                <w:lang w:val="it-IT"/>
              </w:rPr>
              <w:t>- Thành viên Ban Chỉ đạo (để b/c);</w:t>
            </w:r>
          </w:p>
          <w:p w:rsidR="00E72F86" w:rsidRPr="006733F5" w:rsidRDefault="00E72F86" w:rsidP="006A1E82">
            <w:pPr>
              <w:widowControl w:val="0"/>
              <w:ind w:hanging="108"/>
              <w:jc w:val="both"/>
              <w:rPr>
                <w:color w:val="000000" w:themeColor="text1"/>
                <w:sz w:val="20"/>
                <w:szCs w:val="22"/>
                <w:lang w:val="it-IT"/>
              </w:rPr>
            </w:pPr>
            <w:r w:rsidRPr="006733F5">
              <w:rPr>
                <w:color w:val="000000" w:themeColor="text1"/>
                <w:sz w:val="20"/>
                <w:szCs w:val="22"/>
                <w:lang w:val="it-IT"/>
              </w:rPr>
              <w:t>- Văn phòng Chính phủ (để b/c);</w:t>
            </w:r>
          </w:p>
          <w:p w:rsidR="00E72F86" w:rsidRPr="006733F5" w:rsidRDefault="00E72F86" w:rsidP="006A1E82">
            <w:pPr>
              <w:widowControl w:val="0"/>
              <w:ind w:hanging="108"/>
              <w:jc w:val="both"/>
              <w:rPr>
                <w:color w:val="000000" w:themeColor="text1"/>
                <w:sz w:val="20"/>
                <w:szCs w:val="22"/>
                <w:lang w:val="it-IT"/>
              </w:rPr>
            </w:pPr>
            <w:r w:rsidRPr="006733F5">
              <w:rPr>
                <w:color w:val="000000" w:themeColor="text1"/>
                <w:sz w:val="20"/>
                <w:szCs w:val="22"/>
                <w:lang w:val="it-IT"/>
              </w:rPr>
              <w:t>- Chánh VPTT (để b/c);</w:t>
            </w:r>
          </w:p>
          <w:p w:rsidR="00E72F86" w:rsidRPr="006733F5" w:rsidRDefault="00E72F86" w:rsidP="006A1E82">
            <w:pPr>
              <w:widowControl w:val="0"/>
              <w:ind w:left="-105"/>
              <w:jc w:val="both"/>
              <w:rPr>
                <w:color w:val="000000" w:themeColor="text1"/>
                <w:sz w:val="20"/>
                <w:szCs w:val="22"/>
              </w:rPr>
            </w:pPr>
            <w:r w:rsidRPr="006733F5">
              <w:rPr>
                <w:color w:val="000000" w:themeColor="text1"/>
                <w:sz w:val="20"/>
                <w:szCs w:val="22"/>
              </w:rPr>
              <w:t>- VP UBQG</w:t>
            </w:r>
            <w:r w:rsidRPr="006733F5">
              <w:rPr>
                <w:color w:val="000000" w:themeColor="text1"/>
                <w:sz w:val="20"/>
                <w:szCs w:val="22"/>
                <w:lang w:val="vi-VN"/>
              </w:rPr>
              <w:t xml:space="preserve"> ƯPSCTT&amp;</w:t>
            </w:r>
            <w:r w:rsidRPr="006733F5">
              <w:rPr>
                <w:color w:val="000000" w:themeColor="text1"/>
                <w:sz w:val="20"/>
                <w:szCs w:val="22"/>
              </w:rPr>
              <w:t xml:space="preserve">TKCN; </w:t>
            </w:r>
          </w:p>
          <w:p w:rsidR="00E72F86" w:rsidRPr="006733F5" w:rsidRDefault="00E72F86" w:rsidP="006A1E82">
            <w:pPr>
              <w:widowControl w:val="0"/>
              <w:ind w:left="-105"/>
              <w:jc w:val="both"/>
              <w:rPr>
                <w:color w:val="000000" w:themeColor="text1"/>
                <w:sz w:val="20"/>
                <w:szCs w:val="22"/>
              </w:rPr>
            </w:pPr>
            <w:r w:rsidRPr="006733F5">
              <w:rPr>
                <w:color w:val="000000" w:themeColor="text1"/>
                <w:sz w:val="20"/>
                <w:szCs w:val="22"/>
              </w:rPr>
              <w:t>- Các Tổng cục: PCTT; Thủy lợi; Thủy sản;</w:t>
            </w:r>
          </w:p>
          <w:p w:rsidR="00E72F86" w:rsidRPr="006733F5" w:rsidRDefault="00E72F86" w:rsidP="006A1E82">
            <w:pPr>
              <w:widowControl w:val="0"/>
              <w:ind w:left="-105"/>
              <w:jc w:val="both"/>
              <w:rPr>
                <w:color w:val="000000" w:themeColor="text1"/>
                <w:sz w:val="20"/>
                <w:szCs w:val="22"/>
              </w:rPr>
            </w:pPr>
            <w:r w:rsidRPr="006733F5">
              <w:rPr>
                <w:color w:val="000000" w:themeColor="text1"/>
                <w:sz w:val="20"/>
                <w:szCs w:val="22"/>
              </w:rPr>
              <w:t>- Các Cục: Trồng trọt, Chăn nuôi;</w:t>
            </w:r>
          </w:p>
          <w:p w:rsidR="00E72F86" w:rsidRPr="006733F5" w:rsidRDefault="00E72F86" w:rsidP="006A1E82">
            <w:pPr>
              <w:widowControl w:val="0"/>
              <w:ind w:left="-105"/>
              <w:jc w:val="both"/>
              <w:rPr>
                <w:color w:val="000000" w:themeColor="text1"/>
                <w:sz w:val="20"/>
                <w:szCs w:val="22"/>
                <w:lang w:val="vi-VN"/>
              </w:rPr>
            </w:pPr>
            <w:r w:rsidRPr="006733F5">
              <w:rPr>
                <w:color w:val="000000" w:themeColor="text1"/>
                <w:sz w:val="20"/>
                <w:szCs w:val="22"/>
                <w:lang w:val="it-IT"/>
              </w:rPr>
              <w:t>- BCH PCTT &amp;TCKN các tỉnh (qua Website);</w:t>
            </w:r>
          </w:p>
          <w:p w:rsidR="00E72F86" w:rsidRPr="006733F5" w:rsidRDefault="00E72F86" w:rsidP="006A1E82">
            <w:pPr>
              <w:widowControl w:val="0"/>
              <w:ind w:hanging="108"/>
              <w:jc w:val="both"/>
              <w:rPr>
                <w:b/>
                <w:i/>
                <w:noProof/>
                <w:color w:val="000000" w:themeColor="text1"/>
                <w:sz w:val="22"/>
                <w:lang w:val="it-IT"/>
              </w:rPr>
            </w:pPr>
            <w:r w:rsidRPr="006733F5">
              <w:rPr>
                <w:color w:val="000000" w:themeColor="text1"/>
                <w:sz w:val="20"/>
                <w:szCs w:val="22"/>
              </w:rPr>
              <w:t>- Lưu: VT.</w:t>
            </w:r>
          </w:p>
        </w:tc>
        <w:tc>
          <w:tcPr>
            <w:tcW w:w="4111" w:type="dxa"/>
          </w:tcPr>
          <w:p w:rsidR="00E72F86" w:rsidRPr="006733F5" w:rsidRDefault="00E72F86" w:rsidP="006A1E82">
            <w:pPr>
              <w:widowControl w:val="0"/>
              <w:shd w:val="clear" w:color="auto" w:fill="FFFFFF"/>
              <w:ind w:firstLine="4"/>
              <w:jc w:val="center"/>
              <w:rPr>
                <w:b/>
                <w:color w:val="000000" w:themeColor="text1"/>
                <w:sz w:val="26"/>
                <w:szCs w:val="26"/>
                <w:lang w:val="it-IT"/>
              </w:rPr>
            </w:pPr>
            <w:r w:rsidRPr="006733F5">
              <w:rPr>
                <w:b/>
                <w:color w:val="000000" w:themeColor="text1"/>
                <w:sz w:val="26"/>
                <w:szCs w:val="26"/>
                <w:lang w:val="it-IT"/>
              </w:rPr>
              <w:t>KT. CHÁNH VĂN PHÒNG</w:t>
            </w:r>
          </w:p>
          <w:p w:rsidR="00E72F86" w:rsidRPr="006733F5" w:rsidRDefault="00E72F86" w:rsidP="006A1E82">
            <w:pPr>
              <w:widowControl w:val="0"/>
              <w:shd w:val="clear" w:color="auto" w:fill="FFFFFF"/>
              <w:ind w:firstLine="4"/>
              <w:jc w:val="center"/>
              <w:rPr>
                <w:b/>
                <w:color w:val="000000" w:themeColor="text1"/>
                <w:sz w:val="26"/>
                <w:szCs w:val="26"/>
                <w:lang w:val="it-IT"/>
              </w:rPr>
            </w:pPr>
            <w:r w:rsidRPr="006733F5">
              <w:rPr>
                <w:b/>
                <w:color w:val="000000" w:themeColor="text1"/>
                <w:sz w:val="26"/>
                <w:szCs w:val="26"/>
                <w:lang w:val="it-IT"/>
              </w:rPr>
              <w:t>PHÓ CHÁNH VĂN PHÒNG</w:t>
            </w:r>
          </w:p>
          <w:p w:rsidR="00E72F86" w:rsidRPr="006733F5" w:rsidRDefault="00E72F86" w:rsidP="006A1E82">
            <w:pPr>
              <w:widowControl w:val="0"/>
              <w:shd w:val="clear" w:color="auto" w:fill="FFFFFF"/>
              <w:ind w:firstLine="4"/>
              <w:jc w:val="center"/>
              <w:rPr>
                <w:b/>
                <w:color w:val="000000" w:themeColor="text1"/>
                <w:szCs w:val="140"/>
                <w:lang w:val="it-IT"/>
              </w:rPr>
            </w:pPr>
          </w:p>
          <w:p w:rsidR="00E72F86" w:rsidRPr="006733F5" w:rsidRDefault="00E72F86" w:rsidP="006A1E82">
            <w:pPr>
              <w:widowControl w:val="0"/>
              <w:shd w:val="clear" w:color="auto" w:fill="FFFFFF"/>
              <w:ind w:firstLine="4"/>
              <w:jc w:val="center"/>
              <w:rPr>
                <w:b/>
                <w:color w:val="000000" w:themeColor="text1"/>
                <w:szCs w:val="140"/>
                <w:lang w:val="it-IT"/>
              </w:rPr>
            </w:pPr>
          </w:p>
          <w:p w:rsidR="00E72F86" w:rsidRPr="006733F5" w:rsidRDefault="00E72F86" w:rsidP="006A1E82">
            <w:pPr>
              <w:widowControl w:val="0"/>
              <w:shd w:val="clear" w:color="auto" w:fill="FFFFFF"/>
              <w:ind w:firstLine="4"/>
              <w:jc w:val="center"/>
              <w:rPr>
                <w:b/>
                <w:color w:val="000000" w:themeColor="text1"/>
                <w:szCs w:val="140"/>
                <w:lang w:val="it-IT"/>
              </w:rPr>
            </w:pPr>
          </w:p>
          <w:p w:rsidR="00E72F86" w:rsidRPr="006733F5" w:rsidRDefault="00E72F86" w:rsidP="006A1E82">
            <w:pPr>
              <w:widowControl w:val="0"/>
              <w:shd w:val="clear" w:color="auto" w:fill="FFFFFF"/>
              <w:spacing w:before="120"/>
              <w:ind w:firstLine="4"/>
              <w:jc w:val="center"/>
              <w:rPr>
                <w:b/>
                <w:color w:val="000000" w:themeColor="text1"/>
                <w:szCs w:val="140"/>
                <w:lang w:val="it-IT"/>
              </w:rPr>
            </w:pPr>
          </w:p>
          <w:p w:rsidR="00E72F86" w:rsidRPr="006733F5" w:rsidRDefault="00E72F86" w:rsidP="006A1E82">
            <w:pPr>
              <w:widowControl w:val="0"/>
              <w:shd w:val="clear" w:color="auto" w:fill="FFFFFF"/>
              <w:ind w:firstLine="4"/>
              <w:jc w:val="center"/>
              <w:rPr>
                <w:b/>
                <w:color w:val="000000" w:themeColor="text1"/>
                <w:szCs w:val="140"/>
                <w:lang w:val="it-IT"/>
              </w:rPr>
            </w:pPr>
          </w:p>
          <w:p w:rsidR="00E72F86" w:rsidRPr="006733F5" w:rsidRDefault="00E72F86" w:rsidP="006A1E82">
            <w:pPr>
              <w:widowControl w:val="0"/>
              <w:spacing w:before="120"/>
              <w:jc w:val="center"/>
              <w:rPr>
                <w:b/>
                <w:color w:val="000000" w:themeColor="text1"/>
                <w:sz w:val="28"/>
                <w:szCs w:val="28"/>
                <w:lang w:val="vi-VN"/>
              </w:rPr>
            </w:pPr>
            <w:r w:rsidRPr="006733F5">
              <w:rPr>
                <w:b/>
                <w:color w:val="000000" w:themeColor="text1"/>
                <w:sz w:val="28"/>
                <w:szCs w:val="28"/>
                <w:lang w:val="it-IT"/>
              </w:rPr>
              <w:t>Nguyễn Văn Tiến</w:t>
            </w:r>
          </w:p>
        </w:tc>
      </w:tr>
    </w:tbl>
    <w:p w:rsidR="0045033C" w:rsidRPr="006E2EA4" w:rsidRDefault="00CB3025" w:rsidP="001A4F01">
      <w:pPr>
        <w:widowControl w:val="0"/>
        <w:shd w:val="clear" w:color="auto" w:fill="FFFFFF" w:themeFill="background1"/>
        <w:tabs>
          <w:tab w:val="left" w:pos="567"/>
        </w:tabs>
        <w:spacing w:after="60" w:line="252" w:lineRule="auto"/>
        <w:jc w:val="both"/>
        <w:rPr>
          <w:spacing w:val="6"/>
          <w:sz w:val="21"/>
          <w:szCs w:val="27"/>
        </w:rPr>
      </w:pPr>
      <w:r>
        <w:rPr>
          <w:noProof/>
          <w:sz w:val="27"/>
          <w:szCs w:val="27"/>
        </w:rPr>
        <mc:AlternateContent>
          <mc:Choice Requires="wps">
            <w:drawing>
              <wp:anchor distT="0" distB="0" distL="114300" distR="114300" simplePos="0" relativeHeight="251665408" behindDoc="0" locked="0" layoutInCell="1" allowOverlap="1">
                <wp:simplePos x="0" y="0"/>
                <wp:positionH relativeFrom="column">
                  <wp:posOffset>110310</wp:posOffset>
                </wp:positionH>
                <wp:positionV relativeFrom="paragraph">
                  <wp:posOffset>209766</wp:posOffset>
                </wp:positionV>
                <wp:extent cx="4175185" cy="1673524"/>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4175185" cy="1673524"/>
                        </a:xfrm>
                        <a:prstGeom prst="rect">
                          <a:avLst/>
                        </a:prstGeom>
                        <a:solidFill>
                          <a:schemeClr val="lt1"/>
                        </a:solidFill>
                        <a:ln w="6350">
                          <a:noFill/>
                        </a:ln>
                      </wps:spPr>
                      <wps:txbx>
                        <w:txbxContent>
                          <w:p w:rsidR="006A1E82" w:rsidRPr="003A7F6A" w:rsidRDefault="006A1E82" w:rsidP="00CB3025">
                            <w:pPr>
                              <w:spacing w:before="120"/>
                              <w:rPr>
                                <w:color w:val="FFFFFF" w:themeColor="background1"/>
                              </w:rPr>
                            </w:pPr>
                            <w:bookmarkStart w:id="0" w:name="_GoBack"/>
                            <w:r w:rsidRPr="003A7F6A">
                              <w:rPr>
                                <w:color w:val="FFFFFF" w:themeColor="background1"/>
                              </w:rPr>
                              <w:t>Trưởng ca trực:</w:t>
                            </w:r>
                            <w:r w:rsidRPr="003A7F6A">
                              <w:rPr>
                                <w:color w:val="FFFFFF" w:themeColor="background1"/>
                              </w:rPr>
                              <w:tab/>
                            </w:r>
                            <w:r w:rsidRPr="003A7F6A">
                              <w:rPr>
                                <w:color w:val="FFFFFF" w:themeColor="background1"/>
                              </w:rPr>
                              <w:tab/>
                            </w:r>
                            <w:r w:rsidRPr="003A7F6A">
                              <w:rPr>
                                <w:color w:val="FFFFFF" w:themeColor="background1"/>
                              </w:rPr>
                              <w:tab/>
                              <w:t>Lê Minh Nhật</w:t>
                            </w:r>
                          </w:p>
                          <w:p w:rsidR="006A1E82" w:rsidRPr="003A7F6A" w:rsidRDefault="006A1E82" w:rsidP="00CB3025">
                            <w:pPr>
                              <w:spacing w:before="120"/>
                              <w:rPr>
                                <w:color w:val="FFFFFF" w:themeColor="background1"/>
                              </w:rPr>
                            </w:pPr>
                            <w:r w:rsidRPr="003A7F6A">
                              <w:rPr>
                                <w:color w:val="FFFFFF" w:themeColor="background1"/>
                              </w:rPr>
                              <w:t>Trực ban 1:</w:t>
                            </w:r>
                            <w:r w:rsidRPr="003A7F6A">
                              <w:rPr>
                                <w:color w:val="FFFFFF" w:themeColor="background1"/>
                              </w:rPr>
                              <w:tab/>
                            </w:r>
                            <w:r w:rsidRPr="003A7F6A">
                              <w:rPr>
                                <w:color w:val="FFFFFF" w:themeColor="background1"/>
                              </w:rPr>
                              <w:tab/>
                            </w:r>
                            <w:r w:rsidRPr="003A7F6A">
                              <w:rPr>
                                <w:color w:val="FFFFFF" w:themeColor="background1"/>
                              </w:rPr>
                              <w:tab/>
                            </w:r>
                            <w:r w:rsidRPr="003A7F6A">
                              <w:rPr>
                                <w:color w:val="FFFFFF" w:themeColor="background1"/>
                              </w:rPr>
                              <w:tab/>
                              <w:t>Trịnh Văn Khoa</w:t>
                            </w:r>
                          </w:p>
                          <w:p w:rsidR="006A1E82" w:rsidRPr="003A7F6A" w:rsidRDefault="006A1E82" w:rsidP="00CB3025">
                            <w:pPr>
                              <w:spacing w:before="120"/>
                              <w:rPr>
                                <w:color w:val="FFFFFF" w:themeColor="background1"/>
                              </w:rPr>
                            </w:pPr>
                            <w:r w:rsidRPr="003A7F6A">
                              <w:rPr>
                                <w:color w:val="FFFFFF" w:themeColor="background1"/>
                              </w:rPr>
                              <w:t>Trực ban 2:</w:t>
                            </w:r>
                            <w:r w:rsidRPr="003A7F6A">
                              <w:rPr>
                                <w:color w:val="FFFFFF" w:themeColor="background1"/>
                              </w:rPr>
                              <w:tab/>
                            </w:r>
                            <w:r w:rsidRPr="003A7F6A">
                              <w:rPr>
                                <w:color w:val="FFFFFF" w:themeColor="background1"/>
                              </w:rPr>
                              <w:tab/>
                            </w:r>
                            <w:r w:rsidRPr="003A7F6A">
                              <w:rPr>
                                <w:color w:val="FFFFFF" w:themeColor="background1"/>
                              </w:rPr>
                              <w:tab/>
                            </w:r>
                            <w:r w:rsidRPr="003A7F6A">
                              <w:rPr>
                                <w:color w:val="FFFFFF" w:themeColor="background1"/>
                              </w:rPr>
                              <w:tab/>
                              <w:t>Tạ Ngọc Tân</w:t>
                            </w:r>
                          </w:p>
                          <w:p w:rsidR="006A1E82" w:rsidRPr="003A7F6A" w:rsidRDefault="006A1E82" w:rsidP="00CB3025">
                            <w:pPr>
                              <w:spacing w:before="120"/>
                              <w:rPr>
                                <w:color w:val="FFFFFF" w:themeColor="background1"/>
                              </w:rPr>
                            </w:pPr>
                            <w:r w:rsidRPr="003A7F6A">
                              <w:rPr>
                                <w:color w:val="FFFFFF" w:themeColor="background1"/>
                              </w:rPr>
                              <w:t>Trực ban 3:</w:t>
                            </w:r>
                            <w:r w:rsidRPr="003A7F6A">
                              <w:rPr>
                                <w:color w:val="FFFFFF" w:themeColor="background1"/>
                              </w:rPr>
                              <w:tab/>
                            </w:r>
                            <w:r w:rsidRPr="003A7F6A">
                              <w:rPr>
                                <w:color w:val="FFFFFF" w:themeColor="background1"/>
                              </w:rPr>
                              <w:tab/>
                            </w:r>
                            <w:r w:rsidRPr="003A7F6A">
                              <w:rPr>
                                <w:color w:val="FFFFFF" w:themeColor="background1"/>
                              </w:rPr>
                              <w:tab/>
                            </w:r>
                            <w:r w:rsidRPr="003A7F6A">
                              <w:rPr>
                                <w:color w:val="FFFFFF" w:themeColor="background1"/>
                              </w:rPr>
                              <w:tab/>
                              <w:t>Phạm Đức Hiếu</w:t>
                            </w:r>
                          </w:p>
                          <w:p w:rsidR="006A1E82" w:rsidRPr="003A7F6A" w:rsidRDefault="006A1E82" w:rsidP="00CB3025">
                            <w:pPr>
                              <w:spacing w:before="120"/>
                              <w:rPr>
                                <w:color w:val="FFFFFF" w:themeColor="background1"/>
                              </w:rPr>
                            </w:pPr>
                            <w:r w:rsidRPr="003A7F6A">
                              <w:rPr>
                                <w:color w:val="FFFFFF" w:themeColor="background1"/>
                              </w:rPr>
                              <w:t>Trực ban 4:                                          Vũ Hải Sơn</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7pt;margin-top:16.5pt;width:328.75pt;height:131.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" fillcolor="white [3201]" stroked="f" strokeweight=".5pt">
                <v:textbox>
                  <w:txbxContent>
                    <w:p w:rsidR="006A1E82" w:rsidRPr="003A7F6A" w:rsidRDefault="006A1E82" w:rsidP="00CB3025">
                      <w:pPr>
                        <w:spacing w:before="120"/>
                        <w:rPr>
                          <w:color w:val="FFFFFF" w:themeColor="background1"/>
                        </w:rPr>
                      </w:pPr>
                      <w:bookmarkStart w:id="1" w:name="_GoBack"/>
                      <w:r w:rsidRPr="003A7F6A">
                        <w:rPr>
                          <w:color w:val="FFFFFF" w:themeColor="background1"/>
                        </w:rPr>
                        <w:t>Trưởng ca trực:</w:t>
                      </w:r>
                      <w:r w:rsidRPr="003A7F6A">
                        <w:rPr>
                          <w:color w:val="FFFFFF" w:themeColor="background1"/>
                        </w:rPr>
                        <w:tab/>
                      </w:r>
                      <w:r w:rsidRPr="003A7F6A">
                        <w:rPr>
                          <w:color w:val="FFFFFF" w:themeColor="background1"/>
                        </w:rPr>
                        <w:tab/>
                      </w:r>
                      <w:r w:rsidRPr="003A7F6A">
                        <w:rPr>
                          <w:color w:val="FFFFFF" w:themeColor="background1"/>
                        </w:rPr>
                        <w:tab/>
                        <w:t>Lê Minh Nhật</w:t>
                      </w:r>
                    </w:p>
                    <w:p w:rsidR="006A1E82" w:rsidRPr="003A7F6A" w:rsidRDefault="006A1E82" w:rsidP="00CB3025">
                      <w:pPr>
                        <w:spacing w:before="120"/>
                        <w:rPr>
                          <w:color w:val="FFFFFF" w:themeColor="background1"/>
                        </w:rPr>
                      </w:pPr>
                      <w:r w:rsidRPr="003A7F6A">
                        <w:rPr>
                          <w:color w:val="FFFFFF" w:themeColor="background1"/>
                        </w:rPr>
                        <w:t>Trực ban 1:</w:t>
                      </w:r>
                      <w:r w:rsidRPr="003A7F6A">
                        <w:rPr>
                          <w:color w:val="FFFFFF" w:themeColor="background1"/>
                        </w:rPr>
                        <w:tab/>
                      </w:r>
                      <w:r w:rsidRPr="003A7F6A">
                        <w:rPr>
                          <w:color w:val="FFFFFF" w:themeColor="background1"/>
                        </w:rPr>
                        <w:tab/>
                      </w:r>
                      <w:r w:rsidRPr="003A7F6A">
                        <w:rPr>
                          <w:color w:val="FFFFFF" w:themeColor="background1"/>
                        </w:rPr>
                        <w:tab/>
                      </w:r>
                      <w:r w:rsidRPr="003A7F6A">
                        <w:rPr>
                          <w:color w:val="FFFFFF" w:themeColor="background1"/>
                        </w:rPr>
                        <w:tab/>
                        <w:t>Trịnh Văn Khoa</w:t>
                      </w:r>
                    </w:p>
                    <w:p w:rsidR="006A1E82" w:rsidRPr="003A7F6A" w:rsidRDefault="006A1E82" w:rsidP="00CB3025">
                      <w:pPr>
                        <w:spacing w:before="120"/>
                        <w:rPr>
                          <w:color w:val="FFFFFF" w:themeColor="background1"/>
                        </w:rPr>
                      </w:pPr>
                      <w:r w:rsidRPr="003A7F6A">
                        <w:rPr>
                          <w:color w:val="FFFFFF" w:themeColor="background1"/>
                        </w:rPr>
                        <w:t>Trực ban 2:</w:t>
                      </w:r>
                      <w:r w:rsidRPr="003A7F6A">
                        <w:rPr>
                          <w:color w:val="FFFFFF" w:themeColor="background1"/>
                        </w:rPr>
                        <w:tab/>
                      </w:r>
                      <w:r w:rsidRPr="003A7F6A">
                        <w:rPr>
                          <w:color w:val="FFFFFF" w:themeColor="background1"/>
                        </w:rPr>
                        <w:tab/>
                      </w:r>
                      <w:r w:rsidRPr="003A7F6A">
                        <w:rPr>
                          <w:color w:val="FFFFFF" w:themeColor="background1"/>
                        </w:rPr>
                        <w:tab/>
                      </w:r>
                      <w:r w:rsidRPr="003A7F6A">
                        <w:rPr>
                          <w:color w:val="FFFFFF" w:themeColor="background1"/>
                        </w:rPr>
                        <w:tab/>
                        <w:t>Tạ Ngọc Tân</w:t>
                      </w:r>
                    </w:p>
                    <w:p w:rsidR="006A1E82" w:rsidRPr="003A7F6A" w:rsidRDefault="006A1E82" w:rsidP="00CB3025">
                      <w:pPr>
                        <w:spacing w:before="120"/>
                        <w:rPr>
                          <w:color w:val="FFFFFF" w:themeColor="background1"/>
                        </w:rPr>
                      </w:pPr>
                      <w:r w:rsidRPr="003A7F6A">
                        <w:rPr>
                          <w:color w:val="FFFFFF" w:themeColor="background1"/>
                        </w:rPr>
                        <w:t>Trực ban 3:</w:t>
                      </w:r>
                      <w:r w:rsidRPr="003A7F6A">
                        <w:rPr>
                          <w:color w:val="FFFFFF" w:themeColor="background1"/>
                        </w:rPr>
                        <w:tab/>
                      </w:r>
                      <w:r w:rsidRPr="003A7F6A">
                        <w:rPr>
                          <w:color w:val="FFFFFF" w:themeColor="background1"/>
                        </w:rPr>
                        <w:tab/>
                      </w:r>
                      <w:r w:rsidRPr="003A7F6A">
                        <w:rPr>
                          <w:color w:val="FFFFFF" w:themeColor="background1"/>
                        </w:rPr>
                        <w:tab/>
                      </w:r>
                      <w:r w:rsidRPr="003A7F6A">
                        <w:rPr>
                          <w:color w:val="FFFFFF" w:themeColor="background1"/>
                        </w:rPr>
                        <w:tab/>
                        <w:t>Phạm Đức Hiếu</w:t>
                      </w:r>
                    </w:p>
                    <w:p w:rsidR="006A1E82" w:rsidRPr="003A7F6A" w:rsidRDefault="006A1E82" w:rsidP="00CB3025">
                      <w:pPr>
                        <w:spacing w:before="120"/>
                        <w:rPr>
                          <w:color w:val="FFFFFF" w:themeColor="background1"/>
                        </w:rPr>
                      </w:pPr>
                      <w:r w:rsidRPr="003A7F6A">
                        <w:rPr>
                          <w:color w:val="FFFFFF" w:themeColor="background1"/>
                        </w:rPr>
                        <w:t>Trực ban 4:                                          Vũ Hải Sơn</w:t>
                      </w:r>
                      <w:bookmarkEnd w:id="1"/>
                    </w:p>
                  </w:txbxContent>
                </v:textbox>
              </v:shape>
            </w:pict>
          </mc:Fallback>
        </mc:AlternateContent>
      </w:r>
      <w:r w:rsidR="00FA426E" w:rsidRPr="006E2EA4">
        <w:rPr>
          <w:sz w:val="27"/>
          <w:szCs w:val="27"/>
        </w:rPr>
        <w:tab/>
      </w:r>
      <w:r w:rsidR="00FA426E" w:rsidRPr="006E2EA4">
        <w:rPr>
          <w:sz w:val="27"/>
          <w:szCs w:val="27"/>
        </w:rPr>
        <w:tab/>
      </w:r>
      <w:r w:rsidR="00FA426E" w:rsidRPr="006E2EA4">
        <w:rPr>
          <w:sz w:val="27"/>
          <w:szCs w:val="27"/>
        </w:rPr>
        <w:tab/>
      </w:r>
      <w:r w:rsidR="00FA426E" w:rsidRPr="006E2EA4">
        <w:rPr>
          <w:sz w:val="27"/>
          <w:szCs w:val="27"/>
        </w:rPr>
        <w:tab/>
      </w:r>
    </w:p>
    <w:sectPr w:rsidR="0045033C" w:rsidRPr="006E2EA4" w:rsidSect="001A4F01">
      <w:footerReference w:type="default" r:id="rId10"/>
      <w:footerReference w:type="first" r:id="rId11"/>
      <w:pgSz w:w="11907" w:h="16840" w:code="9"/>
      <w:pgMar w:top="1134" w:right="1134" w:bottom="993"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E82" w:rsidRDefault="006A1E82">
      <w:r>
        <w:separator/>
      </w:r>
    </w:p>
  </w:endnote>
  <w:endnote w:type="continuationSeparator" w:id="0">
    <w:p w:rsidR="006A1E82" w:rsidRDefault="006A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E82" w:rsidRDefault="006A1E82">
    <w:pPr>
      <w:pStyle w:val="Footer"/>
      <w:jc w:val="right"/>
    </w:pPr>
    <w:r>
      <w:fldChar w:fldCharType="begin"/>
    </w:r>
    <w:r>
      <w:instrText xml:space="preserve"> PAGE   \* MERGEFORMAT </w:instrText>
    </w:r>
    <w:r>
      <w:fldChar w:fldCharType="separate"/>
    </w:r>
    <w:r w:rsidR="003A7F6A">
      <w:rPr>
        <w:noProof/>
      </w:rPr>
      <w:t>5</w:t>
    </w:r>
    <w:r>
      <w:rPr>
        <w:noProof/>
      </w:rPr>
      <w:fldChar w:fldCharType="end"/>
    </w:r>
  </w:p>
  <w:p w:rsidR="006A1E82" w:rsidRDefault="006A1E82" w:rsidP="006A1E82">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E82" w:rsidRPr="000F0770" w:rsidRDefault="006A1E82">
    <w:pPr>
      <w:pStyle w:val="Footer"/>
      <w:jc w:val="right"/>
    </w:pPr>
    <w:r w:rsidRPr="000F0770">
      <w:fldChar w:fldCharType="begin"/>
    </w:r>
    <w:r w:rsidRPr="000F0770">
      <w:instrText xml:space="preserve"> PAGE   \* MERGEFORMAT </w:instrText>
    </w:r>
    <w:r w:rsidRPr="000F0770">
      <w:fldChar w:fldCharType="separate"/>
    </w:r>
    <w:r w:rsidR="003A7F6A">
      <w:rPr>
        <w:noProof/>
      </w:rPr>
      <w:t>1</w:t>
    </w:r>
    <w:r w:rsidRPr="000F0770">
      <w:rPr>
        <w:noProof/>
      </w:rPr>
      <w:fldChar w:fldCharType="end"/>
    </w:r>
  </w:p>
  <w:p w:rsidR="006A1E82" w:rsidRPr="009B35DA" w:rsidRDefault="006A1E82" w:rsidP="006A1E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E82" w:rsidRDefault="006A1E82">
      <w:r>
        <w:separator/>
      </w:r>
    </w:p>
  </w:footnote>
  <w:footnote w:type="continuationSeparator" w:id="0">
    <w:p w:rsidR="006A1E82" w:rsidRDefault="006A1E82">
      <w:r>
        <w:continuationSeparator/>
      </w:r>
    </w:p>
  </w:footnote>
  <w:footnote w:id="1">
    <w:p w:rsidR="006A1E82" w:rsidRDefault="006A1E82" w:rsidP="00A32C2D">
      <w:pPr>
        <w:pStyle w:val="FootnoteText"/>
        <w:jc w:val="both"/>
      </w:pPr>
      <w:r>
        <w:rPr>
          <w:rStyle w:val="FootnoteReference"/>
        </w:rPr>
        <w:footnoteRef/>
      </w:r>
      <w:r>
        <w:t xml:space="preserve"> - Công điện số 08/CĐ-TW ngày 07/7/2021 của Ban Chỉ đạo TWPCTT v/v ứng phó với diễn biến mưa lớn, lũ quét, sạt lở đất, ngập úng.</w:t>
      </w:r>
    </w:p>
    <w:p w:rsidR="006A1E82" w:rsidRDefault="006A1E82" w:rsidP="00A32C2D">
      <w:pPr>
        <w:pStyle w:val="FootnoteText"/>
        <w:jc w:val="both"/>
      </w:pPr>
      <w:r>
        <w:t>- Công điện số 07/CĐ-TW ngày 06/7/2021 của Ban Chỉ đạo TWPCTT v/v ứng phó ATNĐ có thể mạnh lên thành bão và mưa lớn diện rộng, gió mạnh trên biển Đông.</w:t>
      </w:r>
    </w:p>
    <w:p w:rsidR="006A1E82" w:rsidRDefault="006A1E82" w:rsidP="00A32C2D">
      <w:pPr>
        <w:pStyle w:val="FootnoteText"/>
        <w:jc w:val="both"/>
      </w:pPr>
      <w:r>
        <w:t>- Công điện số 06/CĐ-TW ngày 05/7/2021 của Văn phòng thường trực Ban Chỉ đạo TWPCTT v/v ứng phó với vùng áp thấp, ATNĐ gần biển Đông và gió Tây Nam hoạt động mạnh.</w:t>
      </w:r>
    </w:p>
    <w:p w:rsidR="006A1E82" w:rsidRDefault="006A1E82" w:rsidP="00A32C2D">
      <w:pPr>
        <w:pStyle w:val="FootnoteText"/>
        <w:jc w:val="both"/>
      </w:pPr>
      <w:r>
        <w:t xml:space="preserve">- </w:t>
      </w:r>
      <w:r w:rsidRPr="00C75BCC">
        <w:rPr>
          <w:spacing w:val="-6"/>
        </w:rPr>
        <w:t>Văn bản số 79/TWPCTT ngày 07/7/2021 của Ban Chỉ đạo TWPCTT v/v tăng cường thông tin về cảnh báo thiên tai</w:t>
      </w:r>
      <w:r w:rsidRPr="0036146F">
        <w:rPr>
          <w:spacing w:val="-2"/>
        </w:rPr>
        <w:t>.</w:t>
      </w:r>
    </w:p>
    <w:p w:rsidR="006A1E82" w:rsidRPr="0036146F" w:rsidRDefault="006A1E82" w:rsidP="00A32C2D">
      <w:pPr>
        <w:pStyle w:val="FootnoteText"/>
        <w:jc w:val="both"/>
        <w:rPr>
          <w:spacing w:val="-2"/>
        </w:rPr>
      </w:pPr>
      <w:r w:rsidRPr="0036146F">
        <w:rPr>
          <w:spacing w:val="-2"/>
        </w:rPr>
        <w:t>- Văn bản số 317/VPTT ngày 4/7/2021 của Văn phòng thường trực Ban Chỉ đạo TWPCTT v/v chủ động ứng phó với vùng áp thấp có khả năng mạnh lên thành ATNĐ trên khu vực biển Đông và thời tiết xấu trên vùng biển phía Nam.</w:t>
      </w:r>
    </w:p>
  </w:footnote>
  <w:footnote w:id="2">
    <w:p w:rsidR="006A1E82" w:rsidRDefault="006A1E82" w:rsidP="00A32C2D">
      <w:pPr>
        <w:pStyle w:val="FootnoteText"/>
        <w:jc w:val="both"/>
      </w:pPr>
      <w:r>
        <w:rPr>
          <w:rStyle w:val="FootnoteReference"/>
        </w:rPr>
        <w:footnoteRef/>
      </w:r>
      <w:r w:rsidR="007263BC">
        <w:t xml:space="preserve"> 21</w:t>
      </w:r>
      <w:r>
        <w:t xml:space="preserve"> tỉnh/TP đã ban hành công điện, VBCĐ: </w:t>
      </w:r>
      <w:r w:rsidR="007263BC">
        <w:t xml:space="preserve">Lào Cai, </w:t>
      </w:r>
      <w:r>
        <w:t xml:space="preserve">Yên Bái, Phú Thọ, Hòa Bình, </w:t>
      </w:r>
      <w:r w:rsidR="000C163F">
        <w:t xml:space="preserve">Hưng Yên, </w:t>
      </w:r>
      <w:r>
        <w:t>Quảng Ninh, Hải Phòng, Hà Nội, Nam Định, Thái Bình, Ninh Bình, Thanh Hóa, Nghệ An, Hà Tĩnh, Quảng Bình, Quảng Trị,</w:t>
      </w:r>
      <w:r w:rsidRPr="00404234">
        <w:t xml:space="preserve"> </w:t>
      </w:r>
      <w:r>
        <w:t>Đà Nẵng, Quảng Nam, Quảng Ngãi,</w:t>
      </w:r>
      <w:r w:rsidRPr="003F2CE4">
        <w:t xml:space="preserve"> </w:t>
      </w:r>
      <w:r>
        <w:t>Bình Thuận, Cà Mau.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1C89"/>
    <w:rsid w:val="000047EB"/>
    <w:rsid w:val="00004B7E"/>
    <w:rsid w:val="00006411"/>
    <w:rsid w:val="00006881"/>
    <w:rsid w:val="00011A3D"/>
    <w:rsid w:val="0001262E"/>
    <w:rsid w:val="000148CC"/>
    <w:rsid w:val="00024FAA"/>
    <w:rsid w:val="00025B55"/>
    <w:rsid w:val="000328D2"/>
    <w:rsid w:val="00040821"/>
    <w:rsid w:val="0004778F"/>
    <w:rsid w:val="000574E7"/>
    <w:rsid w:val="00057552"/>
    <w:rsid w:val="00057C38"/>
    <w:rsid w:val="00061F28"/>
    <w:rsid w:val="00063F37"/>
    <w:rsid w:val="00076248"/>
    <w:rsid w:val="000773AA"/>
    <w:rsid w:val="00081837"/>
    <w:rsid w:val="00090E1E"/>
    <w:rsid w:val="00091871"/>
    <w:rsid w:val="00093BA9"/>
    <w:rsid w:val="000979CB"/>
    <w:rsid w:val="000A3E4A"/>
    <w:rsid w:val="000A5D56"/>
    <w:rsid w:val="000A79EC"/>
    <w:rsid w:val="000B53C0"/>
    <w:rsid w:val="000B6BFE"/>
    <w:rsid w:val="000B7E2B"/>
    <w:rsid w:val="000C163F"/>
    <w:rsid w:val="000C28D0"/>
    <w:rsid w:val="000D6186"/>
    <w:rsid w:val="000F214E"/>
    <w:rsid w:val="000F2CE4"/>
    <w:rsid w:val="001154EE"/>
    <w:rsid w:val="00116B7A"/>
    <w:rsid w:val="00145A06"/>
    <w:rsid w:val="00151337"/>
    <w:rsid w:val="001536EA"/>
    <w:rsid w:val="00165268"/>
    <w:rsid w:val="00170165"/>
    <w:rsid w:val="001760B1"/>
    <w:rsid w:val="0019129C"/>
    <w:rsid w:val="001A4F01"/>
    <w:rsid w:val="001D76CD"/>
    <w:rsid w:val="001E3479"/>
    <w:rsid w:val="001F3419"/>
    <w:rsid w:val="001F4A49"/>
    <w:rsid w:val="001F4AF1"/>
    <w:rsid w:val="001F555F"/>
    <w:rsid w:val="0021115C"/>
    <w:rsid w:val="002204C4"/>
    <w:rsid w:val="002237EB"/>
    <w:rsid w:val="002251F8"/>
    <w:rsid w:val="00230B42"/>
    <w:rsid w:val="00232955"/>
    <w:rsid w:val="00234C94"/>
    <w:rsid w:val="00252583"/>
    <w:rsid w:val="00264084"/>
    <w:rsid w:val="002729E3"/>
    <w:rsid w:val="0028081C"/>
    <w:rsid w:val="00291934"/>
    <w:rsid w:val="002A510F"/>
    <w:rsid w:val="002C03F1"/>
    <w:rsid w:val="002C13A6"/>
    <w:rsid w:val="002C4F50"/>
    <w:rsid w:val="002C707D"/>
    <w:rsid w:val="002D390B"/>
    <w:rsid w:val="003004CD"/>
    <w:rsid w:val="00307851"/>
    <w:rsid w:val="00327150"/>
    <w:rsid w:val="00345AE4"/>
    <w:rsid w:val="00355521"/>
    <w:rsid w:val="00356632"/>
    <w:rsid w:val="00360CB0"/>
    <w:rsid w:val="003611AF"/>
    <w:rsid w:val="0036146F"/>
    <w:rsid w:val="00370C2F"/>
    <w:rsid w:val="00385A21"/>
    <w:rsid w:val="003868FD"/>
    <w:rsid w:val="0039581D"/>
    <w:rsid w:val="003A3C03"/>
    <w:rsid w:val="003A7F6A"/>
    <w:rsid w:val="003B69B2"/>
    <w:rsid w:val="003B7887"/>
    <w:rsid w:val="003C1459"/>
    <w:rsid w:val="003D6504"/>
    <w:rsid w:val="003D7B21"/>
    <w:rsid w:val="003E47DD"/>
    <w:rsid w:val="003E5FFD"/>
    <w:rsid w:val="003F2CE4"/>
    <w:rsid w:val="00400747"/>
    <w:rsid w:val="00404039"/>
    <w:rsid w:val="00404234"/>
    <w:rsid w:val="00405017"/>
    <w:rsid w:val="00414C69"/>
    <w:rsid w:val="0041724B"/>
    <w:rsid w:val="004240CD"/>
    <w:rsid w:val="00425E18"/>
    <w:rsid w:val="00434636"/>
    <w:rsid w:val="00441310"/>
    <w:rsid w:val="00441926"/>
    <w:rsid w:val="004442F2"/>
    <w:rsid w:val="0045033C"/>
    <w:rsid w:val="00457392"/>
    <w:rsid w:val="004609E7"/>
    <w:rsid w:val="00465A2D"/>
    <w:rsid w:val="00471C35"/>
    <w:rsid w:val="004773F6"/>
    <w:rsid w:val="00482675"/>
    <w:rsid w:val="004922C6"/>
    <w:rsid w:val="00492330"/>
    <w:rsid w:val="004A1B8D"/>
    <w:rsid w:val="004A1CCD"/>
    <w:rsid w:val="004B2E7E"/>
    <w:rsid w:val="004B35FD"/>
    <w:rsid w:val="004C4C3F"/>
    <w:rsid w:val="004C5164"/>
    <w:rsid w:val="004C5D0A"/>
    <w:rsid w:val="004D1E2A"/>
    <w:rsid w:val="004D6726"/>
    <w:rsid w:val="004D6F9A"/>
    <w:rsid w:val="004E0857"/>
    <w:rsid w:val="004E2A51"/>
    <w:rsid w:val="004E56C4"/>
    <w:rsid w:val="004E79C6"/>
    <w:rsid w:val="004F0F6E"/>
    <w:rsid w:val="004F32D4"/>
    <w:rsid w:val="005131F4"/>
    <w:rsid w:val="00527B68"/>
    <w:rsid w:val="0053053D"/>
    <w:rsid w:val="00534B59"/>
    <w:rsid w:val="0055061B"/>
    <w:rsid w:val="00556BDB"/>
    <w:rsid w:val="00556E33"/>
    <w:rsid w:val="00563285"/>
    <w:rsid w:val="005662A9"/>
    <w:rsid w:val="00571C85"/>
    <w:rsid w:val="00594B0B"/>
    <w:rsid w:val="00597C49"/>
    <w:rsid w:val="005A2DD5"/>
    <w:rsid w:val="005C2492"/>
    <w:rsid w:val="005C2BEF"/>
    <w:rsid w:val="00602D41"/>
    <w:rsid w:val="006041CB"/>
    <w:rsid w:val="00604DD0"/>
    <w:rsid w:val="00606D9C"/>
    <w:rsid w:val="00627665"/>
    <w:rsid w:val="006309A9"/>
    <w:rsid w:val="00642198"/>
    <w:rsid w:val="00642652"/>
    <w:rsid w:val="00642797"/>
    <w:rsid w:val="00666F9B"/>
    <w:rsid w:val="00671731"/>
    <w:rsid w:val="00685C45"/>
    <w:rsid w:val="00685F4D"/>
    <w:rsid w:val="00690CF1"/>
    <w:rsid w:val="006916AA"/>
    <w:rsid w:val="00693693"/>
    <w:rsid w:val="006A1E82"/>
    <w:rsid w:val="006B428F"/>
    <w:rsid w:val="006C0135"/>
    <w:rsid w:val="006C1F9E"/>
    <w:rsid w:val="006C347D"/>
    <w:rsid w:val="006C4A88"/>
    <w:rsid w:val="006D0D8D"/>
    <w:rsid w:val="006D12D9"/>
    <w:rsid w:val="006D302D"/>
    <w:rsid w:val="006D472C"/>
    <w:rsid w:val="006E2EA4"/>
    <w:rsid w:val="006E7DF5"/>
    <w:rsid w:val="006F1E6A"/>
    <w:rsid w:val="006F4B66"/>
    <w:rsid w:val="00706DF6"/>
    <w:rsid w:val="007110E3"/>
    <w:rsid w:val="00716797"/>
    <w:rsid w:val="007263BC"/>
    <w:rsid w:val="00733EAC"/>
    <w:rsid w:val="00742AF8"/>
    <w:rsid w:val="00743947"/>
    <w:rsid w:val="00743CDF"/>
    <w:rsid w:val="007462FE"/>
    <w:rsid w:val="007703F8"/>
    <w:rsid w:val="007722F3"/>
    <w:rsid w:val="007730E4"/>
    <w:rsid w:val="007806F4"/>
    <w:rsid w:val="00781414"/>
    <w:rsid w:val="0078691E"/>
    <w:rsid w:val="0079444B"/>
    <w:rsid w:val="00796A81"/>
    <w:rsid w:val="007A2137"/>
    <w:rsid w:val="007A79FF"/>
    <w:rsid w:val="007B326D"/>
    <w:rsid w:val="007B3806"/>
    <w:rsid w:val="007D1FFD"/>
    <w:rsid w:val="007E7CE3"/>
    <w:rsid w:val="007F30AE"/>
    <w:rsid w:val="007F657C"/>
    <w:rsid w:val="00802FAD"/>
    <w:rsid w:val="008052C3"/>
    <w:rsid w:val="00807285"/>
    <w:rsid w:val="00813CAB"/>
    <w:rsid w:val="008215BF"/>
    <w:rsid w:val="00825F07"/>
    <w:rsid w:val="00834A71"/>
    <w:rsid w:val="0085117F"/>
    <w:rsid w:val="00852D02"/>
    <w:rsid w:val="008642A7"/>
    <w:rsid w:val="00867DEC"/>
    <w:rsid w:val="00872006"/>
    <w:rsid w:val="00875FA3"/>
    <w:rsid w:val="00877E53"/>
    <w:rsid w:val="00881A3F"/>
    <w:rsid w:val="00885D40"/>
    <w:rsid w:val="008915AA"/>
    <w:rsid w:val="008A2AFE"/>
    <w:rsid w:val="008A4210"/>
    <w:rsid w:val="008B67AD"/>
    <w:rsid w:val="008C17E7"/>
    <w:rsid w:val="008D1DF1"/>
    <w:rsid w:val="008F018B"/>
    <w:rsid w:val="008F3FA7"/>
    <w:rsid w:val="0090499C"/>
    <w:rsid w:val="00907AA2"/>
    <w:rsid w:val="00914517"/>
    <w:rsid w:val="009174DC"/>
    <w:rsid w:val="009374BA"/>
    <w:rsid w:val="00937D67"/>
    <w:rsid w:val="0094146D"/>
    <w:rsid w:val="009467C7"/>
    <w:rsid w:val="00947B29"/>
    <w:rsid w:val="00952E4B"/>
    <w:rsid w:val="00953494"/>
    <w:rsid w:val="0095592F"/>
    <w:rsid w:val="00964279"/>
    <w:rsid w:val="0096695D"/>
    <w:rsid w:val="009776E8"/>
    <w:rsid w:val="0098388F"/>
    <w:rsid w:val="009937A0"/>
    <w:rsid w:val="009A0151"/>
    <w:rsid w:val="009A6958"/>
    <w:rsid w:val="009B6DC4"/>
    <w:rsid w:val="009B7D55"/>
    <w:rsid w:val="009E3D54"/>
    <w:rsid w:val="009E700D"/>
    <w:rsid w:val="009F1D26"/>
    <w:rsid w:val="00A05967"/>
    <w:rsid w:val="00A07403"/>
    <w:rsid w:val="00A132C4"/>
    <w:rsid w:val="00A206D4"/>
    <w:rsid w:val="00A21725"/>
    <w:rsid w:val="00A21F2C"/>
    <w:rsid w:val="00A32C2D"/>
    <w:rsid w:val="00A64D0F"/>
    <w:rsid w:val="00A66BCE"/>
    <w:rsid w:val="00A707D4"/>
    <w:rsid w:val="00A7234B"/>
    <w:rsid w:val="00A86EE3"/>
    <w:rsid w:val="00A90A59"/>
    <w:rsid w:val="00A91445"/>
    <w:rsid w:val="00A948A7"/>
    <w:rsid w:val="00AA1B0B"/>
    <w:rsid w:val="00AB59CC"/>
    <w:rsid w:val="00AB73C2"/>
    <w:rsid w:val="00AC1800"/>
    <w:rsid w:val="00AC4FA7"/>
    <w:rsid w:val="00AC5184"/>
    <w:rsid w:val="00AD3B07"/>
    <w:rsid w:val="00AE7612"/>
    <w:rsid w:val="00B001DD"/>
    <w:rsid w:val="00B0122C"/>
    <w:rsid w:val="00B0583D"/>
    <w:rsid w:val="00B176EE"/>
    <w:rsid w:val="00B3060E"/>
    <w:rsid w:val="00B52559"/>
    <w:rsid w:val="00B71551"/>
    <w:rsid w:val="00B773A4"/>
    <w:rsid w:val="00B8524B"/>
    <w:rsid w:val="00B948B6"/>
    <w:rsid w:val="00BA4062"/>
    <w:rsid w:val="00BC773B"/>
    <w:rsid w:val="00BE14A6"/>
    <w:rsid w:val="00BE1ED3"/>
    <w:rsid w:val="00BE2E7C"/>
    <w:rsid w:val="00BF296F"/>
    <w:rsid w:val="00BF47B6"/>
    <w:rsid w:val="00BF7C56"/>
    <w:rsid w:val="00C0645B"/>
    <w:rsid w:val="00C11FFA"/>
    <w:rsid w:val="00C125C2"/>
    <w:rsid w:val="00C22A14"/>
    <w:rsid w:val="00C3003C"/>
    <w:rsid w:val="00C32764"/>
    <w:rsid w:val="00C3799E"/>
    <w:rsid w:val="00C524BF"/>
    <w:rsid w:val="00C53FF5"/>
    <w:rsid w:val="00C60EEB"/>
    <w:rsid w:val="00C64423"/>
    <w:rsid w:val="00C64F6D"/>
    <w:rsid w:val="00C6500A"/>
    <w:rsid w:val="00C66CBA"/>
    <w:rsid w:val="00C67E03"/>
    <w:rsid w:val="00C709BC"/>
    <w:rsid w:val="00C75BCC"/>
    <w:rsid w:val="00C77284"/>
    <w:rsid w:val="00C9175B"/>
    <w:rsid w:val="00C95418"/>
    <w:rsid w:val="00C96602"/>
    <w:rsid w:val="00CA033C"/>
    <w:rsid w:val="00CA5D25"/>
    <w:rsid w:val="00CB3025"/>
    <w:rsid w:val="00CB4C01"/>
    <w:rsid w:val="00CB6018"/>
    <w:rsid w:val="00CC3462"/>
    <w:rsid w:val="00CC34C4"/>
    <w:rsid w:val="00CC62F5"/>
    <w:rsid w:val="00CD43B7"/>
    <w:rsid w:val="00CD6E2F"/>
    <w:rsid w:val="00CE2488"/>
    <w:rsid w:val="00CF1C66"/>
    <w:rsid w:val="00CF2378"/>
    <w:rsid w:val="00D1039A"/>
    <w:rsid w:val="00D22B0E"/>
    <w:rsid w:val="00D37E7B"/>
    <w:rsid w:val="00D40FC5"/>
    <w:rsid w:val="00D42114"/>
    <w:rsid w:val="00D46A34"/>
    <w:rsid w:val="00D522A7"/>
    <w:rsid w:val="00D546FE"/>
    <w:rsid w:val="00D5539D"/>
    <w:rsid w:val="00D72872"/>
    <w:rsid w:val="00D75778"/>
    <w:rsid w:val="00D8456A"/>
    <w:rsid w:val="00D916B3"/>
    <w:rsid w:val="00DA3E12"/>
    <w:rsid w:val="00DA5BEE"/>
    <w:rsid w:val="00DB0B26"/>
    <w:rsid w:val="00DB5D39"/>
    <w:rsid w:val="00DD18C1"/>
    <w:rsid w:val="00DD6036"/>
    <w:rsid w:val="00DE2D27"/>
    <w:rsid w:val="00DF06D7"/>
    <w:rsid w:val="00E1359A"/>
    <w:rsid w:val="00E16AEE"/>
    <w:rsid w:val="00E22136"/>
    <w:rsid w:val="00E25977"/>
    <w:rsid w:val="00E37BAB"/>
    <w:rsid w:val="00E37C4B"/>
    <w:rsid w:val="00E463A9"/>
    <w:rsid w:val="00E51487"/>
    <w:rsid w:val="00E522FC"/>
    <w:rsid w:val="00E535BF"/>
    <w:rsid w:val="00E53BD5"/>
    <w:rsid w:val="00E55C1F"/>
    <w:rsid w:val="00E573A9"/>
    <w:rsid w:val="00E579A7"/>
    <w:rsid w:val="00E6274D"/>
    <w:rsid w:val="00E62CFB"/>
    <w:rsid w:val="00E6336C"/>
    <w:rsid w:val="00E639EB"/>
    <w:rsid w:val="00E6553A"/>
    <w:rsid w:val="00E72961"/>
    <w:rsid w:val="00E72F86"/>
    <w:rsid w:val="00E744AC"/>
    <w:rsid w:val="00E777C2"/>
    <w:rsid w:val="00E90006"/>
    <w:rsid w:val="00E91D30"/>
    <w:rsid w:val="00E9559A"/>
    <w:rsid w:val="00E9658D"/>
    <w:rsid w:val="00EC76D2"/>
    <w:rsid w:val="00EE0DD9"/>
    <w:rsid w:val="00EE528D"/>
    <w:rsid w:val="00EE5405"/>
    <w:rsid w:val="00EF5586"/>
    <w:rsid w:val="00F05B88"/>
    <w:rsid w:val="00F22A18"/>
    <w:rsid w:val="00F26CDB"/>
    <w:rsid w:val="00F3088B"/>
    <w:rsid w:val="00F34B2A"/>
    <w:rsid w:val="00F41C0F"/>
    <w:rsid w:val="00F51CFF"/>
    <w:rsid w:val="00F83D61"/>
    <w:rsid w:val="00F9137B"/>
    <w:rsid w:val="00F919BB"/>
    <w:rsid w:val="00F9523A"/>
    <w:rsid w:val="00FA11D3"/>
    <w:rsid w:val="00FA200A"/>
    <w:rsid w:val="00FA426E"/>
    <w:rsid w:val="00FB770A"/>
    <w:rsid w:val="00FC606E"/>
    <w:rsid w:val="00FD059A"/>
    <w:rsid w:val="00FD0670"/>
    <w:rsid w:val="00FD3DC3"/>
    <w:rsid w:val="00FF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8E0C7"/>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character" w:customStyle="1" w:styleId="text">
    <w:name w:val="text"/>
    <w:basedOn w:val="DefaultParagraphFont"/>
    <w:rsid w:val="007D1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D8A10-F4DB-4FF1-A8AC-919703B799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FB83A8-7D04-471E-B785-70FD39162C64}">
  <ds:schemaRefs>
    <ds:schemaRef ds:uri="http://schemas.microsoft.com/sharepoint/v3/contenttype/forms"/>
  </ds:schemaRefs>
</ds:datastoreItem>
</file>

<file path=customXml/itemProps3.xml><?xml version="1.0" encoding="utf-8"?>
<ds:datastoreItem xmlns:ds="http://schemas.openxmlformats.org/officeDocument/2006/customXml" ds:itemID="{4874D64E-B496-42C2-8703-4C1026462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2F4115-60C8-41D1-8144-283EA311B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1932</TotalTime>
  <Pages>5</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253</cp:revision>
  <cp:lastPrinted>2021-07-08T01:20:00Z</cp:lastPrinted>
  <dcterms:created xsi:type="dcterms:W3CDTF">2020-09-16T02:15:00Z</dcterms:created>
  <dcterms:modified xsi:type="dcterms:W3CDTF">2021-07-08T01:21:00Z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