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31CF5" w:rsidRPr="00193DCC" w:rsidTr="004A2AF7">
        <w:trPr>
          <w:trHeight w:val="1420"/>
          <w:jc w:val="center"/>
        </w:trPr>
        <w:tc>
          <w:tcPr>
            <w:tcW w:w="3948" w:type="dxa"/>
            <w:shd w:val="clear" w:color="auto" w:fill="auto"/>
          </w:tcPr>
          <w:p w:rsidR="00252583" w:rsidRPr="00513A9F" w:rsidRDefault="00252583" w:rsidP="008C3F8C">
            <w:pPr>
              <w:widowControl w:val="0"/>
              <w:jc w:val="center"/>
              <w:rPr>
                <w:sz w:val="25"/>
                <w:szCs w:val="25"/>
              </w:rPr>
            </w:pPr>
            <w:r w:rsidRPr="00513A9F">
              <w:rPr>
                <w:sz w:val="25"/>
                <w:szCs w:val="25"/>
              </w:rPr>
              <w:t>BAN CHỈ ĐẠO TRUNG ƯƠNG</w:t>
            </w:r>
          </w:p>
          <w:p w:rsidR="00252583" w:rsidRPr="00513A9F" w:rsidRDefault="00252583" w:rsidP="008C3F8C">
            <w:pPr>
              <w:widowControl w:val="0"/>
              <w:tabs>
                <w:tab w:val="left" w:pos="3219"/>
              </w:tabs>
              <w:ind w:left="-108" w:right="-108"/>
              <w:jc w:val="center"/>
              <w:rPr>
                <w:sz w:val="25"/>
                <w:szCs w:val="25"/>
              </w:rPr>
            </w:pPr>
            <w:r w:rsidRPr="00513A9F">
              <w:rPr>
                <w:sz w:val="25"/>
                <w:szCs w:val="25"/>
              </w:rPr>
              <w:t>VỀ PHÒNG, CHỐNG THIÊN TAI</w:t>
            </w:r>
          </w:p>
          <w:p w:rsidR="00D37E7B" w:rsidRPr="00513A9F" w:rsidRDefault="00D37E7B" w:rsidP="008C3F8C">
            <w:pPr>
              <w:widowControl w:val="0"/>
              <w:tabs>
                <w:tab w:val="left" w:pos="3219"/>
              </w:tabs>
              <w:ind w:left="-108" w:right="-108"/>
              <w:jc w:val="center"/>
              <w:rPr>
                <w:b/>
                <w:sz w:val="25"/>
                <w:szCs w:val="25"/>
              </w:rPr>
            </w:pPr>
            <w:r w:rsidRPr="00513A9F">
              <w:rPr>
                <w:b/>
                <w:sz w:val="25"/>
                <w:szCs w:val="25"/>
              </w:rPr>
              <w:t>VĂN PHÒNG THƯỜNG TRỰC</w:t>
            </w:r>
          </w:p>
          <w:p w:rsidR="00716797" w:rsidRPr="00193DCC" w:rsidRDefault="00716797" w:rsidP="00513A9F">
            <w:pPr>
              <w:widowControl w:val="0"/>
              <w:tabs>
                <w:tab w:val="left" w:pos="3219"/>
              </w:tabs>
              <w:ind w:left="-108" w:right="-108"/>
              <w:jc w:val="center"/>
              <w:rPr>
                <w:b/>
                <w:sz w:val="12"/>
              </w:rPr>
            </w:pPr>
            <w:r w:rsidRPr="00193DCC">
              <w:rPr>
                <w:noProof/>
                <w:sz w:val="26"/>
                <w:szCs w:val="26"/>
              </w:rPr>
              <mc:AlternateContent>
                <mc:Choice Requires="wps">
                  <w:drawing>
                    <wp:anchor distT="4294967290" distB="4294967290" distL="114300" distR="114300" simplePos="0" relativeHeight="251664384" behindDoc="0" locked="0" layoutInCell="1" allowOverlap="1" wp14:anchorId="47D7DC54" wp14:editId="3F2C5CA8">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0B7F"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193DCC" w:rsidRDefault="00716797" w:rsidP="008C3F8C">
            <w:pPr>
              <w:widowControl w:val="0"/>
              <w:tabs>
                <w:tab w:val="left" w:pos="3219"/>
              </w:tabs>
              <w:spacing w:before="40"/>
              <w:ind w:left="-108" w:right="-108"/>
              <w:jc w:val="center"/>
              <w:rPr>
                <w:sz w:val="26"/>
                <w:szCs w:val="26"/>
              </w:rPr>
            </w:pPr>
            <w:r w:rsidRPr="00193DCC">
              <w:rPr>
                <w:sz w:val="27"/>
                <w:szCs w:val="27"/>
              </w:rPr>
              <w:t>Số:          /BC-VPTT</w:t>
            </w:r>
            <w:r w:rsidRPr="00193DCC">
              <w:rPr>
                <w:noProof/>
                <w:sz w:val="26"/>
                <w:szCs w:val="26"/>
              </w:rPr>
              <w:t xml:space="preserve"> </w:t>
            </w:r>
          </w:p>
        </w:tc>
        <w:tc>
          <w:tcPr>
            <w:tcW w:w="5713" w:type="dxa"/>
            <w:shd w:val="clear" w:color="auto" w:fill="auto"/>
          </w:tcPr>
          <w:p w:rsidR="00252583" w:rsidRPr="00513A9F" w:rsidRDefault="00252583" w:rsidP="008C3F8C">
            <w:pPr>
              <w:widowControl w:val="0"/>
              <w:jc w:val="center"/>
              <w:rPr>
                <w:b/>
                <w:sz w:val="25"/>
                <w:szCs w:val="25"/>
              </w:rPr>
            </w:pPr>
            <w:r w:rsidRPr="00513A9F">
              <w:rPr>
                <w:b/>
                <w:sz w:val="25"/>
                <w:szCs w:val="25"/>
              </w:rPr>
              <w:t>CỘNG HÒA XÃ HỘI CHỦ NGHĨA VIỆT NAM</w:t>
            </w:r>
          </w:p>
          <w:p w:rsidR="00252583" w:rsidRPr="00513A9F" w:rsidRDefault="00252583" w:rsidP="008C3F8C">
            <w:pPr>
              <w:pStyle w:val="Heading2"/>
              <w:keepNext w:val="0"/>
              <w:widowControl w:val="0"/>
              <w:spacing w:before="0"/>
              <w:rPr>
                <w:color w:val="auto"/>
                <w:sz w:val="27"/>
                <w:szCs w:val="27"/>
              </w:rPr>
            </w:pPr>
            <w:r w:rsidRPr="00513A9F">
              <w:rPr>
                <w:color w:val="auto"/>
                <w:sz w:val="27"/>
                <w:szCs w:val="27"/>
              </w:rPr>
              <w:t>Độc lập - Tự do - Hạnh phúc</w:t>
            </w:r>
          </w:p>
          <w:p w:rsidR="00252583" w:rsidRPr="00193DCC" w:rsidRDefault="00513A9F" w:rsidP="00513A9F">
            <w:pPr>
              <w:widowControl w:val="0"/>
              <w:jc w:val="center"/>
              <w:rPr>
                <w:i/>
                <w:sz w:val="28"/>
                <w:szCs w:val="28"/>
              </w:rPr>
            </w:pPr>
            <w:r w:rsidRPr="00193DCC">
              <w:rPr>
                <w:noProof/>
                <w:sz w:val="26"/>
                <w:szCs w:val="26"/>
              </w:rPr>
              <mc:AlternateContent>
                <mc:Choice Requires="wps">
                  <w:drawing>
                    <wp:anchor distT="4294967290" distB="4294967290" distL="114300" distR="114300" simplePos="0" relativeHeight="251666432" behindDoc="0" locked="0" layoutInCell="1" allowOverlap="1" wp14:anchorId="3A5AE157" wp14:editId="4B839FFF">
                      <wp:simplePos x="0" y="0"/>
                      <wp:positionH relativeFrom="column">
                        <wp:posOffset>862965</wp:posOffset>
                      </wp:positionH>
                      <wp:positionV relativeFrom="paragraph">
                        <wp:posOffset>33597</wp:posOffset>
                      </wp:positionV>
                      <wp:extent cx="1762298"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2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456AB" id="Straight Connector 5" o:spid="_x0000_s1026" style="position:absolute;z-index:2516664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7.95pt,2.65pt" to="20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"/>
                  </w:pict>
                </mc:Fallback>
              </mc:AlternateContent>
            </w:r>
          </w:p>
          <w:p w:rsidR="00252583" w:rsidRPr="00513A9F" w:rsidRDefault="00252583" w:rsidP="00046940">
            <w:pPr>
              <w:widowControl w:val="0"/>
              <w:spacing w:before="120" w:line="320" w:lineRule="exact"/>
              <w:jc w:val="center"/>
              <w:rPr>
                <w:i/>
                <w:sz w:val="27"/>
                <w:szCs w:val="27"/>
                <w:lang w:val="vi-VN"/>
              </w:rPr>
            </w:pPr>
            <w:r w:rsidRPr="00513A9F">
              <w:rPr>
                <w:i/>
                <w:sz w:val="27"/>
                <w:szCs w:val="27"/>
              </w:rPr>
              <w:t xml:space="preserve">Hà Nội, ngày </w:t>
            </w:r>
            <w:r w:rsidR="00BF4006" w:rsidRPr="00513A9F">
              <w:rPr>
                <w:i/>
                <w:sz w:val="27"/>
                <w:szCs w:val="27"/>
              </w:rPr>
              <w:t>2</w:t>
            </w:r>
            <w:r w:rsidR="00046940">
              <w:rPr>
                <w:i/>
                <w:sz w:val="27"/>
                <w:szCs w:val="27"/>
              </w:rPr>
              <w:t>4</w:t>
            </w:r>
            <w:r w:rsidRPr="00513A9F">
              <w:rPr>
                <w:i/>
                <w:sz w:val="27"/>
                <w:szCs w:val="27"/>
              </w:rPr>
              <w:t xml:space="preserve"> tháng </w:t>
            </w:r>
            <w:r w:rsidR="0035220D" w:rsidRPr="00513A9F">
              <w:rPr>
                <w:i/>
                <w:sz w:val="27"/>
                <w:szCs w:val="27"/>
                <w:lang w:val="vi-VN"/>
              </w:rPr>
              <w:t>7</w:t>
            </w:r>
            <w:r w:rsidRPr="00513A9F">
              <w:rPr>
                <w:i/>
                <w:sz w:val="27"/>
                <w:szCs w:val="27"/>
              </w:rPr>
              <w:t xml:space="preserve"> năm 202</w:t>
            </w:r>
            <w:r w:rsidR="003C59E4" w:rsidRPr="00513A9F">
              <w:rPr>
                <w:i/>
                <w:sz w:val="27"/>
                <w:szCs w:val="27"/>
                <w:lang w:val="vi-VN"/>
              </w:rPr>
              <w:t>1</w:t>
            </w:r>
          </w:p>
        </w:tc>
      </w:tr>
    </w:tbl>
    <w:p w:rsidR="00252583" w:rsidRPr="00513A9F" w:rsidRDefault="00513A9F" w:rsidP="005D31A4">
      <w:pPr>
        <w:widowControl w:val="0"/>
        <w:spacing w:before="360"/>
        <w:jc w:val="center"/>
        <w:rPr>
          <w:b/>
          <w:sz w:val="26"/>
          <w:szCs w:val="26"/>
        </w:rPr>
      </w:pPr>
      <w:r w:rsidRPr="00193DCC">
        <w:rPr>
          <w:noProof/>
          <w:sz w:val="28"/>
          <w:szCs w:val="28"/>
        </w:rPr>
        <mc:AlternateContent>
          <mc:Choice Requires="wps">
            <w:drawing>
              <wp:anchor distT="4294967291" distB="4294967291" distL="114300" distR="114300" simplePos="0" relativeHeight="251659264" behindDoc="0" locked="0" layoutInCell="1" allowOverlap="1" wp14:anchorId="520CAAEC" wp14:editId="4B05FD78">
                <wp:simplePos x="0" y="0"/>
                <wp:positionH relativeFrom="column">
                  <wp:posOffset>-693403490</wp:posOffset>
                </wp:positionH>
                <wp:positionV relativeFrom="paragraph">
                  <wp:posOffset>-110658910</wp:posOffset>
                </wp:positionV>
                <wp:extent cx="17538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276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98.7pt,-8713.3pt" to="-54460.6pt,-8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EO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"/>
            </w:pict>
          </mc:Fallback>
        </mc:AlternateContent>
      </w:r>
      <w:r w:rsidR="00252583" w:rsidRPr="00513A9F">
        <w:rPr>
          <w:b/>
          <w:sz w:val="26"/>
          <w:szCs w:val="26"/>
        </w:rPr>
        <w:t>BÁO CÁO NHANH</w:t>
      </w:r>
    </w:p>
    <w:p w:rsidR="00252583" w:rsidRPr="00193DCC" w:rsidRDefault="006F4B66" w:rsidP="008C3F8C">
      <w:pPr>
        <w:widowControl w:val="0"/>
        <w:jc w:val="center"/>
        <w:rPr>
          <w:b/>
          <w:sz w:val="28"/>
          <w:szCs w:val="28"/>
          <w:lang w:val="vi-VN"/>
        </w:rPr>
      </w:pPr>
      <w:r w:rsidRPr="00193DCC">
        <w:rPr>
          <w:b/>
          <w:sz w:val="28"/>
          <w:szCs w:val="28"/>
        </w:rPr>
        <w:t xml:space="preserve">Công tác phòng chống thiên tai ngày </w:t>
      </w:r>
      <w:r w:rsidR="002152A7">
        <w:rPr>
          <w:b/>
          <w:sz w:val="28"/>
          <w:szCs w:val="28"/>
        </w:rPr>
        <w:t>2</w:t>
      </w:r>
      <w:r w:rsidR="00046940">
        <w:rPr>
          <w:b/>
          <w:sz w:val="28"/>
          <w:szCs w:val="28"/>
        </w:rPr>
        <w:t>3</w:t>
      </w:r>
      <w:r w:rsidR="004359F1" w:rsidRPr="00193DCC">
        <w:rPr>
          <w:b/>
          <w:sz w:val="28"/>
          <w:szCs w:val="28"/>
        </w:rPr>
        <w:t>/</w:t>
      </w:r>
      <w:r w:rsidR="0035220D" w:rsidRPr="00193DCC">
        <w:rPr>
          <w:b/>
          <w:sz w:val="28"/>
          <w:szCs w:val="28"/>
          <w:lang w:val="vi-VN"/>
        </w:rPr>
        <w:t>7</w:t>
      </w:r>
      <w:r w:rsidRPr="00193DCC">
        <w:rPr>
          <w:b/>
          <w:sz w:val="28"/>
          <w:szCs w:val="28"/>
        </w:rPr>
        <w:t>/202</w:t>
      </w:r>
      <w:r w:rsidR="003C59E4" w:rsidRPr="00193DCC">
        <w:rPr>
          <w:b/>
          <w:sz w:val="28"/>
          <w:szCs w:val="28"/>
          <w:lang w:val="vi-VN"/>
        </w:rPr>
        <w:t>1</w:t>
      </w:r>
    </w:p>
    <w:p w:rsidR="00252583" w:rsidRPr="00193DCC" w:rsidRDefault="009F5002" w:rsidP="008C3F8C">
      <w:pPr>
        <w:widowControl w:val="0"/>
        <w:spacing w:before="40" w:after="60" w:line="252" w:lineRule="auto"/>
        <w:jc w:val="both"/>
        <w:rPr>
          <w:b/>
          <w:sz w:val="28"/>
          <w:szCs w:val="28"/>
          <w:lang w:eastAsia="x-none"/>
        </w:rPr>
      </w:pPr>
      <w:r w:rsidRPr="00193DCC">
        <w:rPr>
          <w:b/>
          <w:noProof/>
          <w:sz w:val="28"/>
          <w:szCs w:val="28"/>
        </w:rPr>
        <mc:AlternateContent>
          <mc:Choice Requires="wps">
            <w:drawing>
              <wp:anchor distT="4294967288" distB="4294967288" distL="114300" distR="114300" simplePos="0" relativeHeight="251661312" behindDoc="0" locked="0" layoutInCell="1" allowOverlap="1" wp14:anchorId="2A646231" wp14:editId="6817AF77">
                <wp:simplePos x="0" y="0"/>
                <wp:positionH relativeFrom="margin">
                  <wp:posOffset>2014058</wp:posOffset>
                </wp:positionH>
                <wp:positionV relativeFrom="paragraph">
                  <wp:posOffset>34925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CE70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58.6pt,2.75pt" to="30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">
                <w10:wrap anchorx="margin"/>
              </v:line>
            </w:pict>
          </mc:Fallback>
        </mc:AlternateContent>
      </w:r>
    </w:p>
    <w:p w:rsidR="006A446E" w:rsidRPr="0099396E" w:rsidRDefault="003864B7" w:rsidP="005D31A4">
      <w:pPr>
        <w:widowControl w:val="0"/>
        <w:spacing w:after="80"/>
        <w:ind w:firstLine="567"/>
        <w:jc w:val="both"/>
        <w:rPr>
          <w:b/>
          <w:sz w:val="26"/>
          <w:szCs w:val="26"/>
          <w:lang w:eastAsia="x-none"/>
        </w:rPr>
      </w:pPr>
      <w:r w:rsidRPr="0099396E">
        <w:rPr>
          <w:b/>
          <w:sz w:val="26"/>
          <w:szCs w:val="26"/>
          <w:lang w:eastAsia="x-none"/>
        </w:rPr>
        <w:t>I.</w:t>
      </w:r>
      <w:r w:rsidR="00630796" w:rsidRPr="0099396E">
        <w:rPr>
          <w:b/>
          <w:sz w:val="26"/>
          <w:szCs w:val="26"/>
          <w:lang w:eastAsia="x-none"/>
        </w:rPr>
        <w:t xml:space="preserve"> TÌNH HÌNH </w:t>
      </w:r>
      <w:r w:rsidR="00323991" w:rsidRPr="0099396E">
        <w:rPr>
          <w:b/>
          <w:sz w:val="26"/>
          <w:szCs w:val="26"/>
          <w:lang w:eastAsia="x-none"/>
        </w:rPr>
        <w:t>THỜI TIẾT</w:t>
      </w:r>
    </w:p>
    <w:p w:rsidR="00716413" w:rsidRPr="0099396E" w:rsidRDefault="00716413" w:rsidP="009A33FB">
      <w:pPr>
        <w:widowControl w:val="0"/>
        <w:spacing w:after="40"/>
        <w:ind w:firstLine="567"/>
        <w:jc w:val="both"/>
        <w:rPr>
          <w:b/>
          <w:sz w:val="28"/>
          <w:szCs w:val="28"/>
          <w:shd w:val="clear" w:color="auto" w:fill="FFFFFF"/>
        </w:rPr>
      </w:pPr>
      <w:r w:rsidRPr="0099396E">
        <w:rPr>
          <w:b/>
          <w:sz w:val="28"/>
          <w:szCs w:val="28"/>
          <w:shd w:val="clear" w:color="auto" w:fill="FFFFFF"/>
        </w:rPr>
        <w:t xml:space="preserve">1. Tin </w:t>
      </w:r>
      <w:r w:rsidR="00FF617A">
        <w:rPr>
          <w:b/>
          <w:sz w:val="28"/>
          <w:szCs w:val="28"/>
          <w:shd w:val="clear" w:color="auto" w:fill="FFFFFF"/>
        </w:rPr>
        <w:t>áp thấp nhiệt trên vịnh Bắc Bộ</w:t>
      </w:r>
    </w:p>
    <w:p w:rsidR="00C4797D" w:rsidRPr="006C17F1" w:rsidRDefault="00F12018" w:rsidP="006C17F1">
      <w:pPr>
        <w:widowControl w:val="0"/>
        <w:spacing w:after="40"/>
        <w:ind w:firstLine="567"/>
        <w:jc w:val="both"/>
        <w:rPr>
          <w:sz w:val="28"/>
          <w:szCs w:val="28"/>
          <w:shd w:val="clear" w:color="auto" w:fill="FFFFFF"/>
        </w:rPr>
      </w:pPr>
      <w:r w:rsidRPr="0099396E">
        <w:rPr>
          <w:spacing w:val="-2"/>
          <w:sz w:val="28"/>
          <w:szCs w:val="28"/>
          <w:shd w:val="clear" w:color="auto" w:fill="FFFFFF"/>
        </w:rPr>
        <w:tab/>
      </w:r>
      <w:r w:rsidR="00FB5441">
        <w:rPr>
          <w:sz w:val="28"/>
          <w:szCs w:val="28"/>
          <w:shd w:val="clear" w:color="auto" w:fill="FFFFFF"/>
        </w:rPr>
        <w:t>Hồi 7</w:t>
      </w:r>
      <w:r w:rsidRPr="006C17F1">
        <w:rPr>
          <w:sz w:val="28"/>
          <w:szCs w:val="28"/>
          <w:shd w:val="clear" w:color="auto" w:fill="FFFFFF"/>
        </w:rPr>
        <w:t>h/</w:t>
      </w:r>
      <w:r w:rsidR="00C4797D" w:rsidRPr="006C17F1">
        <w:rPr>
          <w:sz w:val="28"/>
          <w:szCs w:val="28"/>
          <w:shd w:val="clear" w:color="auto" w:fill="FFFFFF"/>
        </w:rPr>
        <w:t>2</w:t>
      </w:r>
      <w:r w:rsidR="006C17F1" w:rsidRPr="006C17F1">
        <w:rPr>
          <w:sz w:val="28"/>
          <w:szCs w:val="28"/>
          <w:shd w:val="clear" w:color="auto" w:fill="FFFFFF"/>
        </w:rPr>
        <w:t>4</w:t>
      </w:r>
      <w:r w:rsidR="00C4797D" w:rsidRPr="006C17F1">
        <w:rPr>
          <w:sz w:val="28"/>
          <w:szCs w:val="28"/>
          <w:shd w:val="clear" w:color="auto" w:fill="FFFFFF"/>
        </w:rPr>
        <w:t xml:space="preserve">/7, </w:t>
      </w:r>
      <w:r w:rsidRPr="006C17F1">
        <w:rPr>
          <w:sz w:val="28"/>
          <w:szCs w:val="28"/>
          <w:shd w:val="clear" w:color="auto" w:fill="FFFFFF"/>
        </w:rPr>
        <w:t xml:space="preserve">vị trí tâm ATNĐ ở khoảng </w:t>
      </w:r>
      <w:r w:rsidR="00FB5441">
        <w:rPr>
          <w:sz w:val="28"/>
          <w:szCs w:val="28"/>
          <w:shd w:val="clear" w:color="auto" w:fill="FFFFFF"/>
        </w:rPr>
        <w:t>19,3</w:t>
      </w:r>
      <w:r w:rsidRPr="006C17F1">
        <w:rPr>
          <w:sz w:val="28"/>
          <w:szCs w:val="28"/>
          <w:shd w:val="clear" w:color="auto" w:fill="FFFFFF"/>
        </w:rPr>
        <w:t xml:space="preserve"> độ Vĩ Bắc; </w:t>
      </w:r>
      <w:r w:rsidR="006C17F1" w:rsidRPr="006C17F1">
        <w:rPr>
          <w:sz w:val="28"/>
          <w:szCs w:val="28"/>
          <w:shd w:val="clear" w:color="auto" w:fill="FFFFFF"/>
        </w:rPr>
        <w:t>107</w:t>
      </w:r>
      <w:r w:rsidR="00FB5441">
        <w:rPr>
          <w:sz w:val="28"/>
          <w:szCs w:val="28"/>
          <w:shd w:val="clear" w:color="auto" w:fill="FFFFFF"/>
        </w:rPr>
        <w:t>,2</w:t>
      </w:r>
      <w:r w:rsidRPr="006C17F1">
        <w:rPr>
          <w:sz w:val="28"/>
          <w:szCs w:val="28"/>
          <w:shd w:val="clear" w:color="auto" w:fill="FFFFFF"/>
        </w:rPr>
        <w:t xml:space="preserve"> độ Kinh Đông, </w:t>
      </w:r>
      <w:r w:rsidR="006C17F1" w:rsidRPr="006C17F1">
        <w:rPr>
          <w:sz w:val="28"/>
          <w:szCs w:val="28"/>
          <w:shd w:val="clear" w:color="auto" w:fill="FFFFFF"/>
        </w:rPr>
        <w:t xml:space="preserve">cách bờ biển Nam Định-Ninh Bình khoảng </w:t>
      </w:r>
      <w:r w:rsidR="00FB5441">
        <w:rPr>
          <w:sz w:val="28"/>
          <w:szCs w:val="28"/>
          <w:shd w:val="clear" w:color="auto" w:fill="FFFFFF"/>
        </w:rPr>
        <w:t>13</w:t>
      </w:r>
      <w:r w:rsidR="006C17F1" w:rsidRPr="006C17F1">
        <w:rPr>
          <w:sz w:val="28"/>
          <w:szCs w:val="28"/>
          <w:shd w:val="clear" w:color="auto" w:fill="FFFFFF"/>
        </w:rPr>
        <w:t>0km về phía Đông Nam</w:t>
      </w:r>
      <w:r w:rsidRPr="006C17F1">
        <w:rPr>
          <w:sz w:val="28"/>
          <w:szCs w:val="28"/>
          <w:shd w:val="clear" w:color="auto" w:fill="FFFFFF"/>
        </w:rPr>
        <w:t>. Sức gió mạnh nhất vùng gần tâm ATNĐ</w:t>
      </w:r>
      <w:r w:rsidR="00227851" w:rsidRPr="006C17F1">
        <w:rPr>
          <w:sz w:val="28"/>
          <w:szCs w:val="28"/>
          <w:shd w:val="clear" w:color="auto" w:fill="FFFFFF"/>
        </w:rPr>
        <w:t xml:space="preserve"> mạnh cấp 6</w:t>
      </w:r>
      <w:r w:rsidRPr="006C17F1">
        <w:rPr>
          <w:sz w:val="28"/>
          <w:szCs w:val="28"/>
          <w:shd w:val="clear" w:color="auto" w:fill="FFFFFF"/>
        </w:rPr>
        <w:t xml:space="preserve">, giật cấp 8. </w:t>
      </w:r>
    </w:p>
    <w:p w:rsidR="006C17F1" w:rsidRPr="006C17F1" w:rsidRDefault="00227851" w:rsidP="006C17F1">
      <w:pPr>
        <w:widowControl w:val="0"/>
        <w:spacing w:after="40"/>
        <w:ind w:firstLine="567"/>
        <w:jc w:val="both"/>
        <w:rPr>
          <w:sz w:val="28"/>
          <w:szCs w:val="28"/>
          <w:shd w:val="clear" w:color="auto" w:fill="FFFFFF"/>
        </w:rPr>
      </w:pPr>
      <w:r w:rsidRPr="006C17F1">
        <w:rPr>
          <w:sz w:val="28"/>
          <w:szCs w:val="28"/>
          <w:shd w:val="clear" w:color="auto" w:fill="FFFFFF"/>
        </w:rPr>
        <w:tab/>
      </w:r>
      <w:r w:rsidRPr="006C17F1">
        <w:rPr>
          <w:b/>
          <w:sz w:val="28"/>
          <w:szCs w:val="28"/>
          <w:shd w:val="clear" w:color="auto" w:fill="FFFFFF"/>
        </w:rPr>
        <w:t>Dự báo</w:t>
      </w:r>
      <w:r w:rsidR="006C17F1" w:rsidRPr="006C17F1">
        <w:rPr>
          <w:b/>
          <w:sz w:val="28"/>
          <w:szCs w:val="28"/>
          <w:shd w:val="clear" w:color="auto" w:fill="FFFFFF"/>
        </w:rPr>
        <w:t>:</w:t>
      </w:r>
      <w:r w:rsidRPr="006C17F1">
        <w:rPr>
          <w:b/>
          <w:sz w:val="28"/>
          <w:szCs w:val="28"/>
          <w:shd w:val="clear" w:color="auto" w:fill="FFFFFF"/>
        </w:rPr>
        <w:t xml:space="preserve"> </w:t>
      </w:r>
      <w:r w:rsidRPr="006C17F1">
        <w:rPr>
          <w:sz w:val="28"/>
          <w:szCs w:val="28"/>
          <w:shd w:val="clear" w:color="auto" w:fill="FFFFFF"/>
        </w:rPr>
        <w:t xml:space="preserve">trong 24 giờ tới, ATNĐ di chuyển theo hướng </w:t>
      </w:r>
      <w:r w:rsidR="006C17F1" w:rsidRPr="006C17F1">
        <w:rPr>
          <w:sz w:val="28"/>
          <w:szCs w:val="28"/>
          <w:shd w:val="clear" w:color="auto" w:fill="FFFFFF"/>
        </w:rPr>
        <w:t>Nam Đông Nam</w:t>
      </w:r>
      <w:r w:rsidR="0099396E" w:rsidRPr="006C17F1">
        <w:rPr>
          <w:sz w:val="28"/>
          <w:szCs w:val="28"/>
          <w:shd w:val="clear" w:color="auto" w:fill="FFFFFF"/>
        </w:rPr>
        <w:t>, mỗi giờ đi được khoảng 5</w:t>
      </w:r>
      <w:r w:rsidR="006C17F1" w:rsidRPr="006C17F1">
        <w:rPr>
          <w:sz w:val="28"/>
          <w:szCs w:val="28"/>
          <w:shd w:val="clear" w:color="auto" w:fill="FFFFFF"/>
        </w:rPr>
        <w:t>-10</w:t>
      </w:r>
      <w:r w:rsidR="0099396E" w:rsidRPr="006C17F1">
        <w:rPr>
          <w:sz w:val="28"/>
          <w:szCs w:val="28"/>
          <w:shd w:val="clear" w:color="auto" w:fill="FFFFFF"/>
        </w:rPr>
        <w:t>km</w:t>
      </w:r>
      <w:r w:rsidRPr="006C17F1">
        <w:rPr>
          <w:sz w:val="28"/>
          <w:szCs w:val="28"/>
          <w:shd w:val="clear" w:color="auto" w:fill="FFFFFF"/>
        </w:rPr>
        <w:t xml:space="preserve">. </w:t>
      </w:r>
      <w:r w:rsidR="00FB5441">
        <w:rPr>
          <w:sz w:val="28"/>
          <w:szCs w:val="28"/>
          <w:shd w:val="clear" w:color="auto" w:fill="FFFFFF"/>
        </w:rPr>
        <w:t>Đến 07</w:t>
      </w:r>
      <w:r w:rsidR="006C17F1" w:rsidRPr="006C17F1">
        <w:rPr>
          <w:sz w:val="28"/>
          <w:szCs w:val="28"/>
          <w:shd w:val="clear" w:color="auto" w:fill="FFFFFF"/>
        </w:rPr>
        <w:t>/25/7, vị trí tâm ATN</w:t>
      </w:r>
      <w:r w:rsidR="00FB5441">
        <w:rPr>
          <w:sz w:val="28"/>
          <w:szCs w:val="28"/>
          <w:shd w:val="clear" w:color="auto" w:fill="FFFFFF"/>
        </w:rPr>
        <w:t>Đ ở khoảng 18,8 độ Vĩ Bắc; 107,9</w:t>
      </w:r>
      <w:r w:rsidR="006C17F1" w:rsidRPr="006C17F1">
        <w:rPr>
          <w:sz w:val="28"/>
          <w:szCs w:val="28"/>
          <w:shd w:val="clear" w:color="auto" w:fill="FFFFFF"/>
        </w:rPr>
        <w:t xml:space="preserve"> độ Kinh Đông, cách đảo Ha</w:t>
      </w:r>
      <w:r w:rsidR="00FB5441">
        <w:rPr>
          <w:sz w:val="28"/>
          <w:szCs w:val="28"/>
          <w:shd w:val="clear" w:color="auto" w:fill="FFFFFF"/>
        </w:rPr>
        <w:t>̉i Nam (Trung Quốc) khoảng 50</w:t>
      </w:r>
      <w:r w:rsidR="006C17F1" w:rsidRPr="006C17F1">
        <w:rPr>
          <w:sz w:val="28"/>
          <w:szCs w:val="28"/>
          <w:shd w:val="clear" w:color="auto" w:fill="FFFFFF"/>
        </w:rPr>
        <w:t>km về phía Tây. Sức gió mạnh nhất vùng gần tâm ATNĐ mạnh cấp</w:t>
      </w:r>
      <w:r w:rsidR="00033FD8">
        <w:rPr>
          <w:sz w:val="28"/>
          <w:szCs w:val="28"/>
          <w:shd w:val="clear" w:color="auto" w:fill="FFFFFF"/>
        </w:rPr>
        <w:t xml:space="preserve"> 6</w:t>
      </w:r>
      <w:r w:rsidR="006C17F1" w:rsidRPr="006C17F1">
        <w:rPr>
          <w:sz w:val="28"/>
          <w:szCs w:val="28"/>
          <w:shd w:val="clear" w:color="auto" w:fill="FFFFFF"/>
        </w:rPr>
        <w:t>, giật cấp 8.</w:t>
      </w:r>
    </w:p>
    <w:p w:rsidR="00C4797D" w:rsidRPr="006C17F1" w:rsidRDefault="009828F8" w:rsidP="006C17F1">
      <w:pPr>
        <w:widowControl w:val="0"/>
        <w:spacing w:after="40"/>
        <w:ind w:firstLine="567"/>
        <w:jc w:val="both"/>
        <w:rPr>
          <w:sz w:val="28"/>
          <w:szCs w:val="28"/>
          <w:shd w:val="clear" w:color="auto" w:fill="FFFFFF"/>
        </w:rPr>
      </w:pPr>
      <w:r w:rsidRPr="006C17F1">
        <w:rPr>
          <w:sz w:val="28"/>
          <w:szCs w:val="28"/>
          <w:shd w:val="clear" w:color="auto" w:fill="FFFFFF"/>
        </w:rPr>
        <w:t>Vùng nguy hiểm trên b</w:t>
      </w:r>
      <w:r w:rsidR="00227851" w:rsidRPr="006C17F1">
        <w:rPr>
          <w:sz w:val="28"/>
          <w:szCs w:val="28"/>
          <w:shd w:val="clear" w:color="auto" w:fill="FFFFFF"/>
        </w:rPr>
        <w:t xml:space="preserve">iển trong 24 giờ tới (gió mạnh cấp 6, giật cấp 8): </w:t>
      </w:r>
      <w:r w:rsidR="00FB5441">
        <w:rPr>
          <w:sz w:val="28"/>
          <w:szCs w:val="28"/>
          <w:shd w:val="clear" w:color="auto" w:fill="FFFFFF"/>
        </w:rPr>
        <w:t>Từ vĩ tuyến 18,0 đến 20,0</w:t>
      </w:r>
      <w:r w:rsidR="006C17F1" w:rsidRPr="006C17F1">
        <w:rPr>
          <w:sz w:val="28"/>
          <w:szCs w:val="28"/>
          <w:shd w:val="clear" w:color="auto" w:fill="FFFFFF"/>
        </w:rPr>
        <w:t xml:space="preserve"> độ Vĩ Bắc; phía Tây kinh tuyến 109,0 độ Kinh Đông</w:t>
      </w:r>
      <w:r w:rsidR="00227851" w:rsidRPr="006C17F1">
        <w:rPr>
          <w:sz w:val="28"/>
          <w:szCs w:val="28"/>
          <w:shd w:val="clear" w:color="auto" w:fill="FFFFFF"/>
        </w:rPr>
        <w:t>. Cảnh báo cấp độ rủi ro thiên tai</w:t>
      </w:r>
      <w:r w:rsidR="00D61146">
        <w:rPr>
          <w:sz w:val="28"/>
          <w:szCs w:val="28"/>
          <w:shd w:val="clear" w:color="auto" w:fill="FFFFFF"/>
        </w:rPr>
        <w:t xml:space="preserve"> trên Vịnh</w:t>
      </w:r>
      <w:r w:rsidR="006C17F1" w:rsidRPr="006C17F1">
        <w:rPr>
          <w:sz w:val="28"/>
          <w:szCs w:val="28"/>
          <w:shd w:val="clear" w:color="auto" w:fill="FFFFFF"/>
        </w:rPr>
        <w:t xml:space="preserve"> Bắc Bộ</w:t>
      </w:r>
      <w:r w:rsidR="00227851" w:rsidRPr="006C17F1">
        <w:rPr>
          <w:sz w:val="28"/>
          <w:szCs w:val="28"/>
          <w:shd w:val="clear" w:color="auto" w:fill="FFFFFF"/>
        </w:rPr>
        <w:t>: Cấp 3.</w:t>
      </w:r>
      <w:bookmarkStart w:id="0" w:name="_GoBack"/>
      <w:bookmarkEnd w:id="0"/>
    </w:p>
    <w:p w:rsidR="00590437" w:rsidRPr="00FF617A" w:rsidRDefault="00F57144" w:rsidP="009A33FB">
      <w:pPr>
        <w:widowControl w:val="0"/>
        <w:spacing w:after="40"/>
        <w:ind w:firstLine="567"/>
        <w:jc w:val="both"/>
        <w:rPr>
          <w:b/>
          <w:sz w:val="28"/>
          <w:szCs w:val="28"/>
          <w:shd w:val="clear" w:color="auto" w:fill="FFFFFF"/>
        </w:rPr>
      </w:pPr>
      <w:r w:rsidRPr="00FF617A">
        <w:rPr>
          <w:b/>
          <w:sz w:val="28"/>
          <w:szCs w:val="28"/>
          <w:shd w:val="clear" w:color="auto" w:fill="FFFFFF"/>
        </w:rPr>
        <w:t>2</w:t>
      </w:r>
      <w:r w:rsidR="00D36665" w:rsidRPr="00FF617A">
        <w:rPr>
          <w:b/>
          <w:sz w:val="28"/>
          <w:szCs w:val="28"/>
          <w:shd w:val="clear" w:color="auto" w:fill="FFFFFF"/>
        </w:rPr>
        <w:t xml:space="preserve">. </w:t>
      </w:r>
      <w:r w:rsidR="00FF617A" w:rsidRPr="00FF617A">
        <w:rPr>
          <w:b/>
          <w:sz w:val="28"/>
          <w:szCs w:val="28"/>
          <w:shd w:val="clear" w:color="auto" w:fill="FFFFFF"/>
        </w:rPr>
        <w:t xml:space="preserve">Tin mưa lớn ở </w:t>
      </w:r>
      <w:r w:rsidR="00227851" w:rsidRPr="00FF617A">
        <w:rPr>
          <w:b/>
          <w:sz w:val="28"/>
          <w:szCs w:val="28"/>
          <w:shd w:val="clear" w:color="auto" w:fill="FFFFFF"/>
        </w:rPr>
        <w:t xml:space="preserve">Trung Bộ; cảnh báo mưa dông, mưa lớn cục bộ, lốc, sét, gió giật mạnh ở khu vực </w:t>
      </w:r>
      <w:r w:rsidR="00FF617A" w:rsidRPr="00FF617A">
        <w:rPr>
          <w:b/>
          <w:sz w:val="28"/>
          <w:szCs w:val="28"/>
          <w:shd w:val="clear" w:color="auto" w:fill="FFFFFF"/>
        </w:rPr>
        <w:t xml:space="preserve">Bắc Bộ, </w:t>
      </w:r>
      <w:r w:rsidR="00227851" w:rsidRPr="00FF617A">
        <w:rPr>
          <w:b/>
          <w:sz w:val="28"/>
          <w:szCs w:val="28"/>
          <w:shd w:val="clear" w:color="auto" w:fill="FFFFFF"/>
        </w:rPr>
        <w:t>Tây Nguyên và Nam Bộ</w:t>
      </w:r>
    </w:p>
    <w:p w:rsidR="009A75F5" w:rsidRDefault="005C0150" w:rsidP="00FF617A">
      <w:pPr>
        <w:widowControl w:val="0"/>
        <w:spacing w:after="40"/>
        <w:ind w:firstLine="567"/>
        <w:jc w:val="both"/>
        <w:rPr>
          <w:sz w:val="28"/>
          <w:szCs w:val="28"/>
          <w:shd w:val="clear" w:color="auto" w:fill="FFFFFF"/>
        </w:rPr>
      </w:pPr>
      <w:r>
        <w:rPr>
          <w:sz w:val="28"/>
          <w:szCs w:val="28"/>
          <w:shd w:val="clear" w:color="auto" w:fill="FFFFFF"/>
        </w:rPr>
        <w:t>Ngày</w:t>
      </w:r>
      <w:r w:rsidR="009A75F5">
        <w:rPr>
          <w:sz w:val="28"/>
          <w:szCs w:val="28"/>
          <w:shd w:val="clear" w:color="auto" w:fill="FFFFFF"/>
        </w:rPr>
        <w:t xml:space="preserve"> </w:t>
      </w:r>
      <w:r w:rsidR="00FF617A" w:rsidRPr="00FF617A">
        <w:rPr>
          <w:sz w:val="28"/>
          <w:szCs w:val="28"/>
          <w:shd w:val="clear" w:color="auto" w:fill="FFFFFF"/>
        </w:rPr>
        <w:t>24/7</w:t>
      </w:r>
      <w:r>
        <w:rPr>
          <w:sz w:val="28"/>
          <w:szCs w:val="28"/>
          <w:shd w:val="clear" w:color="auto" w:fill="FFFFFF"/>
        </w:rPr>
        <w:t xml:space="preserve">, </w:t>
      </w:r>
      <w:r w:rsidR="00FF617A">
        <w:rPr>
          <w:sz w:val="28"/>
          <w:szCs w:val="28"/>
          <w:shd w:val="clear" w:color="auto" w:fill="FFFFFF"/>
        </w:rPr>
        <w:t>các tỉnh Điện Biên, Hòa Bình và</w:t>
      </w:r>
      <w:r w:rsidR="00FF617A" w:rsidRPr="00FF617A">
        <w:rPr>
          <w:sz w:val="28"/>
          <w:szCs w:val="28"/>
          <w:shd w:val="clear" w:color="auto" w:fill="FFFFFF"/>
        </w:rPr>
        <w:t xml:space="preserve"> Thanh Hóa cục bộ có mưa </w:t>
      </w:r>
      <w:r w:rsidR="009A75F5">
        <w:rPr>
          <w:sz w:val="28"/>
          <w:szCs w:val="28"/>
          <w:shd w:val="clear" w:color="auto" w:fill="FFFFFF"/>
        </w:rPr>
        <w:t xml:space="preserve">to. </w:t>
      </w:r>
    </w:p>
    <w:p w:rsidR="00FF617A" w:rsidRPr="00FF617A" w:rsidRDefault="009A75F5" w:rsidP="00FF617A">
      <w:pPr>
        <w:widowControl w:val="0"/>
        <w:spacing w:after="40"/>
        <w:ind w:firstLine="567"/>
        <w:jc w:val="both"/>
        <w:rPr>
          <w:sz w:val="28"/>
          <w:szCs w:val="28"/>
          <w:shd w:val="clear" w:color="auto" w:fill="FFFFFF"/>
        </w:rPr>
      </w:pPr>
      <w:r>
        <w:rPr>
          <w:sz w:val="28"/>
          <w:szCs w:val="28"/>
          <w:shd w:val="clear" w:color="auto" w:fill="FFFFFF"/>
        </w:rPr>
        <w:t xml:space="preserve">Từ 24-25/7 </w:t>
      </w:r>
      <w:r w:rsidR="00FF617A">
        <w:rPr>
          <w:sz w:val="28"/>
          <w:szCs w:val="28"/>
          <w:shd w:val="clear" w:color="auto" w:fill="FFFFFF"/>
        </w:rPr>
        <w:t xml:space="preserve">các tỉnh </w:t>
      </w:r>
      <w:r w:rsidR="00FF617A" w:rsidRPr="00FF617A">
        <w:rPr>
          <w:sz w:val="28"/>
          <w:szCs w:val="28"/>
          <w:shd w:val="clear" w:color="auto" w:fill="FFFFFF"/>
        </w:rPr>
        <w:t>Nghệ An, Hà Tĩnh tiếp tục có mưa to đến rất to và dông</w:t>
      </w:r>
      <w:r w:rsidR="005C0150">
        <w:rPr>
          <w:sz w:val="28"/>
          <w:szCs w:val="28"/>
          <w:shd w:val="clear" w:color="auto" w:fill="FFFFFF"/>
        </w:rPr>
        <w:t>,</w:t>
      </w:r>
      <w:r w:rsidR="00FF617A" w:rsidRPr="00FF617A">
        <w:rPr>
          <w:sz w:val="28"/>
          <w:szCs w:val="28"/>
          <w:shd w:val="clear" w:color="auto" w:fill="FFFFFF"/>
        </w:rPr>
        <w:t xml:space="preserve"> tổng lượng mưa 100-200mm, có nơi trên 200mm; </w:t>
      </w:r>
      <w:r w:rsidR="00FF617A">
        <w:rPr>
          <w:sz w:val="28"/>
          <w:szCs w:val="28"/>
          <w:shd w:val="clear" w:color="auto" w:fill="FFFFFF"/>
        </w:rPr>
        <w:t>các tỉnh</w:t>
      </w:r>
      <w:r w:rsidR="00FF617A" w:rsidRPr="00FF617A">
        <w:rPr>
          <w:sz w:val="28"/>
          <w:szCs w:val="28"/>
          <w:shd w:val="clear" w:color="auto" w:fill="FFFFFF"/>
        </w:rPr>
        <w:t xml:space="preserve"> từ Quảng Bình đến Thừa Thiên Huế có mưa vừa, mưa to từ 50-100mm, có nơi trên 100mm.</w:t>
      </w:r>
    </w:p>
    <w:p w:rsidR="009A75F5" w:rsidRDefault="009A75F5" w:rsidP="00FF617A">
      <w:pPr>
        <w:widowControl w:val="0"/>
        <w:spacing w:after="40"/>
        <w:ind w:firstLine="567"/>
        <w:jc w:val="both"/>
        <w:rPr>
          <w:sz w:val="28"/>
          <w:szCs w:val="28"/>
          <w:shd w:val="clear" w:color="auto" w:fill="FFFFFF"/>
        </w:rPr>
      </w:pPr>
      <w:r>
        <w:rPr>
          <w:sz w:val="28"/>
          <w:szCs w:val="28"/>
          <w:shd w:val="clear" w:color="auto" w:fill="FFFFFF"/>
        </w:rPr>
        <w:t xml:space="preserve">Từ </w:t>
      </w:r>
      <w:r w:rsidR="00FF617A" w:rsidRPr="00FF617A">
        <w:rPr>
          <w:sz w:val="28"/>
          <w:szCs w:val="28"/>
          <w:shd w:val="clear" w:color="auto" w:fill="FFFFFF"/>
        </w:rPr>
        <w:t>24</w:t>
      </w:r>
      <w:r>
        <w:rPr>
          <w:sz w:val="28"/>
          <w:szCs w:val="28"/>
          <w:shd w:val="clear" w:color="auto" w:fill="FFFFFF"/>
        </w:rPr>
        <w:t>-25</w:t>
      </w:r>
      <w:r w:rsidR="00FF617A" w:rsidRPr="00FF617A">
        <w:rPr>
          <w:sz w:val="28"/>
          <w:szCs w:val="28"/>
          <w:shd w:val="clear" w:color="auto" w:fill="FFFFFF"/>
        </w:rPr>
        <w:t>/7, khu vực Tây Nguyên và Nam Bộ có mưa rào và dông, cục bộ có mưa vừa, mưa to</w:t>
      </w:r>
      <w:r w:rsidR="005C0150">
        <w:rPr>
          <w:sz w:val="28"/>
          <w:szCs w:val="28"/>
          <w:shd w:val="clear" w:color="auto" w:fill="FFFFFF"/>
        </w:rPr>
        <w:t>,</w:t>
      </w:r>
      <w:r w:rsidR="00FF617A" w:rsidRPr="00FF617A">
        <w:rPr>
          <w:sz w:val="28"/>
          <w:szCs w:val="28"/>
          <w:shd w:val="clear" w:color="auto" w:fill="FFFFFF"/>
        </w:rPr>
        <w:t xml:space="preserve"> lượng mưa 20-40mm, có nơi trên 50mm (mưa lớn tập trung vào chiều và tối). </w:t>
      </w:r>
    </w:p>
    <w:p w:rsidR="009A75F5" w:rsidRPr="00FF617A" w:rsidRDefault="009A75F5" w:rsidP="009A75F5">
      <w:pPr>
        <w:widowControl w:val="0"/>
        <w:spacing w:after="40"/>
        <w:ind w:firstLine="567"/>
        <w:jc w:val="both"/>
        <w:rPr>
          <w:sz w:val="28"/>
          <w:szCs w:val="28"/>
          <w:shd w:val="clear" w:color="auto" w:fill="FFFFFF"/>
        </w:rPr>
      </w:pPr>
      <w:r w:rsidRPr="00FF617A">
        <w:rPr>
          <w:sz w:val="28"/>
          <w:szCs w:val="28"/>
          <w:shd w:val="clear" w:color="auto" w:fill="FFFFFF"/>
        </w:rPr>
        <w:t>Trong mưa dông có khả năng xảy ra lốc, sét và gió giật mạnh. Nguy cơ xảy ra lũ quét, sạt lở đất tại các tỉnh miền núi và ngập úng cục bộ</w:t>
      </w:r>
      <w:r>
        <w:rPr>
          <w:sz w:val="28"/>
          <w:szCs w:val="28"/>
          <w:shd w:val="clear" w:color="auto" w:fill="FFFFFF"/>
        </w:rPr>
        <w:t xml:space="preserve"> tại các vùng trũng thấp ven sông, các khu đô thị</w:t>
      </w:r>
      <w:r w:rsidRPr="00FF617A">
        <w:rPr>
          <w:sz w:val="28"/>
          <w:szCs w:val="28"/>
          <w:shd w:val="clear" w:color="auto" w:fill="FFFFFF"/>
        </w:rPr>
        <w:t>.</w:t>
      </w:r>
    </w:p>
    <w:p w:rsidR="002E6AFE" w:rsidRDefault="002E6AFE" w:rsidP="00FF617A">
      <w:pPr>
        <w:widowControl w:val="0"/>
        <w:spacing w:after="40"/>
        <w:ind w:firstLine="567"/>
        <w:jc w:val="both"/>
        <w:rPr>
          <w:rStyle w:val="Emphasis"/>
          <w:bCs/>
          <w:i w:val="0"/>
          <w:sz w:val="28"/>
          <w:szCs w:val="28"/>
          <w:shd w:val="clear" w:color="auto" w:fill="FFFFFF"/>
        </w:rPr>
      </w:pPr>
      <w:r w:rsidRPr="00FF617A">
        <w:rPr>
          <w:rStyle w:val="Emphasis"/>
          <w:bCs/>
          <w:i w:val="0"/>
          <w:sz w:val="28"/>
          <w:szCs w:val="28"/>
          <w:shd w:val="clear" w:color="auto" w:fill="FFFFFF"/>
        </w:rPr>
        <w:t>Cảnh báo cấp độ rủi ro thiên tai do mưa lớn, lốc, sét: Cấp 1.</w:t>
      </w:r>
    </w:p>
    <w:p w:rsidR="00F16702" w:rsidRDefault="00F16702" w:rsidP="009A33FB">
      <w:pPr>
        <w:widowControl w:val="0"/>
        <w:spacing w:after="40"/>
        <w:ind w:firstLine="567"/>
        <w:jc w:val="both"/>
        <w:rPr>
          <w:rStyle w:val="Emphasis"/>
          <w:b/>
          <w:bCs/>
          <w:i w:val="0"/>
          <w:sz w:val="28"/>
          <w:szCs w:val="28"/>
          <w:shd w:val="clear" w:color="auto" w:fill="FFFFFF"/>
        </w:rPr>
      </w:pPr>
      <w:r w:rsidRPr="00625416">
        <w:rPr>
          <w:rStyle w:val="Emphasis"/>
          <w:b/>
          <w:bCs/>
          <w:i w:val="0"/>
          <w:sz w:val="28"/>
          <w:szCs w:val="28"/>
          <w:shd w:val="clear" w:color="auto" w:fill="FFFFFF"/>
        </w:rPr>
        <w:t xml:space="preserve">3. </w:t>
      </w:r>
      <w:r w:rsidR="00625416" w:rsidRPr="00625416">
        <w:rPr>
          <w:rStyle w:val="Emphasis"/>
          <w:b/>
          <w:bCs/>
          <w:i w:val="0"/>
          <w:sz w:val="28"/>
          <w:szCs w:val="28"/>
          <w:shd w:val="clear" w:color="auto" w:fill="FFFFFF"/>
        </w:rPr>
        <w:t>Tin cảnh báo lũ tại khu vực Bắc Bộ và các tỉnh từ Thanh Hóa đến Quảng Trị</w:t>
      </w:r>
    </w:p>
    <w:p w:rsidR="00625416" w:rsidRDefault="00625416" w:rsidP="009A33FB">
      <w:pPr>
        <w:widowControl w:val="0"/>
        <w:spacing w:after="40"/>
        <w:ind w:firstLine="567"/>
        <w:jc w:val="both"/>
        <w:rPr>
          <w:spacing w:val="-4"/>
          <w:sz w:val="28"/>
          <w:szCs w:val="28"/>
          <w:lang w:eastAsia="x-none"/>
        </w:rPr>
      </w:pPr>
      <w:r w:rsidRPr="00625416">
        <w:rPr>
          <w:spacing w:val="-4"/>
          <w:sz w:val="28"/>
          <w:szCs w:val="28"/>
          <w:lang w:eastAsia="x-none"/>
        </w:rPr>
        <w:t xml:space="preserve">Từ </w:t>
      </w:r>
      <w:r>
        <w:rPr>
          <w:spacing w:val="-4"/>
          <w:sz w:val="28"/>
          <w:szCs w:val="28"/>
          <w:lang w:eastAsia="x-none"/>
        </w:rPr>
        <w:t>ngày 24-25/</w:t>
      </w:r>
      <w:r w:rsidRPr="00625416">
        <w:rPr>
          <w:spacing w:val="-4"/>
          <w:sz w:val="28"/>
          <w:szCs w:val="28"/>
          <w:lang w:eastAsia="x-none"/>
        </w:rPr>
        <w:t xml:space="preserve">7, trên các sông suối khu vực Bắc Bộ có khả năng xuất hiện một đợt lũ với biên độ lũ lên từ 1-3m; khu vực các tỉnh từ Thanh Hóa đến Quảng Bình các sông suối thượng lưu có khả năng xuất hiện lũ với biên độ lũ lên từ 3-7m, hạ lưu từ 2-4m. Trong đợt lũ này, mực nước đỉnh lũ trên các sông suối nhỏ và thượng lưu các sông từ Thanh Hóa đến Hà Tĩnh có khả năng đạt mức BĐ1, có sông trên BĐ1; hạ lưu các sông chính còn ở dưới mức BĐ1. </w:t>
      </w:r>
    </w:p>
    <w:p w:rsidR="00252583" w:rsidRPr="005D6EE3" w:rsidRDefault="00625416" w:rsidP="009A33FB">
      <w:pPr>
        <w:widowControl w:val="0"/>
        <w:spacing w:after="40"/>
        <w:ind w:firstLine="567"/>
        <w:jc w:val="both"/>
        <w:rPr>
          <w:b/>
          <w:sz w:val="28"/>
          <w:szCs w:val="28"/>
          <w:lang w:eastAsia="x-none"/>
        </w:rPr>
      </w:pPr>
      <w:r>
        <w:rPr>
          <w:b/>
          <w:sz w:val="28"/>
          <w:szCs w:val="28"/>
          <w:lang w:eastAsia="x-none"/>
        </w:rPr>
        <w:t>4</w:t>
      </w:r>
      <w:r w:rsidR="00490A41" w:rsidRPr="005D6EE3">
        <w:rPr>
          <w:b/>
          <w:sz w:val="28"/>
          <w:szCs w:val="28"/>
          <w:lang w:eastAsia="x-none"/>
        </w:rPr>
        <w:t xml:space="preserve">. </w:t>
      </w:r>
      <w:r w:rsidR="009D2F9C" w:rsidRPr="005D6EE3">
        <w:rPr>
          <w:b/>
          <w:sz w:val="28"/>
          <w:szCs w:val="28"/>
          <w:lang w:eastAsia="x-none"/>
        </w:rPr>
        <w:t>Tình hình mưa</w:t>
      </w:r>
    </w:p>
    <w:p w:rsidR="00EB3842" w:rsidRPr="000B3A69" w:rsidRDefault="00381BB1" w:rsidP="009A33FB">
      <w:pPr>
        <w:widowControl w:val="0"/>
        <w:spacing w:after="40"/>
        <w:ind w:firstLine="567"/>
        <w:jc w:val="both"/>
        <w:rPr>
          <w:spacing w:val="-2"/>
          <w:sz w:val="28"/>
          <w:szCs w:val="28"/>
          <w:lang w:eastAsia="x-none"/>
        </w:rPr>
      </w:pPr>
      <w:r w:rsidRPr="000B3A69">
        <w:rPr>
          <w:spacing w:val="-2"/>
          <w:sz w:val="28"/>
          <w:szCs w:val="28"/>
          <w:lang w:eastAsia="x-none"/>
        </w:rPr>
        <w:t xml:space="preserve">- Mưa </w:t>
      </w:r>
      <w:r w:rsidRPr="00431B09">
        <w:rPr>
          <w:spacing w:val="-2"/>
          <w:sz w:val="28"/>
          <w:szCs w:val="28"/>
          <w:lang w:eastAsia="x-none"/>
        </w:rPr>
        <w:t>ngày (19h</w:t>
      </w:r>
      <w:r w:rsidR="009D2F9C" w:rsidRPr="00431B09">
        <w:rPr>
          <w:spacing w:val="-2"/>
          <w:sz w:val="28"/>
          <w:szCs w:val="28"/>
          <w:lang w:eastAsia="x-none"/>
        </w:rPr>
        <w:t>/</w:t>
      </w:r>
      <w:r w:rsidR="00046940" w:rsidRPr="00431B09">
        <w:rPr>
          <w:spacing w:val="-2"/>
          <w:sz w:val="28"/>
          <w:szCs w:val="28"/>
          <w:lang w:eastAsia="x-none"/>
        </w:rPr>
        <w:t>22</w:t>
      </w:r>
      <w:r w:rsidR="009D2F9C" w:rsidRPr="00431B09">
        <w:rPr>
          <w:spacing w:val="-2"/>
          <w:sz w:val="28"/>
          <w:szCs w:val="28"/>
          <w:lang w:eastAsia="x-none"/>
        </w:rPr>
        <w:t>/7 đến 19h/</w:t>
      </w:r>
      <w:r w:rsidR="0003381B" w:rsidRPr="00431B09">
        <w:rPr>
          <w:spacing w:val="-2"/>
          <w:sz w:val="28"/>
          <w:szCs w:val="28"/>
          <w:lang w:eastAsia="x-none"/>
        </w:rPr>
        <w:t>2</w:t>
      </w:r>
      <w:r w:rsidR="00046940" w:rsidRPr="00431B09">
        <w:rPr>
          <w:spacing w:val="-2"/>
          <w:sz w:val="28"/>
          <w:szCs w:val="28"/>
          <w:lang w:eastAsia="x-none"/>
        </w:rPr>
        <w:t>3</w:t>
      </w:r>
      <w:r w:rsidR="009D2F9C" w:rsidRPr="00431B09">
        <w:rPr>
          <w:spacing w:val="-2"/>
          <w:sz w:val="28"/>
          <w:szCs w:val="28"/>
          <w:lang w:eastAsia="x-none"/>
        </w:rPr>
        <w:t xml:space="preserve">/7): </w:t>
      </w:r>
      <w:r w:rsidR="009E34E3">
        <w:rPr>
          <w:spacing w:val="-2"/>
          <w:sz w:val="28"/>
          <w:szCs w:val="28"/>
          <w:lang w:eastAsia="x-none"/>
        </w:rPr>
        <w:t>K</w:t>
      </w:r>
      <w:r w:rsidR="00691E80" w:rsidRPr="00431B09">
        <w:rPr>
          <w:spacing w:val="-2"/>
          <w:sz w:val="28"/>
          <w:szCs w:val="28"/>
          <w:lang w:eastAsia="x-none"/>
        </w:rPr>
        <w:t>hu vực</w:t>
      </w:r>
      <w:r w:rsidR="00355C66" w:rsidRPr="00431B09">
        <w:rPr>
          <w:spacing w:val="-2"/>
          <w:sz w:val="28"/>
          <w:szCs w:val="28"/>
          <w:lang w:eastAsia="x-none"/>
        </w:rPr>
        <w:t xml:space="preserve"> </w:t>
      </w:r>
      <w:r w:rsidR="009E34E3">
        <w:rPr>
          <w:spacing w:val="-2"/>
          <w:sz w:val="28"/>
          <w:szCs w:val="28"/>
          <w:lang w:eastAsia="x-none"/>
        </w:rPr>
        <w:t>Bắc Bộ và</w:t>
      </w:r>
      <w:r w:rsidR="00C44DCA" w:rsidRPr="00431B09">
        <w:rPr>
          <w:spacing w:val="-2"/>
          <w:sz w:val="28"/>
          <w:szCs w:val="28"/>
          <w:lang w:eastAsia="x-none"/>
        </w:rPr>
        <w:t xml:space="preserve"> Bắc Trung Bộ có </w:t>
      </w:r>
      <w:r w:rsidR="000D0A9C" w:rsidRPr="00431B09">
        <w:rPr>
          <w:spacing w:val="-2"/>
          <w:sz w:val="28"/>
          <w:szCs w:val="28"/>
          <w:lang w:eastAsia="x-none"/>
        </w:rPr>
        <w:t>mưa</w:t>
      </w:r>
      <w:r w:rsidR="009E34E3">
        <w:rPr>
          <w:spacing w:val="-2"/>
          <w:sz w:val="28"/>
          <w:szCs w:val="28"/>
          <w:lang w:eastAsia="x-none"/>
        </w:rPr>
        <w:t xml:space="preserve"> vừa, mưa</w:t>
      </w:r>
      <w:r w:rsidR="000D0A9C" w:rsidRPr="00431B09">
        <w:rPr>
          <w:spacing w:val="-2"/>
          <w:sz w:val="28"/>
          <w:szCs w:val="28"/>
          <w:lang w:eastAsia="x-none"/>
        </w:rPr>
        <w:t xml:space="preserve"> to</w:t>
      </w:r>
      <w:r w:rsidR="009E34E3">
        <w:rPr>
          <w:spacing w:val="-2"/>
          <w:sz w:val="28"/>
          <w:szCs w:val="28"/>
          <w:lang w:eastAsia="x-none"/>
        </w:rPr>
        <w:t xml:space="preserve">, có nơi mưa </w:t>
      </w:r>
      <w:r w:rsidR="00C44DCA" w:rsidRPr="00431B09">
        <w:rPr>
          <w:spacing w:val="-2"/>
          <w:sz w:val="28"/>
          <w:szCs w:val="28"/>
          <w:lang w:eastAsia="x-none"/>
        </w:rPr>
        <w:t xml:space="preserve">rất to, </w:t>
      </w:r>
      <w:r w:rsidR="00F8187B" w:rsidRPr="00431B09">
        <w:rPr>
          <w:spacing w:val="-2"/>
          <w:sz w:val="28"/>
          <w:szCs w:val="28"/>
          <w:lang w:eastAsia="x-none"/>
        </w:rPr>
        <w:t xml:space="preserve">lượng mưa </w:t>
      </w:r>
      <w:r w:rsidR="00F438DD" w:rsidRPr="00431B09">
        <w:rPr>
          <w:spacing w:val="-2"/>
          <w:sz w:val="28"/>
          <w:szCs w:val="28"/>
          <w:lang w:eastAsia="x-none"/>
        </w:rPr>
        <w:t xml:space="preserve">phổ biến </w:t>
      </w:r>
      <w:r w:rsidR="00C14880">
        <w:rPr>
          <w:spacing w:val="-2"/>
          <w:sz w:val="28"/>
          <w:szCs w:val="28"/>
          <w:lang w:eastAsia="x-none"/>
        </w:rPr>
        <w:t>từ 60-11</w:t>
      </w:r>
      <w:r w:rsidR="00C44DCA" w:rsidRPr="00431B09">
        <w:rPr>
          <w:spacing w:val="-2"/>
          <w:sz w:val="28"/>
          <w:szCs w:val="28"/>
          <w:lang w:eastAsia="x-none"/>
        </w:rPr>
        <w:t>0</w:t>
      </w:r>
      <w:r w:rsidR="009E34E3">
        <w:rPr>
          <w:spacing w:val="-2"/>
          <w:sz w:val="28"/>
          <w:szCs w:val="28"/>
          <w:lang w:eastAsia="x-none"/>
        </w:rPr>
        <w:t>mm, m</w:t>
      </w:r>
      <w:r w:rsidR="000D0A9C" w:rsidRPr="00431B09">
        <w:rPr>
          <w:spacing w:val="-2"/>
          <w:sz w:val="28"/>
          <w:szCs w:val="28"/>
          <w:lang w:eastAsia="x-none"/>
        </w:rPr>
        <w:t>ột số trạm có lượng mưa lớn hơn</w:t>
      </w:r>
      <w:r w:rsidRPr="00431B09">
        <w:rPr>
          <w:spacing w:val="-2"/>
          <w:sz w:val="28"/>
          <w:szCs w:val="28"/>
          <w:lang w:eastAsia="x-none"/>
        </w:rPr>
        <w:t xml:space="preserve"> </w:t>
      </w:r>
      <w:r w:rsidR="00F8187B" w:rsidRPr="00431B09">
        <w:rPr>
          <w:spacing w:val="-2"/>
          <w:sz w:val="28"/>
          <w:szCs w:val="28"/>
          <w:lang w:eastAsia="x-none"/>
        </w:rPr>
        <w:t>như</w:t>
      </w:r>
      <w:r w:rsidRPr="00431B09">
        <w:rPr>
          <w:spacing w:val="-2"/>
          <w:sz w:val="28"/>
          <w:szCs w:val="28"/>
          <w:lang w:eastAsia="x-none"/>
        </w:rPr>
        <w:t>:</w:t>
      </w:r>
      <w:r w:rsidR="00C96A44" w:rsidRPr="00431B09">
        <w:rPr>
          <w:spacing w:val="-2"/>
          <w:sz w:val="28"/>
          <w:szCs w:val="28"/>
          <w:lang w:eastAsia="x-none"/>
        </w:rPr>
        <w:t xml:space="preserve"> </w:t>
      </w:r>
      <w:r w:rsidR="00C14880">
        <w:rPr>
          <w:spacing w:val="-2"/>
          <w:sz w:val="28"/>
          <w:szCs w:val="28"/>
          <w:lang w:eastAsia="x-none"/>
        </w:rPr>
        <w:t>Km46</w:t>
      </w:r>
      <w:r w:rsidR="00C44DCA" w:rsidRPr="00431B09">
        <w:rPr>
          <w:spacing w:val="-2"/>
          <w:sz w:val="28"/>
          <w:szCs w:val="28"/>
          <w:lang w:eastAsia="x-none"/>
        </w:rPr>
        <w:t xml:space="preserve"> (Sơn La) 134mm; Lũng Vân (Hòa Bình) 149mm; </w:t>
      </w:r>
      <w:r w:rsidR="00C44DCA" w:rsidRPr="00431B09">
        <w:rPr>
          <w:spacing w:val="-2"/>
          <w:sz w:val="28"/>
          <w:szCs w:val="28"/>
          <w:lang w:eastAsia="x-none"/>
        </w:rPr>
        <w:lastRenderedPageBreak/>
        <w:t>Đông Cửu (Phú Thọ) 217mm; Chí Linh (Hải Dương) 187mm; Liễu Đề (Nam Định) 130mm</w:t>
      </w:r>
      <w:r w:rsidR="00C14880">
        <w:rPr>
          <w:spacing w:val="-2"/>
          <w:sz w:val="28"/>
          <w:szCs w:val="28"/>
          <w:lang w:eastAsia="x-none"/>
        </w:rPr>
        <w:t xml:space="preserve">; Tam Trung (Thanh Hóa) </w:t>
      </w:r>
      <w:r w:rsidR="00475771">
        <w:rPr>
          <w:spacing w:val="-2"/>
          <w:sz w:val="28"/>
          <w:szCs w:val="28"/>
          <w:lang w:eastAsia="x-none"/>
        </w:rPr>
        <w:t>130mm</w:t>
      </w:r>
      <w:r w:rsidR="00C7635D" w:rsidRPr="00431B09">
        <w:rPr>
          <w:spacing w:val="-2"/>
          <w:sz w:val="28"/>
          <w:szCs w:val="28"/>
          <w:lang w:eastAsia="x-none"/>
        </w:rPr>
        <w:t>.</w:t>
      </w:r>
    </w:p>
    <w:p w:rsidR="00E830F1" w:rsidRPr="000E0F40" w:rsidRDefault="005C2D5A" w:rsidP="009A33FB">
      <w:pPr>
        <w:widowControl w:val="0"/>
        <w:spacing w:after="40"/>
        <w:ind w:firstLine="567"/>
        <w:jc w:val="both"/>
        <w:rPr>
          <w:sz w:val="28"/>
          <w:szCs w:val="28"/>
          <w:lang w:eastAsia="x-none"/>
        </w:rPr>
      </w:pPr>
      <w:r w:rsidRPr="00D645F3">
        <w:rPr>
          <w:sz w:val="28"/>
          <w:szCs w:val="28"/>
          <w:lang w:eastAsia="x-none"/>
        </w:rPr>
        <w:t>- Mưa đêm (19h/</w:t>
      </w:r>
      <w:r w:rsidR="009174E1" w:rsidRPr="00D645F3">
        <w:rPr>
          <w:sz w:val="28"/>
          <w:szCs w:val="28"/>
          <w:lang w:eastAsia="x-none"/>
        </w:rPr>
        <w:t>2</w:t>
      </w:r>
      <w:r w:rsidR="00046940" w:rsidRPr="00D645F3">
        <w:rPr>
          <w:sz w:val="28"/>
          <w:szCs w:val="28"/>
          <w:lang w:eastAsia="x-none"/>
        </w:rPr>
        <w:t>3</w:t>
      </w:r>
      <w:r w:rsidRPr="00D645F3">
        <w:rPr>
          <w:sz w:val="28"/>
          <w:szCs w:val="28"/>
          <w:lang w:eastAsia="x-none"/>
        </w:rPr>
        <w:t>/7 đến 07h/</w:t>
      </w:r>
      <w:r w:rsidR="009174E1" w:rsidRPr="00D645F3">
        <w:rPr>
          <w:sz w:val="28"/>
          <w:szCs w:val="28"/>
          <w:lang w:eastAsia="x-none"/>
        </w:rPr>
        <w:t>2</w:t>
      </w:r>
      <w:r w:rsidR="00046940" w:rsidRPr="00D645F3">
        <w:rPr>
          <w:sz w:val="28"/>
          <w:szCs w:val="28"/>
          <w:lang w:eastAsia="x-none"/>
        </w:rPr>
        <w:t>4</w:t>
      </w:r>
      <w:r w:rsidR="009D2F9C" w:rsidRPr="00D645F3">
        <w:rPr>
          <w:sz w:val="28"/>
          <w:szCs w:val="28"/>
          <w:lang w:eastAsia="x-none"/>
        </w:rPr>
        <w:t xml:space="preserve">/7): </w:t>
      </w:r>
      <w:r w:rsidR="00654350" w:rsidRPr="00D645F3">
        <w:rPr>
          <w:sz w:val="28"/>
          <w:szCs w:val="28"/>
          <w:lang w:eastAsia="x-none"/>
        </w:rPr>
        <w:t>Khu vực</w:t>
      </w:r>
      <w:r w:rsidR="00D37271" w:rsidRPr="00D645F3">
        <w:rPr>
          <w:sz w:val="28"/>
          <w:szCs w:val="28"/>
          <w:lang w:eastAsia="x-none"/>
        </w:rPr>
        <w:t xml:space="preserve"> </w:t>
      </w:r>
      <w:r w:rsidR="00096676" w:rsidRPr="00D645F3">
        <w:rPr>
          <w:sz w:val="28"/>
          <w:szCs w:val="28"/>
          <w:lang w:eastAsia="x-none"/>
        </w:rPr>
        <w:t>miền núi phía Bắc, Bắc Trung Bộ và Tây Nguyên</w:t>
      </w:r>
      <w:r w:rsidR="00BB14AD" w:rsidRPr="00D645F3">
        <w:rPr>
          <w:sz w:val="28"/>
          <w:szCs w:val="28"/>
          <w:lang w:eastAsia="x-none"/>
        </w:rPr>
        <w:t xml:space="preserve"> </w:t>
      </w:r>
      <w:r w:rsidR="00834A46" w:rsidRPr="00D645F3">
        <w:rPr>
          <w:sz w:val="28"/>
          <w:szCs w:val="28"/>
          <w:lang w:eastAsia="x-none"/>
        </w:rPr>
        <w:t>có mưa</w:t>
      </w:r>
      <w:r w:rsidR="000E0F40" w:rsidRPr="00D645F3">
        <w:rPr>
          <w:sz w:val="28"/>
          <w:szCs w:val="28"/>
          <w:lang w:eastAsia="x-none"/>
        </w:rPr>
        <w:t xml:space="preserve"> vừa, mưa to</w:t>
      </w:r>
      <w:r w:rsidR="00B67110" w:rsidRPr="00D645F3">
        <w:rPr>
          <w:sz w:val="28"/>
          <w:szCs w:val="28"/>
          <w:lang w:eastAsia="x-none"/>
        </w:rPr>
        <w:t xml:space="preserve">, lượng mưa phổ biến </w:t>
      </w:r>
      <w:r w:rsidR="000E0F40" w:rsidRPr="00D645F3">
        <w:rPr>
          <w:sz w:val="28"/>
          <w:szCs w:val="28"/>
          <w:lang w:eastAsia="x-none"/>
        </w:rPr>
        <w:t xml:space="preserve">từ </w:t>
      </w:r>
      <w:r w:rsidR="00096676" w:rsidRPr="00D645F3">
        <w:rPr>
          <w:sz w:val="28"/>
          <w:szCs w:val="28"/>
          <w:lang w:eastAsia="x-none"/>
        </w:rPr>
        <w:t>20</w:t>
      </w:r>
      <w:r w:rsidR="00901951" w:rsidRPr="00D645F3">
        <w:rPr>
          <w:sz w:val="28"/>
          <w:szCs w:val="28"/>
          <w:lang w:eastAsia="x-none"/>
        </w:rPr>
        <w:t>-</w:t>
      </w:r>
      <w:r w:rsidR="00096676" w:rsidRPr="00D645F3">
        <w:rPr>
          <w:sz w:val="28"/>
          <w:szCs w:val="28"/>
          <w:lang w:eastAsia="x-none"/>
        </w:rPr>
        <w:t>4</w:t>
      </w:r>
      <w:r w:rsidR="00691299" w:rsidRPr="00D645F3">
        <w:rPr>
          <w:sz w:val="28"/>
          <w:szCs w:val="28"/>
          <w:lang w:eastAsia="x-none"/>
        </w:rPr>
        <w:t>0</w:t>
      </w:r>
      <w:r w:rsidR="00D645F3">
        <w:rPr>
          <w:sz w:val="28"/>
          <w:szCs w:val="28"/>
          <w:lang w:eastAsia="x-none"/>
        </w:rPr>
        <w:t>mm;</w:t>
      </w:r>
      <w:r w:rsidR="00654350" w:rsidRPr="00D645F3">
        <w:rPr>
          <w:sz w:val="28"/>
          <w:szCs w:val="28"/>
          <w:lang w:eastAsia="x-none"/>
        </w:rPr>
        <w:t xml:space="preserve"> </w:t>
      </w:r>
      <w:r w:rsidR="00096676" w:rsidRPr="00D645F3">
        <w:rPr>
          <w:sz w:val="28"/>
          <w:szCs w:val="28"/>
          <w:lang w:eastAsia="x-none"/>
        </w:rPr>
        <w:t xml:space="preserve">riêng tại Nghệ An cục bộ có nơi </w:t>
      </w:r>
      <w:r w:rsidR="00D645F3">
        <w:rPr>
          <w:sz w:val="28"/>
          <w:szCs w:val="28"/>
          <w:lang w:eastAsia="x-none"/>
        </w:rPr>
        <w:t>mưa rất to. M</w:t>
      </w:r>
      <w:r w:rsidR="00654350" w:rsidRPr="00D645F3">
        <w:rPr>
          <w:sz w:val="28"/>
          <w:szCs w:val="28"/>
          <w:lang w:eastAsia="x-none"/>
        </w:rPr>
        <w:t xml:space="preserve">ột số </w:t>
      </w:r>
      <w:r w:rsidR="009D2F9C" w:rsidRPr="00D645F3">
        <w:rPr>
          <w:sz w:val="28"/>
          <w:szCs w:val="28"/>
          <w:lang w:eastAsia="x-none"/>
        </w:rPr>
        <w:t>trạm có lượng mưa lớn</w:t>
      </w:r>
      <w:r w:rsidR="000F6296" w:rsidRPr="00D645F3">
        <w:rPr>
          <w:sz w:val="28"/>
          <w:szCs w:val="28"/>
          <w:lang w:eastAsia="x-none"/>
        </w:rPr>
        <w:t xml:space="preserve"> hơn</w:t>
      </w:r>
      <w:r w:rsidR="00FB30E5" w:rsidRPr="00D645F3">
        <w:rPr>
          <w:sz w:val="28"/>
          <w:szCs w:val="28"/>
          <w:lang w:eastAsia="x-none"/>
        </w:rPr>
        <w:t xml:space="preserve"> </w:t>
      </w:r>
      <w:r w:rsidR="00654350" w:rsidRPr="00D645F3">
        <w:rPr>
          <w:sz w:val="28"/>
          <w:szCs w:val="28"/>
          <w:lang w:eastAsia="x-none"/>
        </w:rPr>
        <w:t>như</w:t>
      </w:r>
      <w:r w:rsidR="009D2F9C" w:rsidRPr="00D645F3">
        <w:rPr>
          <w:sz w:val="28"/>
          <w:szCs w:val="28"/>
          <w:lang w:eastAsia="x-none"/>
        </w:rPr>
        <w:t>:</w:t>
      </w:r>
      <w:r w:rsidR="00C7635D" w:rsidRPr="00D645F3">
        <w:rPr>
          <w:sz w:val="28"/>
          <w:szCs w:val="28"/>
          <w:lang w:eastAsia="x-none"/>
        </w:rPr>
        <w:t xml:space="preserve"> </w:t>
      </w:r>
      <w:r w:rsidR="00096676" w:rsidRPr="00D645F3">
        <w:rPr>
          <w:sz w:val="28"/>
          <w:szCs w:val="28"/>
          <w:lang w:eastAsia="x-none"/>
        </w:rPr>
        <w:t xml:space="preserve">Mường Pồn (Điện Biên) 81mm; Mường Lạn (Sơn La) 58mm; Mường Lống (Nghệ An) 131mm; Phà Bún (Nghệ An) 103mm; Hương Vĩnh (Hà Tĩnh) 52mm; </w:t>
      </w:r>
      <w:r w:rsidR="00D645F3" w:rsidRPr="00D645F3">
        <w:rPr>
          <w:sz w:val="28"/>
          <w:szCs w:val="28"/>
          <w:lang w:eastAsia="x-none"/>
        </w:rPr>
        <w:t>TĐ Sê San 4 (Gia Lai) 51mm</w:t>
      </w:r>
      <w:r w:rsidR="00901951" w:rsidRPr="00D645F3">
        <w:rPr>
          <w:sz w:val="28"/>
          <w:szCs w:val="28"/>
          <w:lang w:eastAsia="x-none"/>
        </w:rPr>
        <w:t>.</w:t>
      </w:r>
    </w:p>
    <w:p w:rsidR="00D76774" w:rsidRPr="00F20FD6" w:rsidRDefault="009D2F9C" w:rsidP="009A33FB">
      <w:pPr>
        <w:widowControl w:val="0"/>
        <w:spacing w:after="40"/>
        <w:ind w:firstLine="567"/>
        <w:jc w:val="both"/>
        <w:rPr>
          <w:spacing w:val="-2"/>
          <w:sz w:val="28"/>
          <w:szCs w:val="28"/>
          <w:lang w:eastAsia="x-none"/>
        </w:rPr>
      </w:pPr>
      <w:r w:rsidRPr="00F20FD6">
        <w:rPr>
          <w:spacing w:val="-2"/>
          <w:sz w:val="28"/>
          <w:szCs w:val="28"/>
          <w:lang w:eastAsia="x-none"/>
        </w:rPr>
        <w:t>- Mưa 3 ngày (19h/</w:t>
      </w:r>
      <w:r w:rsidR="00046940" w:rsidRPr="00F20FD6">
        <w:rPr>
          <w:spacing w:val="-2"/>
          <w:sz w:val="28"/>
          <w:szCs w:val="28"/>
          <w:lang w:eastAsia="x-none"/>
        </w:rPr>
        <w:t>20</w:t>
      </w:r>
      <w:r w:rsidRPr="00F20FD6">
        <w:rPr>
          <w:spacing w:val="-2"/>
          <w:sz w:val="28"/>
          <w:szCs w:val="28"/>
          <w:lang w:eastAsia="x-none"/>
        </w:rPr>
        <w:t>/7 đến 19h/</w:t>
      </w:r>
      <w:r w:rsidR="005A3B81" w:rsidRPr="00F20FD6">
        <w:rPr>
          <w:spacing w:val="-2"/>
          <w:sz w:val="28"/>
          <w:szCs w:val="28"/>
          <w:lang w:eastAsia="x-none"/>
        </w:rPr>
        <w:t>2</w:t>
      </w:r>
      <w:r w:rsidR="00046940" w:rsidRPr="00F20FD6">
        <w:rPr>
          <w:spacing w:val="-2"/>
          <w:sz w:val="28"/>
          <w:szCs w:val="28"/>
          <w:lang w:eastAsia="x-none"/>
        </w:rPr>
        <w:t>3</w:t>
      </w:r>
      <w:r w:rsidRPr="00F20FD6">
        <w:rPr>
          <w:spacing w:val="-2"/>
          <w:sz w:val="28"/>
          <w:szCs w:val="28"/>
          <w:lang w:eastAsia="x-none"/>
        </w:rPr>
        <w:t xml:space="preserve">/7): </w:t>
      </w:r>
      <w:r w:rsidR="000D0A9C" w:rsidRPr="00F20FD6">
        <w:rPr>
          <w:spacing w:val="-2"/>
          <w:sz w:val="28"/>
          <w:szCs w:val="28"/>
          <w:lang w:eastAsia="x-none"/>
        </w:rPr>
        <w:t>K</w:t>
      </w:r>
      <w:r w:rsidRPr="00F20FD6">
        <w:rPr>
          <w:spacing w:val="-2"/>
          <w:sz w:val="28"/>
          <w:szCs w:val="28"/>
          <w:lang w:eastAsia="x-none"/>
        </w:rPr>
        <w:t>hu v</w:t>
      </w:r>
      <w:r w:rsidR="00E65F0C" w:rsidRPr="00F20FD6">
        <w:rPr>
          <w:spacing w:val="-2"/>
          <w:sz w:val="28"/>
          <w:szCs w:val="28"/>
          <w:lang w:eastAsia="x-none"/>
        </w:rPr>
        <w:t>ự</w:t>
      </w:r>
      <w:r w:rsidR="00381BB1" w:rsidRPr="00F20FD6">
        <w:rPr>
          <w:spacing w:val="-2"/>
          <w:sz w:val="28"/>
          <w:szCs w:val="28"/>
          <w:lang w:eastAsia="x-none"/>
        </w:rPr>
        <w:t xml:space="preserve">c </w:t>
      </w:r>
      <w:r w:rsidR="00431B09" w:rsidRPr="00F20FD6">
        <w:rPr>
          <w:spacing w:val="-2"/>
          <w:sz w:val="28"/>
          <w:szCs w:val="28"/>
          <w:lang w:eastAsia="x-none"/>
        </w:rPr>
        <w:t xml:space="preserve">Bắc Bộ, Bắc Trung Bộ và Tây Nguyên </w:t>
      </w:r>
      <w:r w:rsidR="00F8187B" w:rsidRPr="00F20FD6">
        <w:rPr>
          <w:spacing w:val="-2"/>
          <w:sz w:val="28"/>
          <w:szCs w:val="28"/>
          <w:lang w:eastAsia="x-none"/>
        </w:rPr>
        <w:t>có mưa</w:t>
      </w:r>
      <w:r w:rsidR="005548E8" w:rsidRPr="00F20FD6">
        <w:rPr>
          <w:spacing w:val="-2"/>
          <w:sz w:val="28"/>
          <w:szCs w:val="28"/>
          <w:lang w:eastAsia="x-none"/>
        </w:rPr>
        <w:t xml:space="preserve"> vừa, mưa to, </w:t>
      </w:r>
      <w:r w:rsidR="00431B09" w:rsidRPr="00F20FD6">
        <w:rPr>
          <w:spacing w:val="-2"/>
          <w:sz w:val="28"/>
          <w:szCs w:val="28"/>
          <w:lang w:eastAsia="x-none"/>
        </w:rPr>
        <w:t>có nơi mưa rất to</w:t>
      </w:r>
      <w:r w:rsidR="009E34E3" w:rsidRPr="00F20FD6">
        <w:rPr>
          <w:spacing w:val="-2"/>
          <w:sz w:val="28"/>
          <w:szCs w:val="28"/>
          <w:lang w:eastAsia="x-none"/>
        </w:rPr>
        <w:t xml:space="preserve"> (tập trung chủ yếu vào ngày 23/7)</w:t>
      </w:r>
      <w:r w:rsidR="00431B09" w:rsidRPr="00F20FD6">
        <w:rPr>
          <w:spacing w:val="-2"/>
          <w:sz w:val="28"/>
          <w:szCs w:val="28"/>
          <w:lang w:eastAsia="x-none"/>
        </w:rPr>
        <w:t xml:space="preserve">, </w:t>
      </w:r>
      <w:r w:rsidRPr="00F20FD6">
        <w:rPr>
          <w:spacing w:val="-2"/>
          <w:sz w:val="28"/>
          <w:szCs w:val="28"/>
          <w:lang w:eastAsia="x-none"/>
        </w:rPr>
        <w:t>tổng lượng mưa phổ biến</w:t>
      </w:r>
      <w:r w:rsidR="00381BB1" w:rsidRPr="00F20FD6">
        <w:rPr>
          <w:spacing w:val="-2"/>
          <w:sz w:val="28"/>
          <w:szCs w:val="28"/>
          <w:lang w:eastAsia="x-none"/>
        </w:rPr>
        <w:t xml:space="preserve"> </w:t>
      </w:r>
      <w:r w:rsidR="009E34E3" w:rsidRPr="00F20FD6">
        <w:rPr>
          <w:spacing w:val="-2"/>
          <w:sz w:val="28"/>
          <w:szCs w:val="28"/>
          <w:lang w:eastAsia="x-none"/>
        </w:rPr>
        <w:t>từ 100-</w:t>
      </w:r>
      <w:r w:rsidR="00EC5304" w:rsidRPr="00F20FD6">
        <w:rPr>
          <w:spacing w:val="-2"/>
          <w:sz w:val="28"/>
          <w:szCs w:val="28"/>
          <w:lang w:eastAsia="x-none"/>
        </w:rPr>
        <w:t>1</w:t>
      </w:r>
      <w:r w:rsidR="009E34E3" w:rsidRPr="00F20FD6">
        <w:rPr>
          <w:spacing w:val="-2"/>
          <w:sz w:val="28"/>
          <w:szCs w:val="28"/>
          <w:lang w:eastAsia="x-none"/>
        </w:rPr>
        <w:t>5</w:t>
      </w:r>
      <w:r w:rsidR="008730D9" w:rsidRPr="00F20FD6">
        <w:rPr>
          <w:spacing w:val="-2"/>
          <w:sz w:val="28"/>
          <w:szCs w:val="28"/>
          <w:lang w:eastAsia="x-none"/>
        </w:rPr>
        <w:t>0</w:t>
      </w:r>
      <w:r w:rsidR="00381BB1" w:rsidRPr="00F20FD6">
        <w:rPr>
          <w:spacing w:val="-2"/>
          <w:sz w:val="28"/>
          <w:szCs w:val="28"/>
          <w:lang w:eastAsia="x-none"/>
        </w:rPr>
        <w:t>mm</w:t>
      </w:r>
      <w:r w:rsidRPr="00F20FD6">
        <w:rPr>
          <w:spacing w:val="-2"/>
          <w:sz w:val="28"/>
          <w:szCs w:val="28"/>
          <w:lang w:eastAsia="x-none"/>
        </w:rPr>
        <w:t>, một số trạm có tổng lượng mưa lớn như</w:t>
      </w:r>
      <w:r w:rsidR="00381BB1" w:rsidRPr="00F20FD6">
        <w:rPr>
          <w:spacing w:val="-2"/>
          <w:sz w:val="28"/>
          <w:szCs w:val="28"/>
          <w:lang w:eastAsia="x-none"/>
        </w:rPr>
        <w:t>:</w:t>
      </w:r>
      <w:r w:rsidR="00CC74B3" w:rsidRPr="00F20FD6">
        <w:rPr>
          <w:spacing w:val="-2"/>
          <w:sz w:val="28"/>
          <w:szCs w:val="28"/>
          <w:lang w:eastAsia="x-none"/>
        </w:rPr>
        <w:t xml:space="preserve"> </w:t>
      </w:r>
      <w:r w:rsidR="00431B09" w:rsidRPr="00F20FD6">
        <w:rPr>
          <w:spacing w:val="-2"/>
          <w:sz w:val="28"/>
          <w:szCs w:val="28"/>
          <w:lang w:eastAsia="x-none"/>
        </w:rPr>
        <w:t>Bum Tở (Lai Châu) 159mm; Lũng Vân (Hòa Bình) 197mm; Đông Cửu (Phú Thọ) 238mm; Chí Linh (Hải Dương) 190mm; Cẩm Lương (Thanh Hóa) 155m; Ia Tiêm (Gia Lai) 163mm</w:t>
      </w:r>
      <w:r w:rsidR="00063771" w:rsidRPr="00F20FD6">
        <w:rPr>
          <w:spacing w:val="-2"/>
          <w:sz w:val="28"/>
          <w:szCs w:val="28"/>
          <w:lang w:eastAsia="x-none"/>
        </w:rPr>
        <w:t>.</w:t>
      </w:r>
    </w:p>
    <w:p w:rsidR="000A1D07" w:rsidRPr="000A1D07" w:rsidRDefault="000A1D07" w:rsidP="000A1D07">
      <w:pPr>
        <w:widowControl w:val="0"/>
        <w:spacing w:after="80"/>
        <w:ind w:firstLine="567"/>
        <w:jc w:val="both"/>
        <w:rPr>
          <w:b/>
          <w:sz w:val="26"/>
          <w:szCs w:val="26"/>
        </w:rPr>
      </w:pPr>
      <w:r w:rsidRPr="000A1D07">
        <w:rPr>
          <w:b/>
          <w:sz w:val="26"/>
          <w:szCs w:val="26"/>
        </w:rPr>
        <w:t>II. TÌNH HÌNH TÀU THUYỀN</w:t>
      </w:r>
    </w:p>
    <w:p w:rsidR="000A1D07" w:rsidRPr="000A1D07" w:rsidRDefault="000A1D07" w:rsidP="000A1D07">
      <w:pPr>
        <w:widowControl w:val="0"/>
        <w:spacing w:after="40"/>
        <w:ind w:firstLine="567"/>
        <w:jc w:val="both"/>
        <w:rPr>
          <w:spacing w:val="-4"/>
          <w:sz w:val="28"/>
          <w:szCs w:val="28"/>
          <w:lang w:eastAsia="x-none"/>
        </w:rPr>
      </w:pPr>
      <w:r w:rsidRPr="000A1D07">
        <w:rPr>
          <w:spacing w:val="-4"/>
          <w:sz w:val="28"/>
          <w:szCs w:val="28"/>
          <w:lang w:eastAsia="x-none"/>
        </w:rPr>
        <w:t>Theo báo cáo của Bộ đội b</w:t>
      </w:r>
      <w:r w:rsidR="00D731AB">
        <w:rPr>
          <w:spacing w:val="-4"/>
          <w:sz w:val="28"/>
          <w:szCs w:val="28"/>
          <w:lang w:eastAsia="x-none"/>
        </w:rPr>
        <w:t xml:space="preserve">iên phòng, tính đến </w:t>
      </w:r>
      <w:r>
        <w:rPr>
          <w:spacing w:val="-4"/>
          <w:sz w:val="28"/>
          <w:szCs w:val="28"/>
          <w:lang w:eastAsia="x-none"/>
        </w:rPr>
        <w:t>6h00 ngày 2</w:t>
      </w:r>
      <w:r w:rsidR="00D731AB">
        <w:rPr>
          <w:spacing w:val="-4"/>
          <w:sz w:val="28"/>
          <w:szCs w:val="28"/>
          <w:lang w:eastAsia="x-none"/>
        </w:rPr>
        <w:t>4</w:t>
      </w:r>
      <w:r w:rsidRPr="000A1D07">
        <w:rPr>
          <w:spacing w:val="-4"/>
          <w:sz w:val="28"/>
          <w:szCs w:val="28"/>
          <w:lang w:eastAsia="x-none"/>
        </w:rPr>
        <w:t>/7, đã thông báo, kiểm đếm, hướng dẫn cho 54.</w:t>
      </w:r>
      <w:r>
        <w:rPr>
          <w:spacing w:val="-4"/>
          <w:sz w:val="28"/>
          <w:szCs w:val="28"/>
          <w:lang w:eastAsia="x-none"/>
        </w:rPr>
        <w:t>366</w:t>
      </w:r>
      <w:r w:rsidRPr="000A1D07">
        <w:rPr>
          <w:spacing w:val="-4"/>
          <w:sz w:val="28"/>
          <w:szCs w:val="28"/>
          <w:lang w:eastAsia="x-none"/>
        </w:rPr>
        <w:t xml:space="preserve"> phương tiện/</w:t>
      </w:r>
      <w:r>
        <w:rPr>
          <w:spacing w:val="-4"/>
          <w:sz w:val="28"/>
          <w:szCs w:val="28"/>
          <w:lang w:eastAsia="x-none"/>
        </w:rPr>
        <w:t>235.136</w:t>
      </w:r>
      <w:r w:rsidRPr="000A1D07">
        <w:rPr>
          <w:spacing w:val="-4"/>
          <w:sz w:val="28"/>
          <w:szCs w:val="28"/>
          <w:lang w:eastAsia="x-none"/>
        </w:rPr>
        <w:t xml:space="preserve"> người biết diễn biến, hướng di chuyển của ATNĐ để chủ động di chuyển vòng tránh hoặc thoát ra khỏi khu vực nguy hiểm, cụ thể:</w:t>
      </w:r>
    </w:p>
    <w:p w:rsidR="000A1D07" w:rsidRPr="000A1D07" w:rsidRDefault="000A1D07" w:rsidP="000A1D07">
      <w:pPr>
        <w:widowControl w:val="0"/>
        <w:spacing w:after="40"/>
        <w:ind w:firstLine="567"/>
        <w:jc w:val="both"/>
        <w:rPr>
          <w:spacing w:val="-4"/>
          <w:sz w:val="28"/>
          <w:szCs w:val="28"/>
          <w:lang w:eastAsia="x-none"/>
        </w:rPr>
      </w:pPr>
      <w:r w:rsidRPr="000A1D07">
        <w:rPr>
          <w:spacing w:val="-4"/>
          <w:sz w:val="28"/>
          <w:szCs w:val="28"/>
          <w:lang w:eastAsia="x-none"/>
        </w:rPr>
        <w:t xml:space="preserve">- </w:t>
      </w:r>
      <w:r>
        <w:rPr>
          <w:spacing w:val="-4"/>
          <w:sz w:val="28"/>
          <w:szCs w:val="28"/>
          <w:lang w:eastAsia="x-none"/>
        </w:rPr>
        <w:t>Số tàu đang hoạt động trên biển</w:t>
      </w:r>
      <w:r w:rsidRPr="000A1D07">
        <w:rPr>
          <w:spacing w:val="-4"/>
          <w:sz w:val="28"/>
          <w:szCs w:val="28"/>
          <w:lang w:eastAsia="x-none"/>
        </w:rPr>
        <w:t xml:space="preserve">: </w:t>
      </w:r>
      <w:r w:rsidR="006E7BD3">
        <w:rPr>
          <w:spacing w:val="-4"/>
          <w:sz w:val="28"/>
          <w:szCs w:val="28"/>
          <w:lang w:eastAsia="x-none"/>
        </w:rPr>
        <w:t>6.145</w:t>
      </w:r>
      <w:r w:rsidRPr="000A1D07">
        <w:rPr>
          <w:spacing w:val="-4"/>
          <w:sz w:val="28"/>
          <w:szCs w:val="28"/>
          <w:lang w:eastAsia="x-none"/>
        </w:rPr>
        <w:t xml:space="preserve"> tàu/</w:t>
      </w:r>
      <w:r w:rsidR="006E7BD3">
        <w:rPr>
          <w:spacing w:val="-4"/>
          <w:sz w:val="28"/>
          <w:szCs w:val="28"/>
          <w:lang w:eastAsia="x-none"/>
        </w:rPr>
        <w:t>28.523</w:t>
      </w:r>
      <w:r w:rsidRPr="000A1D07">
        <w:rPr>
          <w:spacing w:val="-4"/>
          <w:sz w:val="28"/>
          <w:szCs w:val="28"/>
          <w:lang w:eastAsia="x-none"/>
        </w:rPr>
        <w:t xml:space="preserve"> người</w:t>
      </w:r>
      <w:r w:rsidR="001870F3">
        <w:rPr>
          <w:spacing w:val="-4"/>
          <w:sz w:val="28"/>
          <w:szCs w:val="28"/>
          <w:lang w:eastAsia="x-none"/>
        </w:rPr>
        <w:t xml:space="preserve"> (chủ yếu hoạt động ven bờ)</w:t>
      </w:r>
      <w:r w:rsidRPr="000A1D07">
        <w:rPr>
          <w:spacing w:val="-4"/>
          <w:sz w:val="28"/>
          <w:szCs w:val="28"/>
          <w:lang w:eastAsia="x-none"/>
        </w:rPr>
        <w:t>.</w:t>
      </w:r>
    </w:p>
    <w:p w:rsidR="000A1D07" w:rsidRPr="000A1D07" w:rsidRDefault="000A1D07" w:rsidP="000A1D07">
      <w:pPr>
        <w:widowControl w:val="0"/>
        <w:spacing w:after="40"/>
        <w:ind w:firstLine="567"/>
        <w:jc w:val="both"/>
        <w:rPr>
          <w:spacing w:val="-4"/>
          <w:sz w:val="28"/>
          <w:szCs w:val="28"/>
          <w:lang w:eastAsia="x-none"/>
        </w:rPr>
      </w:pPr>
      <w:r w:rsidRPr="000A1D07">
        <w:rPr>
          <w:spacing w:val="-4"/>
          <w:sz w:val="28"/>
          <w:szCs w:val="28"/>
          <w:lang w:eastAsia="x-none"/>
        </w:rPr>
        <w:t xml:space="preserve">- Neo đậu tại bến: </w:t>
      </w:r>
      <w:r w:rsidR="001870F3">
        <w:rPr>
          <w:spacing w:val="-4"/>
          <w:sz w:val="28"/>
          <w:szCs w:val="28"/>
          <w:lang w:eastAsia="x-none"/>
        </w:rPr>
        <w:t>48.221</w:t>
      </w:r>
      <w:r w:rsidRPr="000A1D07">
        <w:rPr>
          <w:spacing w:val="-4"/>
          <w:sz w:val="28"/>
          <w:szCs w:val="28"/>
          <w:lang w:eastAsia="x-none"/>
        </w:rPr>
        <w:t xml:space="preserve"> tàu/ </w:t>
      </w:r>
      <w:r w:rsidR="001870F3">
        <w:rPr>
          <w:spacing w:val="-4"/>
          <w:sz w:val="28"/>
          <w:szCs w:val="28"/>
          <w:lang w:eastAsia="x-none"/>
        </w:rPr>
        <w:t>206.613</w:t>
      </w:r>
      <w:r w:rsidRPr="000A1D07">
        <w:rPr>
          <w:spacing w:val="-4"/>
          <w:sz w:val="28"/>
          <w:szCs w:val="28"/>
          <w:lang w:eastAsia="x-none"/>
        </w:rPr>
        <w:t xml:space="preserve"> người.</w:t>
      </w:r>
    </w:p>
    <w:p w:rsidR="009D2F9C" w:rsidRPr="005D6EE3" w:rsidRDefault="009D2F9C" w:rsidP="005D31A4">
      <w:pPr>
        <w:widowControl w:val="0"/>
        <w:spacing w:after="80"/>
        <w:ind w:firstLine="567"/>
        <w:jc w:val="both"/>
        <w:rPr>
          <w:b/>
          <w:sz w:val="26"/>
          <w:szCs w:val="26"/>
        </w:rPr>
      </w:pPr>
      <w:r w:rsidRPr="005D6EE3">
        <w:rPr>
          <w:b/>
          <w:sz w:val="26"/>
          <w:szCs w:val="26"/>
        </w:rPr>
        <w:t>II</w:t>
      </w:r>
      <w:r w:rsidR="000A1D07">
        <w:rPr>
          <w:b/>
          <w:sz w:val="26"/>
          <w:szCs w:val="26"/>
        </w:rPr>
        <w:t>I</w:t>
      </w:r>
      <w:r w:rsidRPr="005D6EE3">
        <w:rPr>
          <w:b/>
          <w:sz w:val="26"/>
          <w:szCs w:val="26"/>
        </w:rPr>
        <w:t>. TÌNH HÌNH THỦY VĂN</w:t>
      </w:r>
    </w:p>
    <w:p w:rsidR="00953F92" w:rsidRPr="00743BB5" w:rsidRDefault="00953F92" w:rsidP="005D31A4">
      <w:pPr>
        <w:widowControl w:val="0"/>
        <w:spacing w:after="80"/>
        <w:ind w:firstLine="567"/>
        <w:jc w:val="both"/>
        <w:rPr>
          <w:color w:val="000000" w:themeColor="text1"/>
          <w:spacing w:val="2"/>
          <w:sz w:val="28"/>
          <w:szCs w:val="28"/>
          <w:lang w:val="vi-VN"/>
        </w:rPr>
      </w:pPr>
      <w:r w:rsidRPr="00743BB5">
        <w:rPr>
          <w:color w:val="000000" w:themeColor="text1"/>
          <w:sz w:val="28"/>
          <w:szCs w:val="28"/>
        </w:rPr>
        <w:t>1</w:t>
      </w:r>
      <w:r w:rsidRPr="006A5B90">
        <w:rPr>
          <w:color w:val="000000" w:themeColor="text1"/>
          <w:sz w:val="28"/>
          <w:szCs w:val="28"/>
        </w:rPr>
        <w:t>.</w:t>
      </w:r>
      <w:r w:rsidR="009D2F9C" w:rsidRPr="006A5B90">
        <w:rPr>
          <w:color w:val="000000" w:themeColor="text1"/>
          <w:sz w:val="28"/>
          <w:szCs w:val="28"/>
        </w:rPr>
        <w:t xml:space="preserve"> </w:t>
      </w:r>
      <w:r w:rsidR="009D2F9C" w:rsidRPr="006A5B90">
        <w:rPr>
          <w:color w:val="000000" w:themeColor="text1"/>
          <w:spacing w:val="2"/>
          <w:sz w:val="28"/>
          <w:szCs w:val="28"/>
          <w:lang w:val="vi-VN"/>
        </w:rPr>
        <w:t>Hệ thống sông Hồng</w:t>
      </w:r>
      <w:r w:rsidR="009D2F9C" w:rsidRPr="006A5B90">
        <w:rPr>
          <w:color w:val="000000" w:themeColor="text1"/>
          <w:spacing w:val="2"/>
          <w:sz w:val="28"/>
          <w:szCs w:val="28"/>
        </w:rPr>
        <w:t>, sông Thái Bình</w:t>
      </w:r>
      <w:r w:rsidR="009D2F9C" w:rsidRPr="006A5B90">
        <w:rPr>
          <w:color w:val="000000" w:themeColor="text1"/>
          <w:spacing w:val="2"/>
          <w:sz w:val="28"/>
          <w:szCs w:val="28"/>
          <w:lang w:val="vi-VN"/>
        </w:rPr>
        <w:t xml:space="preserve">: </w:t>
      </w:r>
      <w:r w:rsidR="009D2F9C" w:rsidRPr="006A5B90">
        <w:rPr>
          <w:color w:val="000000" w:themeColor="text1"/>
          <w:spacing w:val="2"/>
          <w:sz w:val="28"/>
          <w:szCs w:val="28"/>
        </w:rPr>
        <w:t>Mực nước</w:t>
      </w:r>
      <w:r w:rsidR="009D2F9C" w:rsidRPr="006A5B90">
        <w:rPr>
          <w:color w:val="000000" w:themeColor="text1"/>
          <w:spacing w:val="2"/>
          <w:sz w:val="28"/>
          <w:szCs w:val="28"/>
          <w:lang w:val="vi-VN"/>
        </w:rPr>
        <w:t xml:space="preserve"> </w:t>
      </w:r>
      <w:r w:rsidR="009D2F9C" w:rsidRPr="006A5B90">
        <w:rPr>
          <w:color w:val="000000" w:themeColor="text1"/>
          <w:spacing w:val="2"/>
          <w:sz w:val="28"/>
          <w:szCs w:val="28"/>
        </w:rPr>
        <w:t>l</w:t>
      </w:r>
      <w:r w:rsidR="009D2F9C" w:rsidRPr="006A5B90">
        <w:rPr>
          <w:color w:val="000000" w:themeColor="text1"/>
          <w:spacing w:val="2"/>
          <w:sz w:val="28"/>
          <w:szCs w:val="28"/>
          <w:lang w:val="vi-VN"/>
        </w:rPr>
        <w:t xml:space="preserve">úc </w:t>
      </w:r>
      <w:r w:rsidR="007E6D6A" w:rsidRPr="006A5B90">
        <w:rPr>
          <w:color w:val="000000" w:themeColor="text1"/>
          <w:spacing w:val="2"/>
          <w:sz w:val="28"/>
          <w:szCs w:val="28"/>
        </w:rPr>
        <w:t>0</w:t>
      </w:r>
      <w:r w:rsidR="004A0588" w:rsidRPr="006A5B90">
        <w:rPr>
          <w:color w:val="000000" w:themeColor="text1"/>
          <w:spacing w:val="2"/>
          <w:sz w:val="28"/>
          <w:szCs w:val="28"/>
        </w:rPr>
        <w:t>7</w:t>
      </w:r>
      <w:r w:rsidR="00D3102F" w:rsidRPr="006A5B90">
        <w:rPr>
          <w:color w:val="000000" w:themeColor="text1"/>
          <w:spacing w:val="2"/>
          <w:sz w:val="28"/>
          <w:szCs w:val="28"/>
          <w:lang w:val="vi-VN"/>
        </w:rPr>
        <w:t>h/2</w:t>
      </w:r>
      <w:r w:rsidR="00046940" w:rsidRPr="006A5B90">
        <w:rPr>
          <w:color w:val="000000" w:themeColor="text1"/>
          <w:spacing w:val="2"/>
          <w:sz w:val="28"/>
          <w:szCs w:val="28"/>
        </w:rPr>
        <w:t>4</w:t>
      </w:r>
      <w:r w:rsidR="009D2F9C" w:rsidRPr="006A5B90">
        <w:rPr>
          <w:color w:val="000000" w:themeColor="text1"/>
          <w:spacing w:val="2"/>
          <w:sz w:val="28"/>
          <w:szCs w:val="28"/>
          <w:lang w:val="vi-VN"/>
        </w:rPr>
        <w:t xml:space="preserve">/7 trên sông </w:t>
      </w:r>
      <w:r w:rsidR="009D2F9C" w:rsidRPr="006A5B90">
        <w:rPr>
          <w:color w:val="000000" w:themeColor="text1"/>
          <w:spacing w:val="2"/>
          <w:sz w:val="28"/>
          <w:szCs w:val="28"/>
        </w:rPr>
        <w:t>Hồng</w:t>
      </w:r>
      <w:r w:rsidR="009D2F9C" w:rsidRPr="006A5B90">
        <w:rPr>
          <w:color w:val="000000" w:themeColor="text1"/>
          <w:spacing w:val="2"/>
          <w:sz w:val="28"/>
          <w:szCs w:val="28"/>
          <w:lang w:val="vi-VN"/>
        </w:rPr>
        <w:t xml:space="preserve"> </w:t>
      </w:r>
      <w:r w:rsidR="009D2F9C" w:rsidRPr="006A5B90">
        <w:rPr>
          <w:spacing w:val="2"/>
          <w:sz w:val="28"/>
          <w:szCs w:val="28"/>
          <w:lang w:val="vi-VN"/>
        </w:rPr>
        <w:t xml:space="preserve">tại Hà Nội </w:t>
      </w:r>
      <w:r w:rsidR="007E6D6A" w:rsidRPr="006A5B90">
        <w:rPr>
          <w:spacing w:val="2"/>
          <w:sz w:val="28"/>
          <w:szCs w:val="28"/>
          <w:lang w:val="vi-VN"/>
        </w:rPr>
        <w:t xml:space="preserve">là </w:t>
      </w:r>
      <w:r w:rsidR="0007676D" w:rsidRPr="006A5B90">
        <w:rPr>
          <w:spacing w:val="2"/>
          <w:sz w:val="28"/>
          <w:szCs w:val="28"/>
          <w:lang w:val="vi-VN"/>
        </w:rPr>
        <w:t>2</w:t>
      </w:r>
      <w:r w:rsidR="00193DCC" w:rsidRPr="006A5B90">
        <w:rPr>
          <w:spacing w:val="2"/>
          <w:sz w:val="28"/>
          <w:szCs w:val="28"/>
          <w:lang w:val="vi-VN"/>
        </w:rPr>
        <w:t>,</w:t>
      </w:r>
      <w:r w:rsidR="009A7413" w:rsidRPr="006A5B90">
        <w:rPr>
          <w:spacing w:val="2"/>
          <w:sz w:val="28"/>
          <w:szCs w:val="28"/>
        </w:rPr>
        <w:t>78</w:t>
      </w:r>
      <w:r w:rsidR="009D2F9C" w:rsidRPr="006A5B90">
        <w:rPr>
          <w:spacing w:val="2"/>
          <w:sz w:val="28"/>
          <w:szCs w:val="28"/>
          <w:lang w:val="vi-VN"/>
        </w:rPr>
        <w:t>m</w:t>
      </w:r>
      <w:r w:rsidR="009216A9" w:rsidRPr="006A5B90">
        <w:rPr>
          <w:spacing w:val="2"/>
          <w:sz w:val="28"/>
          <w:szCs w:val="28"/>
          <w:lang w:val="vi-VN"/>
        </w:rPr>
        <w:t xml:space="preserve">, dưới BĐ1 </w:t>
      </w:r>
      <w:r w:rsidR="00E144BB" w:rsidRPr="006A5B90">
        <w:rPr>
          <w:spacing w:val="2"/>
          <w:sz w:val="28"/>
          <w:szCs w:val="28"/>
        </w:rPr>
        <w:t>6,72</w:t>
      </w:r>
      <w:r w:rsidR="009216A9" w:rsidRPr="006A5B90">
        <w:rPr>
          <w:spacing w:val="2"/>
          <w:sz w:val="28"/>
          <w:szCs w:val="28"/>
          <w:lang w:val="vi-VN"/>
        </w:rPr>
        <w:t>m</w:t>
      </w:r>
      <w:r w:rsidR="009D2F9C" w:rsidRPr="006A5B90">
        <w:rPr>
          <w:spacing w:val="2"/>
          <w:sz w:val="28"/>
          <w:szCs w:val="28"/>
          <w:lang w:val="vi-VN"/>
        </w:rPr>
        <w:t>;</w:t>
      </w:r>
      <w:r w:rsidR="00A24C5E" w:rsidRPr="006A5B90">
        <w:rPr>
          <w:spacing w:val="2"/>
          <w:sz w:val="28"/>
          <w:szCs w:val="28"/>
          <w:lang w:val="vi-VN"/>
        </w:rPr>
        <w:t xml:space="preserve"> </w:t>
      </w:r>
      <w:r w:rsidR="009D2F9C" w:rsidRPr="006A5B90">
        <w:rPr>
          <w:spacing w:val="2"/>
          <w:sz w:val="28"/>
          <w:szCs w:val="28"/>
          <w:lang w:val="vi-VN"/>
        </w:rPr>
        <w:t xml:space="preserve">sông Thái Bình tại Phả Lại là </w:t>
      </w:r>
      <w:r w:rsidR="00FF2B57" w:rsidRPr="006A5B90">
        <w:rPr>
          <w:spacing w:val="2"/>
          <w:sz w:val="28"/>
          <w:szCs w:val="28"/>
        </w:rPr>
        <w:t>1,50</w:t>
      </w:r>
      <w:r w:rsidR="009D2F9C" w:rsidRPr="006A5B90">
        <w:rPr>
          <w:spacing w:val="2"/>
          <w:sz w:val="28"/>
          <w:szCs w:val="28"/>
          <w:lang w:val="vi-VN"/>
        </w:rPr>
        <w:t>m</w:t>
      </w:r>
      <w:r w:rsidR="00514BC2" w:rsidRPr="006A5B90">
        <w:rPr>
          <w:spacing w:val="2"/>
          <w:sz w:val="28"/>
          <w:szCs w:val="28"/>
          <w:lang w:val="vi-VN"/>
        </w:rPr>
        <w:t xml:space="preserve">, dưới BĐ1 </w:t>
      </w:r>
      <w:r w:rsidR="006A5B90" w:rsidRPr="006A5B90">
        <w:rPr>
          <w:spacing w:val="2"/>
          <w:sz w:val="28"/>
          <w:szCs w:val="28"/>
          <w:lang w:val="vi-VN"/>
        </w:rPr>
        <w:t>2,50</w:t>
      </w:r>
      <w:r w:rsidR="00E63874" w:rsidRPr="006A5B90">
        <w:rPr>
          <w:spacing w:val="2"/>
          <w:sz w:val="28"/>
          <w:szCs w:val="28"/>
        </w:rPr>
        <w:t>m</w:t>
      </w:r>
      <w:r w:rsidR="009D2F9C" w:rsidRPr="006A5B90">
        <w:rPr>
          <w:color w:val="000000" w:themeColor="text1"/>
          <w:spacing w:val="2"/>
          <w:sz w:val="28"/>
          <w:szCs w:val="28"/>
          <w:lang w:val="vi-VN"/>
        </w:rPr>
        <w:t>. Dự báo:</w:t>
      </w:r>
      <w:r w:rsidR="002B063F" w:rsidRPr="006A5B90">
        <w:rPr>
          <w:color w:val="000000" w:themeColor="text1"/>
          <w:spacing w:val="2"/>
          <w:sz w:val="28"/>
          <w:szCs w:val="28"/>
          <w:lang w:val="vi-VN"/>
        </w:rPr>
        <w:t xml:space="preserve"> Đến 7h/2</w:t>
      </w:r>
      <w:r w:rsidR="00046940" w:rsidRPr="006A5B90">
        <w:rPr>
          <w:color w:val="000000" w:themeColor="text1"/>
          <w:spacing w:val="2"/>
          <w:sz w:val="28"/>
          <w:szCs w:val="28"/>
        </w:rPr>
        <w:t>5</w:t>
      </w:r>
      <w:r w:rsidR="009D2F9C" w:rsidRPr="006A5B90">
        <w:rPr>
          <w:color w:val="000000" w:themeColor="text1"/>
          <w:spacing w:val="2"/>
          <w:sz w:val="28"/>
          <w:szCs w:val="28"/>
          <w:lang w:val="vi-VN"/>
        </w:rPr>
        <w:t xml:space="preserve">/7, mực nước tại Hà Nội ở mức </w:t>
      </w:r>
      <w:r w:rsidR="004C5232" w:rsidRPr="006A5B90">
        <w:rPr>
          <w:color w:val="000000" w:themeColor="text1"/>
          <w:spacing w:val="2"/>
          <w:sz w:val="28"/>
          <w:szCs w:val="28"/>
        </w:rPr>
        <w:t>2</w:t>
      </w:r>
      <w:r w:rsidR="009D2F9C" w:rsidRPr="006A5B90">
        <w:rPr>
          <w:color w:val="000000" w:themeColor="text1"/>
          <w:spacing w:val="2"/>
          <w:sz w:val="28"/>
          <w:szCs w:val="28"/>
          <w:lang w:val="vi-VN"/>
        </w:rPr>
        <w:t>,</w:t>
      </w:r>
      <w:r w:rsidR="00D45DDC" w:rsidRPr="006A5B90">
        <w:rPr>
          <w:color w:val="000000" w:themeColor="text1"/>
          <w:spacing w:val="2"/>
          <w:sz w:val="28"/>
          <w:szCs w:val="28"/>
        </w:rPr>
        <w:t>6</w:t>
      </w:r>
      <w:r w:rsidR="004C5232" w:rsidRPr="006A5B90">
        <w:rPr>
          <w:color w:val="000000" w:themeColor="text1"/>
          <w:spacing w:val="2"/>
          <w:sz w:val="28"/>
          <w:szCs w:val="28"/>
        </w:rPr>
        <w:t>0</w:t>
      </w:r>
      <w:r w:rsidR="009D2F9C" w:rsidRPr="006A5B90">
        <w:rPr>
          <w:color w:val="000000" w:themeColor="text1"/>
          <w:spacing w:val="2"/>
          <w:sz w:val="28"/>
          <w:szCs w:val="28"/>
          <w:lang w:val="vi-VN"/>
        </w:rPr>
        <w:t xml:space="preserve">m; </w:t>
      </w:r>
      <w:r w:rsidR="00A24C5E" w:rsidRPr="006A5B90">
        <w:rPr>
          <w:color w:val="000000" w:themeColor="text1"/>
          <w:spacing w:val="2"/>
          <w:sz w:val="28"/>
          <w:szCs w:val="28"/>
          <w:lang w:val="vi-VN"/>
        </w:rPr>
        <w:t>19h/</w:t>
      </w:r>
      <w:r w:rsidR="001E5DD4" w:rsidRPr="006A5B90">
        <w:rPr>
          <w:color w:val="000000" w:themeColor="text1"/>
          <w:spacing w:val="2"/>
          <w:sz w:val="28"/>
          <w:szCs w:val="28"/>
          <w:lang w:val="vi-VN"/>
        </w:rPr>
        <w:t>2</w:t>
      </w:r>
      <w:r w:rsidR="00046940" w:rsidRPr="006A5B90">
        <w:rPr>
          <w:color w:val="000000" w:themeColor="text1"/>
          <w:spacing w:val="2"/>
          <w:sz w:val="28"/>
          <w:szCs w:val="28"/>
        </w:rPr>
        <w:t>4</w:t>
      </w:r>
      <w:r w:rsidR="009D2F9C" w:rsidRPr="006A5B90">
        <w:rPr>
          <w:color w:val="000000" w:themeColor="text1"/>
          <w:spacing w:val="2"/>
          <w:sz w:val="28"/>
          <w:szCs w:val="28"/>
          <w:lang w:val="vi-VN"/>
        </w:rPr>
        <w:t>/7, mực nước sông</w:t>
      </w:r>
      <w:r w:rsidR="009D2F9C" w:rsidRPr="00743BB5">
        <w:rPr>
          <w:color w:val="000000" w:themeColor="text1"/>
          <w:spacing w:val="2"/>
          <w:sz w:val="28"/>
          <w:szCs w:val="28"/>
          <w:lang w:val="vi-VN"/>
        </w:rPr>
        <w:t xml:space="preserve"> Thái Bình tại Phả Lại </w:t>
      </w:r>
      <w:r w:rsidR="00A24C5E" w:rsidRPr="00743BB5">
        <w:rPr>
          <w:color w:val="000000" w:themeColor="text1"/>
          <w:spacing w:val="2"/>
          <w:sz w:val="28"/>
          <w:szCs w:val="28"/>
          <w:lang w:val="vi-VN"/>
        </w:rPr>
        <w:t xml:space="preserve">ở mức </w:t>
      </w:r>
      <w:r w:rsidR="00046940">
        <w:rPr>
          <w:color w:val="000000" w:themeColor="text1"/>
          <w:spacing w:val="2"/>
          <w:sz w:val="28"/>
          <w:szCs w:val="28"/>
        </w:rPr>
        <w:t>2</w:t>
      </w:r>
      <w:r w:rsidR="00A24C5E" w:rsidRPr="00743BB5">
        <w:rPr>
          <w:color w:val="000000" w:themeColor="text1"/>
          <w:spacing w:val="2"/>
          <w:sz w:val="28"/>
          <w:szCs w:val="28"/>
          <w:lang w:val="vi-VN"/>
        </w:rPr>
        <w:t>,</w:t>
      </w:r>
      <w:r w:rsidR="00046940">
        <w:rPr>
          <w:color w:val="000000" w:themeColor="text1"/>
          <w:spacing w:val="2"/>
          <w:sz w:val="28"/>
          <w:szCs w:val="28"/>
        </w:rPr>
        <w:t>15</w:t>
      </w:r>
      <w:r w:rsidR="009D2F9C" w:rsidRPr="00743BB5">
        <w:rPr>
          <w:color w:val="000000" w:themeColor="text1"/>
          <w:spacing w:val="2"/>
          <w:sz w:val="28"/>
          <w:szCs w:val="28"/>
          <w:lang w:val="vi-VN"/>
        </w:rPr>
        <w:t>m.</w:t>
      </w:r>
      <w:r w:rsidR="00F57144" w:rsidRPr="00743BB5">
        <w:rPr>
          <w:color w:val="000000" w:themeColor="text1"/>
          <w:spacing w:val="2"/>
          <w:sz w:val="28"/>
          <w:szCs w:val="28"/>
          <w:lang w:val="vi-VN"/>
        </w:rPr>
        <w:t xml:space="preserve"> </w:t>
      </w:r>
    </w:p>
    <w:p w:rsidR="009D2F9C" w:rsidRDefault="00953F92" w:rsidP="005D31A4">
      <w:pPr>
        <w:widowControl w:val="0"/>
        <w:spacing w:after="80"/>
        <w:ind w:firstLine="567"/>
        <w:jc w:val="both"/>
        <w:rPr>
          <w:sz w:val="28"/>
          <w:szCs w:val="28"/>
          <w:lang w:val="vi-VN"/>
        </w:rPr>
      </w:pPr>
      <w:r w:rsidRPr="00DC0C38">
        <w:rPr>
          <w:sz w:val="28"/>
          <w:szCs w:val="28"/>
        </w:rPr>
        <w:t>2.</w:t>
      </w:r>
      <w:r w:rsidR="009D2F9C" w:rsidRPr="00DC0C38">
        <w:rPr>
          <w:sz w:val="28"/>
          <w:szCs w:val="28"/>
          <w:lang w:val="vi-VN"/>
        </w:rPr>
        <w:t xml:space="preserve"> Các sông </w:t>
      </w:r>
      <w:r w:rsidR="00393FFD">
        <w:rPr>
          <w:sz w:val="28"/>
          <w:szCs w:val="28"/>
        </w:rPr>
        <w:t xml:space="preserve">khu vực Bắc Trung Bộ mực nước sẽ lên; khu vực Trung và Nam </w:t>
      </w:r>
      <w:r w:rsidR="009D2F9C" w:rsidRPr="00DC0C38">
        <w:rPr>
          <w:sz w:val="28"/>
          <w:szCs w:val="28"/>
          <w:lang w:val="vi-VN"/>
        </w:rPr>
        <w:t xml:space="preserve">Trung Bộ, Tây </w:t>
      </w:r>
      <w:r w:rsidR="009D2F9C" w:rsidRPr="00DC0C38">
        <w:rPr>
          <w:bCs/>
          <w:sz w:val="28"/>
          <w:szCs w:val="28"/>
          <w:lang w:val="vi-VN"/>
        </w:rPr>
        <w:t>Nguyên</w:t>
      </w:r>
      <w:r w:rsidR="009D2F9C" w:rsidRPr="00DC0C38">
        <w:rPr>
          <w:sz w:val="28"/>
          <w:szCs w:val="28"/>
          <w:lang w:val="vi-VN"/>
        </w:rPr>
        <w:t xml:space="preserve"> </w:t>
      </w:r>
      <w:r w:rsidR="00393FFD">
        <w:rPr>
          <w:sz w:val="28"/>
          <w:szCs w:val="28"/>
        </w:rPr>
        <w:t>m</w:t>
      </w:r>
      <w:r w:rsidR="00BC73CE">
        <w:rPr>
          <w:sz w:val="28"/>
          <w:szCs w:val="28"/>
          <w:lang w:val="vi-VN"/>
        </w:rPr>
        <w:t>ực nước các sông biến đổi chậm</w:t>
      </w:r>
      <w:r w:rsidR="00393FFD">
        <w:rPr>
          <w:sz w:val="28"/>
          <w:szCs w:val="28"/>
          <w:lang w:val="vi-VN"/>
        </w:rPr>
        <w:t xml:space="preserve">. </w:t>
      </w:r>
      <w:r w:rsidR="00393FFD">
        <w:rPr>
          <w:sz w:val="28"/>
          <w:szCs w:val="28"/>
        </w:rPr>
        <w:t xml:space="preserve">Mực nước hạ lưu các sông </w:t>
      </w:r>
      <w:r w:rsidR="009D2F9C" w:rsidRPr="00DC0C38">
        <w:rPr>
          <w:sz w:val="28"/>
          <w:szCs w:val="28"/>
          <w:lang w:val="vi-VN"/>
        </w:rPr>
        <w:t>dao động theo</w:t>
      </w:r>
      <w:r w:rsidR="00560F6C">
        <w:rPr>
          <w:sz w:val="28"/>
          <w:szCs w:val="28"/>
        </w:rPr>
        <w:t xml:space="preserve"> thủy triều và</w:t>
      </w:r>
      <w:r w:rsidR="009D2F9C" w:rsidRPr="00DC0C38">
        <w:rPr>
          <w:sz w:val="28"/>
          <w:szCs w:val="28"/>
          <w:lang w:val="vi-VN"/>
        </w:rPr>
        <w:t xml:space="preserve"> </w:t>
      </w:r>
      <w:r w:rsidR="00B6513F" w:rsidRPr="00DC0C38">
        <w:rPr>
          <w:sz w:val="28"/>
          <w:szCs w:val="28"/>
          <w:lang w:val="vi-VN"/>
        </w:rPr>
        <w:t>điều tiết hồ chứa</w:t>
      </w:r>
      <w:r w:rsidR="001707A9" w:rsidRPr="00DC0C38">
        <w:rPr>
          <w:sz w:val="28"/>
          <w:szCs w:val="28"/>
          <w:lang w:val="vi-VN"/>
        </w:rPr>
        <w:t>.</w:t>
      </w:r>
      <w:r w:rsidR="00BB6901" w:rsidRPr="00DC0C38">
        <w:rPr>
          <w:sz w:val="28"/>
          <w:szCs w:val="28"/>
          <w:lang w:val="vi-VN"/>
        </w:rPr>
        <w:t xml:space="preserve"> </w:t>
      </w:r>
    </w:p>
    <w:p w:rsidR="00583713" w:rsidRPr="00B11D99" w:rsidRDefault="00953F92" w:rsidP="005D31A4">
      <w:pPr>
        <w:widowControl w:val="0"/>
        <w:spacing w:after="80"/>
        <w:ind w:firstLine="567"/>
        <w:jc w:val="both"/>
        <w:rPr>
          <w:sz w:val="28"/>
          <w:szCs w:val="28"/>
          <w:lang w:val="vi-VN"/>
        </w:rPr>
      </w:pPr>
      <w:r w:rsidRPr="00B11D99">
        <w:rPr>
          <w:sz w:val="28"/>
          <w:szCs w:val="28"/>
          <w:lang w:val="vi-VN"/>
        </w:rPr>
        <w:t>3.</w:t>
      </w:r>
      <w:r w:rsidR="009D2F9C" w:rsidRPr="00B11D99">
        <w:rPr>
          <w:sz w:val="28"/>
          <w:szCs w:val="28"/>
          <w:lang w:val="vi-VN"/>
        </w:rPr>
        <w:t xml:space="preserve"> Các sông Nam Bộ</w:t>
      </w:r>
      <w:r w:rsidR="009D2F9C" w:rsidRPr="00964555">
        <w:rPr>
          <w:sz w:val="28"/>
          <w:szCs w:val="28"/>
          <w:lang w:val="vi-VN"/>
        </w:rPr>
        <w:t xml:space="preserve">: </w:t>
      </w:r>
      <w:r w:rsidR="00583713" w:rsidRPr="00964555">
        <w:rPr>
          <w:sz w:val="28"/>
          <w:szCs w:val="28"/>
          <w:lang w:val="vi-VN"/>
        </w:rPr>
        <w:t xml:space="preserve">Mực nước đầu nguồn sông Cửu Long </w:t>
      </w:r>
      <w:r w:rsidR="00393FFD">
        <w:rPr>
          <w:sz w:val="28"/>
          <w:szCs w:val="28"/>
        </w:rPr>
        <w:t>đang lên</w:t>
      </w:r>
      <w:r w:rsidR="00583713" w:rsidRPr="00964555">
        <w:rPr>
          <w:sz w:val="28"/>
          <w:szCs w:val="28"/>
          <w:lang w:val="vi-VN"/>
        </w:rPr>
        <w:t xml:space="preserve"> theo triều. Mực nước cao nhất </w:t>
      </w:r>
      <w:r w:rsidR="006931A9" w:rsidRPr="00964555">
        <w:rPr>
          <w:sz w:val="28"/>
          <w:szCs w:val="28"/>
          <w:lang w:val="vi-VN"/>
        </w:rPr>
        <w:t xml:space="preserve">ngày </w:t>
      </w:r>
      <w:r w:rsidR="001E0F21" w:rsidRPr="00964555">
        <w:rPr>
          <w:sz w:val="28"/>
          <w:szCs w:val="28"/>
        </w:rPr>
        <w:t>2</w:t>
      </w:r>
      <w:r w:rsidR="00393FFD">
        <w:rPr>
          <w:sz w:val="28"/>
          <w:szCs w:val="28"/>
        </w:rPr>
        <w:t>2</w:t>
      </w:r>
      <w:r w:rsidR="00583713" w:rsidRPr="00964555">
        <w:rPr>
          <w:sz w:val="28"/>
          <w:szCs w:val="28"/>
          <w:lang w:val="vi-VN"/>
        </w:rPr>
        <w:t>/7 trên sông Tiền tại Tân Châu 1,</w:t>
      </w:r>
      <w:r w:rsidR="00393FFD">
        <w:rPr>
          <w:sz w:val="28"/>
          <w:szCs w:val="28"/>
        </w:rPr>
        <w:t>47</w:t>
      </w:r>
      <w:r w:rsidR="00583713" w:rsidRPr="00964555">
        <w:rPr>
          <w:sz w:val="28"/>
          <w:szCs w:val="28"/>
          <w:lang w:val="vi-VN"/>
        </w:rPr>
        <w:t xml:space="preserve">m, </w:t>
      </w:r>
      <w:r w:rsidR="006931A9" w:rsidRPr="00964555">
        <w:rPr>
          <w:sz w:val="28"/>
          <w:szCs w:val="28"/>
          <w:lang w:val="vi-VN"/>
        </w:rPr>
        <w:t>dưới BĐ1 2,</w:t>
      </w:r>
      <w:r w:rsidR="00393FFD">
        <w:rPr>
          <w:sz w:val="28"/>
          <w:szCs w:val="28"/>
        </w:rPr>
        <w:t>03</w:t>
      </w:r>
      <w:r w:rsidR="00583713" w:rsidRPr="00964555">
        <w:rPr>
          <w:sz w:val="28"/>
          <w:szCs w:val="28"/>
          <w:lang w:val="vi-VN"/>
        </w:rPr>
        <w:t xml:space="preserve">m; trên sông Hậu tại Châu Đốc </w:t>
      </w:r>
      <w:r w:rsidR="006931A9" w:rsidRPr="00964555">
        <w:rPr>
          <w:sz w:val="28"/>
          <w:szCs w:val="28"/>
          <w:lang w:val="vi-VN"/>
        </w:rPr>
        <w:t>1,</w:t>
      </w:r>
      <w:r w:rsidR="00FC0AC9" w:rsidRPr="00964555">
        <w:rPr>
          <w:sz w:val="28"/>
          <w:szCs w:val="28"/>
          <w:lang w:val="vi-VN"/>
        </w:rPr>
        <w:t>4</w:t>
      </w:r>
      <w:r w:rsidR="00393FFD">
        <w:rPr>
          <w:sz w:val="28"/>
          <w:szCs w:val="28"/>
        </w:rPr>
        <w:t>9</w:t>
      </w:r>
      <w:r w:rsidR="00583713" w:rsidRPr="00964555">
        <w:rPr>
          <w:sz w:val="28"/>
          <w:szCs w:val="28"/>
          <w:lang w:val="vi-VN"/>
        </w:rPr>
        <w:t>m</w:t>
      </w:r>
      <w:r w:rsidR="006931A9" w:rsidRPr="00964555">
        <w:rPr>
          <w:sz w:val="28"/>
          <w:szCs w:val="28"/>
          <w:lang w:val="vi-VN"/>
        </w:rPr>
        <w:t>, dưới BĐ1 1,</w:t>
      </w:r>
      <w:r w:rsidR="00393FFD">
        <w:rPr>
          <w:sz w:val="28"/>
          <w:szCs w:val="28"/>
        </w:rPr>
        <w:t>51</w:t>
      </w:r>
      <w:r w:rsidR="00583713" w:rsidRPr="00964555">
        <w:rPr>
          <w:sz w:val="28"/>
          <w:szCs w:val="28"/>
          <w:lang w:val="vi-VN"/>
        </w:rPr>
        <w:t xml:space="preserve">m. Dự báo: Mực nước đầu nguồn sông Cửu Long </w:t>
      </w:r>
      <w:r w:rsidR="00D3102F" w:rsidRPr="00964555">
        <w:rPr>
          <w:sz w:val="28"/>
          <w:szCs w:val="28"/>
          <w:lang w:val="vi-VN"/>
        </w:rPr>
        <w:t>lên</w:t>
      </w:r>
      <w:r w:rsidR="00583713" w:rsidRPr="00964555">
        <w:rPr>
          <w:sz w:val="28"/>
          <w:szCs w:val="28"/>
          <w:lang w:val="vi-VN"/>
        </w:rPr>
        <w:t xml:space="preserve"> </w:t>
      </w:r>
      <w:r w:rsidR="00393FFD">
        <w:rPr>
          <w:sz w:val="28"/>
          <w:szCs w:val="28"/>
        </w:rPr>
        <w:t xml:space="preserve">nhanh </w:t>
      </w:r>
      <w:r w:rsidR="00583713" w:rsidRPr="00964555">
        <w:rPr>
          <w:sz w:val="28"/>
          <w:szCs w:val="28"/>
          <w:lang w:val="vi-VN"/>
        </w:rPr>
        <w:t xml:space="preserve">theo triều. Đến ngày </w:t>
      </w:r>
      <w:r w:rsidR="0012037C" w:rsidRPr="00964555">
        <w:rPr>
          <w:sz w:val="28"/>
          <w:szCs w:val="28"/>
          <w:lang w:val="vi-VN"/>
        </w:rPr>
        <w:t>2</w:t>
      </w:r>
      <w:r w:rsidR="00393FFD">
        <w:rPr>
          <w:sz w:val="28"/>
          <w:szCs w:val="28"/>
        </w:rPr>
        <w:t>7</w:t>
      </w:r>
      <w:r w:rsidR="00583713" w:rsidRPr="00964555">
        <w:rPr>
          <w:sz w:val="28"/>
          <w:szCs w:val="28"/>
          <w:lang w:val="vi-VN"/>
        </w:rPr>
        <w:t>/7, mực nước cao nhất ngày tại Tân Châu ở mức 1,</w:t>
      </w:r>
      <w:r w:rsidR="00393FFD">
        <w:rPr>
          <w:sz w:val="28"/>
          <w:szCs w:val="28"/>
        </w:rPr>
        <w:t>85</w:t>
      </w:r>
      <w:r w:rsidR="00583713" w:rsidRPr="00964555">
        <w:rPr>
          <w:sz w:val="28"/>
          <w:szCs w:val="28"/>
          <w:lang w:val="vi-VN"/>
        </w:rPr>
        <w:t>m; tại Châu Đốc ở mức 1,</w:t>
      </w:r>
      <w:r w:rsidR="008D7CD1" w:rsidRPr="00964555">
        <w:rPr>
          <w:sz w:val="28"/>
          <w:szCs w:val="28"/>
        </w:rPr>
        <w:t>8</w:t>
      </w:r>
      <w:r w:rsidR="00393FFD">
        <w:rPr>
          <w:sz w:val="28"/>
          <w:szCs w:val="28"/>
        </w:rPr>
        <w:t>5</w:t>
      </w:r>
      <w:r w:rsidR="00583713" w:rsidRPr="00964555">
        <w:rPr>
          <w:sz w:val="28"/>
          <w:szCs w:val="28"/>
          <w:lang w:val="vi-VN"/>
        </w:rPr>
        <w:t>m.</w:t>
      </w:r>
    </w:p>
    <w:p w:rsidR="00046940" w:rsidRDefault="00051A60" w:rsidP="00CA1DBD">
      <w:pPr>
        <w:widowControl w:val="0"/>
        <w:spacing w:before="40" w:after="80" w:line="264" w:lineRule="auto"/>
        <w:ind w:firstLine="567"/>
        <w:jc w:val="both"/>
        <w:rPr>
          <w:b/>
          <w:sz w:val="26"/>
          <w:szCs w:val="26"/>
          <w:lang w:val="nl-NL"/>
        </w:rPr>
      </w:pPr>
      <w:r>
        <w:rPr>
          <w:b/>
          <w:sz w:val="26"/>
          <w:szCs w:val="26"/>
          <w:lang w:val="nl-NL"/>
        </w:rPr>
        <w:t>IV</w:t>
      </w:r>
      <w:r w:rsidR="00CA1DBD" w:rsidRPr="008424DC">
        <w:rPr>
          <w:b/>
          <w:sz w:val="26"/>
          <w:szCs w:val="26"/>
          <w:lang w:val="nl-NL"/>
        </w:rPr>
        <w:t xml:space="preserve">. TÌNH HÌNH HỒ CHỨA </w:t>
      </w:r>
    </w:p>
    <w:p w:rsidR="00CA1DBD" w:rsidRPr="008424DC" w:rsidRDefault="00046940" w:rsidP="00CA1DBD">
      <w:pPr>
        <w:widowControl w:val="0"/>
        <w:spacing w:before="40" w:after="80" w:line="264" w:lineRule="auto"/>
        <w:ind w:firstLine="567"/>
        <w:jc w:val="both"/>
        <w:rPr>
          <w:b/>
          <w:sz w:val="26"/>
          <w:szCs w:val="26"/>
          <w:lang w:val="nl-NL"/>
        </w:rPr>
      </w:pPr>
      <w:r>
        <w:rPr>
          <w:b/>
          <w:sz w:val="26"/>
          <w:szCs w:val="26"/>
          <w:lang w:val="nl-NL"/>
        </w:rPr>
        <w:t xml:space="preserve">1. </w:t>
      </w:r>
      <w:r w:rsidR="00597B80">
        <w:rPr>
          <w:b/>
          <w:sz w:val="26"/>
          <w:szCs w:val="26"/>
          <w:lang w:val="nl-NL"/>
        </w:rPr>
        <w:t xml:space="preserve">Hồ chứa </w:t>
      </w:r>
      <w:r w:rsidR="00597B80" w:rsidRPr="008424DC">
        <w:rPr>
          <w:b/>
          <w:sz w:val="26"/>
          <w:szCs w:val="26"/>
          <w:lang w:val="nl-NL"/>
        </w:rPr>
        <w:t>thủy điện trên hệ thống sông hồng</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865"/>
        <w:gridCol w:w="1010"/>
        <w:gridCol w:w="1154"/>
        <w:gridCol w:w="1154"/>
        <w:gridCol w:w="1010"/>
        <w:gridCol w:w="1156"/>
        <w:gridCol w:w="1681"/>
      </w:tblGrid>
      <w:tr w:rsidR="008424DC" w:rsidRPr="00A8121E" w:rsidTr="00674CD9">
        <w:trPr>
          <w:trHeight w:val="16"/>
          <w:tblHeader/>
        </w:trPr>
        <w:tc>
          <w:tcPr>
            <w:tcW w:w="629" w:type="pct"/>
            <w:vMerge w:val="restart"/>
            <w:shd w:val="clear" w:color="auto" w:fill="auto"/>
            <w:vAlign w:val="center"/>
            <w:hideMark/>
          </w:tcPr>
          <w:p w:rsidR="00CA1DBD" w:rsidRPr="00A8121E" w:rsidRDefault="00CA1DBD" w:rsidP="00674CD9">
            <w:pPr>
              <w:widowControl w:val="0"/>
              <w:spacing w:before="40" w:after="20"/>
              <w:jc w:val="center"/>
              <w:rPr>
                <w:b/>
                <w:bCs/>
                <w:sz w:val="26"/>
                <w:szCs w:val="26"/>
              </w:rPr>
            </w:pPr>
            <w:r w:rsidRPr="00A8121E">
              <w:rPr>
                <w:b/>
                <w:bCs/>
                <w:sz w:val="26"/>
                <w:szCs w:val="26"/>
                <w:lang w:val="vi-VN"/>
              </w:rPr>
              <w:t>Tên hồ</w:t>
            </w:r>
          </w:p>
        </w:tc>
        <w:tc>
          <w:tcPr>
            <w:tcW w:w="1021" w:type="pct"/>
            <w:gridSpan w:val="2"/>
            <w:vMerge w:val="restart"/>
            <w:shd w:val="clear" w:color="auto" w:fill="auto"/>
            <w:vAlign w:val="center"/>
            <w:hideMark/>
          </w:tcPr>
          <w:p w:rsidR="00CA1DBD" w:rsidRPr="00A8121E" w:rsidRDefault="00CA1DBD" w:rsidP="00674CD9">
            <w:pPr>
              <w:widowControl w:val="0"/>
              <w:spacing w:before="40" w:after="20"/>
              <w:jc w:val="center"/>
              <w:rPr>
                <w:b/>
                <w:bCs/>
                <w:sz w:val="26"/>
                <w:szCs w:val="26"/>
              </w:rPr>
            </w:pPr>
            <w:r w:rsidRPr="00A8121E">
              <w:rPr>
                <w:b/>
                <w:bCs/>
                <w:sz w:val="26"/>
                <w:szCs w:val="26"/>
                <w:lang w:val="vi-VN"/>
              </w:rPr>
              <w:t>Thời gian</w:t>
            </w:r>
          </w:p>
        </w:tc>
        <w:tc>
          <w:tcPr>
            <w:tcW w:w="628" w:type="pct"/>
            <w:vMerge w:val="restart"/>
            <w:shd w:val="clear" w:color="auto" w:fill="auto"/>
            <w:vAlign w:val="center"/>
            <w:hideMark/>
          </w:tcPr>
          <w:p w:rsidR="00CA1DBD" w:rsidRPr="00A8121E" w:rsidRDefault="00CA1DBD" w:rsidP="00674CD9">
            <w:pPr>
              <w:widowControl w:val="0"/>
              <w:spacing w:before="40" w:after="20"/>
              <w:jc w:val="center"/>
              <w:rPr>
                <w:b/>
                <w:bCs/>
                <w:sz w:val="26"/>
                <w:szCs w:val="26"/>
              </w:rPr>
            </w:pPr>
            <w:r w:rsidRPr="00A8121E">
              <w:rPr>
                <w:b/>
                <w:bCs/>
                <w:sz w:val="26"/>
                <w:szCs w:val="26"/>
                <w:lang w:val="vi-VN"/>
              </w:rPr>
              <w:t>H</w:t>
            </w:r>
            <w:r w:rsidRPr="00A8121E">
              <w:rPr>
                <w:b/>
                <w:bCs/>
                <w:sz w:val="26"/>
                <w:szCs w:val="26"/>
                <w:vertAlign w:val="subscript"/>
                <w:lang w:val="vi-VN"/>
              </w:rPr>
              <w:t xml:space="preserve">tl </w:t>
            </w:r>
            <w:r w:rsidRPr="00A8121E">
              <w:rPr>
                <w:sz w:val="26"/>
                <w:szCs w:val="26"/>
                <w:lang w:val="vi-VN"/>
              </w:rPr>
              <w:t>(m)</w:t>
            </w:r>
          </w:p>
        </w:tc>
        <w:tc>
          <w:tcPr>
            <w:tcW w:w="628" w:type="pct"/>
            <w:vMerge w:val="restart"/>
            <w:shd w:val="clear" w:color="auto" w:fill="auto"/>
            <w:vAlign w:val="center"/>
            <w:hideMark/>
          </w:tcPr>
          <w:p w:rsidR="00CA1DBD" w:rsidRPr="00A8121E" w:rsidRDefault="00CA1DBD" w:rsidP="00674CD9">
            <w:pPr>
              <w:widowControl w:val="0"/>
              <w:spacing w:before="40" w:after="20"/>
              <w:jc w:val="center"/>
              <w:rPr>
                <w:b/>
                <w:bCs/>
                <w:sz w:val="26"/>
                <w:szCs w:val="26"/>
              </w:rPr>
            </w:pPr>
            <w:r w:rsidRPr="00A8121E">
              <w:rPr>
                <w:b/>
                <w:bCs/>
                <w:sz w:val="26"/>
                <w:szCs w:val="26"/>
                <w:lang w:val="vi-VN"/>
              </w:rPr>
              <w:t>H</w:t>
            </w:r>
            <w:r w:rsidRPr="00A8121E">
              <w:rPr>
                <w:b/>
                <w:bCs/>
                <w:sz w:val="26"/>
                <w:szCs w:val="26"/>
                <w:vertAlign w:val="subscript"/>
                <w:lang w:val="vi-VN"/>
              </w:rPr>
              <w:t>hl</w:t>
            </w:r>
            <w:r w:rsidRPr="00A8121E">
              <w:rPr>
                <w:b/>
                <w:bCs/>
                <w:sz w:val="26"/>
                <w:szCs w:val="26"/>
                <w:lang w:val="vi-VN"/>
              </w:rPr>
              <w:t xml:space="preserve"> </w:t>
            </w:r>
            <w:r w:rsidRPr="00A8121E">
              <w:rPr>
                <w:sz w:val="26"/>
                <w:szCs w:val="26"/>
                <w:lang w:val="vi-VN"/>
              </w:rPr>
              <w:t>(m)</w:t>
            </w:r>
          </w:p>
        </w:tc>
        <w:tc>
          <w:tcPr>
            <w:tcW w:w="550" w:type="pct"/>
            <w:vMerge w:val="restart"/>
            <w:shd w:val="clear" w:color="auto" w:fill="auto"/>
            <w:vAlign w:val="center"/>
            <w:hideMark/>
          </w:tcPr>
          <w:p w:rsidR="00CA1DBD" w:rsidRPr="00A8121E" w:rsidRDefault="00CA1DBD" w:rsidP="00674CD9">
            <w:pPr>
              <w:widowControl w:val="0"/>
              <w:spacing w:before="40" w:after="20"/>
              <w:jc w:val="center"/>
              <w:rPr>
                <w:b/>
                <w:bCs/>
                <w:sz w:val="26"/>
                <w:szCs w:val="26"/>
              </w:rPr>
            </w:pPr>
            <w:r w:rsidRPr="00A8121E">
              <w:rPr>
                <w:b/>
                <w:bCs/>
                <w:sz w:val="26"/>
                <w:szCs w:val="26"/>
                <w:lang w:val="vi-VN"/>
              </w:rPr>
              <w:t>Q</w:t>
            </w:r>
            <w:r w:rsidRPr="00A8121E">
              <w:rPr>
                <w:b/>
                <w:bCs/>
                <w:sz w:val="26"/>
                <w:szCs w:val="26"/>
                <w:vertAlign w:val="subscript"/>
                <w:lang w:val="vi-VN"/>
              </w:rPr>
              <w:t xml:space="preserve">vào </w:t>
            </w:r>
            <w:r w:rsidRPr="00A8121E">
              <w:rPr>
                <w:sz w:val="26"/>
                <w:szCs w:val="26"/>
                <w:lang w:val="vi-VN"/>
              </w:rPr>
              <w:t>(m</w:t>
            </w:r>
            <w:r w:rsidRPr="00A8121E">
              <w:rPr>
                <w:sz w:val="26"/>
                <w:szCs w:val="26"/>
                <w:vertAlign w:val="superscript"/>
                <w:lang w:val="vi-VN"/>
              </w:rPr>
              <w:t>3</w:t>
            </w:r>
            <w:r w:rsidRPr="00A8121E">
              <w:rPr>
                <w:sz w:val="26"/>
                <w:szCs w:val="26"/>
                <w:lang w:val="vi-VN"/>
              </w:rPr>
              <w:t>/s)</w:t>
            </w:r>
          </w:p>
        </w:tc>
        <w:tc>
          <w:tcPr>
            <w:tcW w:w="629" w:type="pct"/>
            <w:vMerge w:val="restart"/>
            <w:shd w:val="clear" w:color="auto" w:fill="auto"/>
            <w:vAlign w:val="center"/>
            <w:hideMark/>
          </w:tcPr>
          <w:p w:rsidR="00CA1DBD" w:rsidRPr="00A8121E" w:rsidRDefault="00CA1DBD" w:rsidP="00674CD9">
            <w:pPr>
              <w:widowControl w:val="0"/>
              <w:spacing w:before="40" w:after="20"/>
              <w:jc w:val="center"/>
              <w:rPr>
                <w:b/>
                <w:bCs/>
                <w:sz w:val="26"/>
                <w:szCs w:val="26"/>
              </w:rPr>
            </w:pPr>
            <w:r w:rsidRPr="00A8121E">
              <w:rPr>
                <w:b/>
                <w:bCs/>
                <w:sz w:val="26"/>
                <w:szCs w:val="26"/>
                <w:lang w:val="vi-VN"/>
              </w:rPr>
              <w:t>Q</w:t>
            </w:r>
            <w:r w:rsidRPr="00A8121E">
              <w:rPr>
                <w:b/>
                <w:bCs/>
                <w:sz w:val="26"/>
                <w:szCs w:val="26"/>
                <w:vertAlign w:val="subscript"/>
                <w:lang w:val="vi-VN"/>
              </w:rPr>
              <w:t>ra</w:t>
            </w:r>
            <w:r w:rsidRPr="00A8121E">
              <w:rPr>
                <w:b/>
                <w:bCs/>
                <w:sz w:val="26"/>
                <w:szCs w:val="26"/>
                <w:lang w:val="vi-VN"/>
              </w:rPr>
              <w:t xml:space="preserve"> </w:t>
            </w:r>
            <w:r w:rsidRPr="00A8121E">
              <w:rPr>
                <w:sz w:val="26"/>
                <w:szCs w:val="26"/>
                <w:lang w:val="vi-VN"/>
              </w:rPr>
              <w:t>(m</w:t>
            </w:r>
            <w:r w:rsidRPr="00A8121E">
              <w:rPr>
                <w:sz w:val="26"/>
                <w:szCs w:val="26"/>
                <w:vertAlign w:val="superscript"/>
                <w:lang w:val="vi-VN"/>
              </w:rPr>
              <w:t>3</w:t>
            </w:r>
            <w:r w:rsidRPr="00A8121E">
              <w:rPr>
                <w:sz w:val="26"/>
                <w:szCs w:val="26"/>
                <w:lang w:val="vi-VN"/>
              </w:rPr>
              <w:t>/s)</w:t>
            </w:r>
          </w:p>
        </w:tc>
        <w:tc>
          <w:tcPr>
            <w:tcW w:w="915" w:type="pct"/>
            <w:shd w:val="clear" w:color="auto" w:fill="auto"/>
            <w:vAlign w:val="center"/>
            <w:hideMark/>
          </w:tcPr>
          <w:p w:rsidR="00CA1DBD" w:rsidRPr="00A8121E" w:rsidRDefault="00CA1DBD" w:rsidP="00674CD9">
            <w:pPr>
              <w:widowControl w:val="0"/>
              <w:spacing w:before="40" w:after="20"/>
              <w:jc w:val="center"/>
              <w:rPr>
                <w:b/>
                <w:bCs/>
                <w:sz w:val="26"/>
                <w:szCs w:val="26"/>
              </w:rPr>
            </w:pPr>
            <w:r w:rsidRPr="00A8121E">
              <w:rPr>
                <w:b/>
                <w:bCs/>
                <w:sz w:val="26"/>
                <w:szCs w:val="26"/>
                <w:lang w:val="vi-VN"/>
              </w:rPr>
              <w:t>H</w:t>
            </w:r>
            <w:r w:rsidRPr="00A8121E">
              <w:rPr>
                <w:b/>
                <w:bCs/>
                <w:sz w:val="26"/>
                <w:szCs w:val="26"/>
                <w:vertAlign w:val="subscript"/>
                <w:lang w:val="vi-VN"/>
              </w:rPr>
              <w:t>CP</w:t>
            </w:r>
            <w:r w:rsidRPr="00A8121E">
              <w:rPr>
                <w:sz w:val="26"/>
                <w:szCs w:val="26"/>
                <w:lang w:val="vi-VN"/>
              </w:rPr>
              <w:t>(m)</w:t>
            </w:r>
          </w:p>
        </w:tc>
      </w:tr>
      <w:tr w:rsidR="008424DC" w:rsidRPr="00A8121E" w:rsidTr="00674CD9">
        <w:trPr>
          <w:trHeight w:val="16"/>
          <w:tblHeader/>
        </w:trPr>
        <w:tc>
          <w:tcPr>
            <w:tcW w:w="629" w:type="pct"/>
            <w:vMerge/>
            <w:vAlign w:val="center"/>
            <w:hideMark/>
          </w:tcPr>
          <w:p w:rsidR="00CA1DBD" w:rsidRPr="00A8121E" w:rsidRDefault="00CA1DBD" w:rsidP="00674CD9">
            <w:pPr>
              <w:widowControl w:val="0"/>
              <w:spacing w:before="40" w:after="20"/>
              <w:rPr>
                <w:b/>
                <w:bCs/>
                <w:sz w:val="26"/>
                <w:szCs w:val="26"/>
              </w:rPr>
            </w:pPr>
          </w:p>
        </w:tc>
        <w:tc>
          <w:tcPr>
            <w:tcW w:w="1021" w:type="pct"/>
            <w:gridSpan w:val="2"/>
            <w:vMerge/>
            <w:vAlign w:val="center"/>
            <w:hideMark/>
          </w:tcPr>
          <w:p w:rsidR="00CA1DBD" w:rsidRPr="00A8121E" w:rsidRDefault="00CA1DBD" w:rsidP="00674CD9">
            <w:pPr>
              <w:widowControl w:val="0"/>
              <w:spacing w:before="40" w:after="20"/>
              <w:rPr>
                <w:b/>
                <w:bCs/>
                <w:sz w:val="26"/>
                <w:szCs w:val="26"/>
              </w:rPr>
            </w:pPr>
          </w:p>
        </w:tc>
        <w:tc>
          <w:tcPr>
            <w:tcW w:w="628" w:type="pct"/>
            <w:vMerge/>
            <w:vAlign w:val="center"/>
            <w:hideMark/>
          </w:tcPr>
          <w:p w:rsidR="00CA1DBD" w:rsidRPr="00A8121E" w:rsidRDefault="00CA1DBD" w:rsidP="00674CD9">
            <w:pPr>
              <w:widowControl w:val="0"/>
              <w:spacing w:before="40" w:after="20"/>
              <w:rPr>
                <w:b/>
                <w:bCs/>
                <w:sz w:val="26"/>
                <w:szCs w:val="26"/>
              </w:rPr>
            </w:pPr>
          </w:p>
        </w:tc>
        <w:tc>
          <w:tcPr>
            <w:tcW w:w="628" w:type="pct"/>
            <w:vMerge/>
            <w:vAlign w:val="center"/>
            <w:hideMark/>
          </w:tcPr>
          <w:p w:rsidR="00CA1DBD" w:rsidRPr="00A8121E" w:rsidRDefault="00CA1DBD" w:rsidP="00674CD9">
            <w:pPr>
              <w:widowControl w:val="0"/>
              <w:spacing w:before="40" w:after="20"/>
              <w:rPr>
                <w:b/>
                <w:bCs/>
                <w:sz w:val="26"/>
                <w:szCs w:val="26"/>
              </w:rPr>
            </w:pPr>
          </w:p>
        </w:tc>
        <w:tc>
          <w:tcPr>
            <w:tcW w:w="550" w:type="pct"/>
            <w:vMerge/>
            <w:vAlign w:val="center"/>
            <w:hideMark/>
          </w:tcPr>
          <w:p w:rsidR="00CA1DBD" w:rsidRPr="00A8121E" w:rsidRDefault="00CA1DBD" w:rsidP="00674CD9">
            <w:pPr>
              <w:widowControl w:val="0"/>
              <w:spacing w:before="40" w:after="20"/>
              <w:rPr>
                <w:b/>
                <w:bCs/>
                <w:sz w:val="26"/>
                <w:szCs w:val="26"/>
              </w:rPr>
            </w:pPr>
          </w:p>
        </w:tc>
        <w:tc>
          <w:tcPr>
            <w:tcW w:w="629" w:type="pct"/>
            <w:vMerge/>
            <w:vAlign w:val="center"/>
            <w:hideMark/>
          </w:tcPr>
          <w:p w:rsidR="00CA1DBD" w:rsidRPr="00A8121E" w:rsidRDefault="00CA1DBD" w:rsidP="00674CD9">
            <w:pPr>
              <w:widowControl w:val="0"/>
              <w:spacing w:before="40" w:after="20"/>
              <w:rPr>
                <w:b/>
                <w:bCs/>
                <w:sz w:val="26"/>
                <w:szCs w:val="26"/>
              </w:rPr>
            </w:pPr>
          </w:p>
        </w:tc>
        <w:tc>
          <w:tcPr>
            <w:tcW w:w="915" w:type="pct"/>
            <w:shd w:val="clear" w:color="auto" w:fill="auto"/>
            <w:vAlign w:val="center"/>
            <w:hideMark/>
          </w:tcPr>
          <w:p w:rsidR="00CA1DBD" w:rsidRPr="00A8121E" w:rsidRDefault="00CA1DBD" w:rsidP="004031C3">
            <w:pPr>
              <w:widowControl w:val="0"/>
              <w:spacing w:before="40" w:after="20"/>
              <w:jc w:val="center"/>
              <w:rPr>
                <w:sz w:val="26"/>
                <w:szCs w:val="26"/>
              </w:rPr>
            </w:pPr>
            <w:r w:rsidRPr="00A8121E">
              <w:rPr>
                <w:sz w:val="26"/>
                <w:szCs w:val="26"/>
              </w:rPr>
              <w:t xml:space="preserve">(từ </w:t>
            </w:r>
            <w:r w:rsidR="004B76E6" w:rsidRPr="00A8121E">
              <w:rPr>
                <w:sz w:val="26"/>
                <w:szCs w:val="26"/>
              </w:rPr>
              <w:t>20</w:t>
            </w:r>
            <w:r w:rsidRPr="00A8121E">
              <w:rPr>
                <w:sz w:val="26"/>
                <w:szCs w:val="26"/>
              </w:rPr>
              <w:t>/</w:t>
            </w:r>
            <w:r w:rsidR="004B76E6" w:rsidRPr="00A8121E">
              <w:rPr>
                <w:sz w:val="26"/>
                <w:szCs w:val="26"/>
              </w:rPr>
              <w:t>7</w:t>
            </w:r>
            <w:r w:rsidRPr="00A8121E">
              <w:rPr>
                <w:sz w:val="26"/>
                <w:szCs w:val="26"/>
              </w:rPr>
              <w:t>÷</w:t>
            </w:r>
            <w:r w:rsidR="004031C3" w:rsidRPr="00A8121E">
              <w:rPr>
                <w:sz w:val="26"/>
                <w:szCs w:val="26"/>
              </w:rPr>
              <w:t>21</w:t>
            </w:r>
            <w:r w:rsidRPr="00A8121E">
              <w:rPr>
                <w:sz w:val="26"/>
                <w:szCs w:val="26"/>
              </w:rPr>
              <w:t>/</w:t>
            </w:r>
            <w:r w:rsidR="002B26FB" w:rsidRPr="00A8121E">
              <w:rPr>
                <w:sz w:val="26"/>
                <w:szCs w:val="26"/>
              </w:rPr>
              <w:t>8</w:t>
            </w:r>
            <w:r w:rsidRPr="00A8121E">
              <w:rPr>
                <w:sz w:val="26"/>
                <w:szCs w:val="26"/>
              </w:rPr>
              <w:t>)</w:t>
            </w:r>
          </w:p>
        </w:tc>
      </w:tr>
      <w:tr w:rsidR="00046940" w:rsidRPr="00A8121E" w:rsidTr="00964555">
        <w:trPr>
          <w:trHeight w:val="165"/>
        </w:trPr>
        <w:tc>
          <w:tcPr>
            <w:tcW w:w="629"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Sơn La</w:t>
            </w:r>
          </w:p>
        </w:tc>
        <w:tc>
          <w:tcPr>
            <w:tcW w:w="471"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7h</w:t>
            </w:r>
          </w:p>
        </w:tc>
        <w:tc>
          <w:tcPr>
            <w:tcW w:w="550"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23/7</w:t>
            </w:r>
          </w:p>
        </w:tc>
        <w:tc>
          <w:tcPr>
            <w:tcW w:w="628" w:type="pct"/>
            <w:shd w:val="clear" w:color="auto" w:fill="auto"/>
            <w:vAlign w:val="center"/>
          </w:tcPr>
          <w:p w:rsidR="00046940" w:rsidRPr="00A8121E" w:rsidRDefault="00046940" w:rsidP="004A19C8">
            <w:pPr>
              <w:widowControl w:val="0"/>
              <w:spacing w:before="40" w:after="20"/>
              <w:jc w:val="center"/>
              <w:rPr>
                <w:sz w:val="26"/>
                <w:szCs w:val="26"/>
              </w:rPr>
            </w:pPr>
            <w:r w:rsidRPr="00A8121E">
              <w:rPr>
                <w:sz w:val="26"/>
                <w:szCs w:val="26"/>
              </w:rPr>
              <w:t>185,20</w:t>
            </w:r>
          </w:p>
        </w:tc>
        <w:tc>
          <w:tcPr>
            <w:tcW w:w="628" w:type="pct"/>
            <w:shd w:val="clear" w:color="auto" w:fill="auto"/>
            <w:vAlign w:val="center"/>
          </w:tcPr>
          <w:p w:rsidR="00046940" w:rsidRPr="00A8121E" w:rsidRDefault="00046940" w:rsidP="004A19C8">
            <w:pPr>
              <w:widowControl w:val="0"/>
              <w:spacing w:before="40" w:after="20"/>
              <w:jc w:val="center"/>
              <w:rPr>
                <w:sz w:val="26"/>
                <w:szCs w:val="26"/>
              </w:rPr>
            </w:pPr>
            <w:r w:rsidRPr="00A8121E">
              <w:rPr>
                <w:sz w:val="26"/>
                <w:szCs w:val="26"/>
              </w:rPr>
              <w:t>113,74</w:t>
            </w:r>
          </w:p>
        </w:tc>
        <w:tc>
          <w:tcPr>
            <w:tcW w:w="550" w:type="pct"/>
            <w:shd w:val="clear" w:color="auto" w:fill="auto"/>
            <w:vAlign w:val="center"/>
          </w:tcPr>
          <w:p w:rsidR="00046940" w:rsidRPr="00A8121E" w:rsidRDefault="00046940" w:rsidP="004A19C8">
            <w:pPr>
              <w:widowControl w:val="0"/>
              <w:spacing w:before="40" w:after="20"/>
              <w:jc w:val="center"/>
              <w:rPr>
                <w:sz w:val="26"/>
                <w:szCs w:val="26"/>
              </w:rPr>
            </w:pPr>
            <w:r w:rsidRPr="00A8121E">
              <w:rPr>
                <w:sz w:val="26"/>
                <w:szCs w:val="26"/>
              </w:rPr>
              <w:t>2.545</w:t>
            </w:r>
          </w:p>
        </w:tc>
        <w:tc>
          <w:tcPr>
            <w:tcW w:w="629" w:type="pct"/>
            <w:shd w:val="clear" w:color="auto" w:fill="auto"/>
            <w:vAlign w:val="center"/>
          </w:tcPr>
          <w:p w:rsidR="00046940" w:rsidRPr="00A8121E" w:rsidRDefault="00046940" w:rsidP="004A19C8">
            <w:pPr>
              <w:widowControl w:val="0"/>
              <w:spacing w:before="40" w:after="20"/>
              <w:jc w:val="center"/>
              <w:rPr>
                <w:sz w:val="26"/>
                <w:szCs w:val="26"/>
              </w:rPr>
            </w:pPr>
            <w:r w:rsidRPr="00A8121E">
              <w:rPr>
                <w:sz w:val="26"/>
                <w:szCs w:val="26"/>
              </w:rPr>
              <w:t>601</w:t>
            </w:r>
          </w:p>
        </w:tc>
        <w:tc>
          <w:tcPr>
            <w:tcW w:w="915"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197,3</w:t>
            </w:r>
          </w:p>
        </w:tc>
      </w:tr>
      <w:tr w:rsidR="00D20BFB" w:rsidRPr="00A8121E" w:rsidTr="00C90F9A">
        <w:trPr>
          <w:trHeight w:val="128"/>
        </w:trPr>
        <w:tc>
          <w:tcPr>
            <w:tcW w:w="629" w:type="pct"/>
            <w:vMerge/>
            <w:vAlign w:val="center"/>
            <w:hideMark/>
          </w:tcPr>
          <w:p w:rsidR="00D20BFB" w:rsidRPr="00A8121E" w:rsidRDefault="00D20BFB" w:rsidP="00D20BFB">
            <w:pPr>
              <w:widowControl w:val="0"/>
              <w:spacing w:before="40" w:after="20"/>
              <w:rPr>
                <w:sz w:val="26"/>
                <w:szCs w:val="26"/>
              </w:rPr>
            </w:pPr>
          </w:p>
        </w:tc>
        <w:tc>
          <w:tcPr>
            <w:tcW w:w="471" w:type="pct"/>
            <w:vMerge/>
            <w:vAlign w:val="center"/>
            <w:hideMark/>
          </w:tcPr>
          <w:p w:rsidR="00D20BFB" w:rsidRPr="00A8121E" w:rsidRDefault="00D20BFB" w:rsidP="00D20BFB">
            <w:pPr>
              <w:widowControl w:val="0"/>
              <w:spacing w:before="40" w:after="20"/>
              <w:jc w:val="center"/>
              <w:rPr>
                <w:sz w:val="26"/>
                <w:szCs w:val="26"/>
              </w:rPr>
            </w:pPr>
          </w:p>
        </w:tc>
        <w:tc>
          <w:tcPr>
            <w:tcW w:w="550" w:type="pct"/>
            <w:shd w:val="clear" w:color="auto" w:fill="auto"/>
            <w:vAlign w:val="center"/>
          </w:tcPr>
          <w:p w:rsidR="00D20BFB" w:rsidRPr="00A8121E" w:rsidRDefault="00D20BFB" w:rsidP="00D20BFB">
            <w:pPr>
              <w:widowControl w:val="0"/>
              <w:spacing w:before="40" w:after="20"/>
              <w:jc w:val="center"/>
              <w:rPr>
                <w:sz w:val="26"/>
                <w:szCs w:val="26"/>
              </w:rPr>
            </w:pPr>
            <w:r w:rsidRPr="00A8121E">
              <w:rPr>
                <w:sz w:val="26"/>
                <w:szCs w:val="26"/>
              </w:rPr>
              <w:t>24/7</w:t>
            </w:r>
          </w:p>
        </w:tc>
        <w:tc>
          <w:tcPr>
            <w:tcW w:w="628" w:type="pct"/>
            <w:shd w:val="clear" w:color="auto" w:fill="auto"/>
          </w:tcPr>
          <w:p w:rsidR="00D20BFB" w:rsidRPr="00D20BFB" w:rsidRDefault="00D20BFB" w:rsidP="00D20BFB">
            <w:pPr>
              <w:widowControl w:val="0"/>
              <w:spacing w:before="40" w:after="20"/>
              <w:jc w:val="center"/>
              <w:rPr>
                <w:sz w:val="26"/>
                <w:szCs w:val="26"/>
              </w:rPr>
            </w:pPr>
            <w:r>
              <w:rPr>
                <w:sz w:val="26"/>
                <w:szCs w:val="26"/>
              </w:rPr>
              <w:t>185,</w:t>
            </w:r>
            <w:r w:rsidRPr="00D20BFB">
              <w:rPr>
                <w:sz w:val="26"/>
                <w:szCs w:val="26"/>
              </w:rPr>
              <w:t>80</w:t>
            </w:r>
          </w:p>
        </w:tc>
        <w:tc>
          <w:tcPr>
            <w:tcW w:w="628" w:type="pct"/>
            <w:shd w:val="clear" w:color="auto" w:fill="auto"/>
          </w:tcPr>
          <w:p w:rsidR="00D20BFB" w:rsidRPr="00D20BFB" w:rsidRDefault="00D20BFB" w:rsidP="00D20BFB">
            <w:pPr>
              <w:widowControl w:val="0"/>
              <w:spacing w:before="40" w:after="20"/>
              <w:jc w:val="center"/>
              <w:rPr>
                <w:sz w:val="26"/>
                <w:szCs w:val="26"/>
              </w:rPr>
            </w:pPr>
            <w:r>
              <w:rPr>
                <w:sz w:val="26"/>
                <w:szCs w:val="26"/>
              </w:rPr>
              <w:t>113,</w:t>
            </w:r>
            <w:r w:rsidRPr="00D20BFB">
              <w:rPr>
                <w:sz w:val="26"/>
                <w:szCs w:val="26"/>
              </w:rPr>
              <w:t>91</w:t>
            </w:r>
          </w:p>
        </w:tc>
        <w:tc>
          <w:tcPr>
            <w:tcW w:w="550" w:type="pct"/>
            <w:shd w:val="clear" w:color="auto" w:fill="auto"/>
          </w:tcPr>
          <w:p w:rsidR="00D20BFB" w:rsidRPr="00D20BFB" w:rsidRDefault="00D20BFB" w:rsidP="00D20BFB">
            <w:pPr>
              <w:widowControl w:val="0"/>
              <w:spacing w:before="40" w:after="20"/>
              <w:jc w:val="center"/>
              <w:rPr>
                <w:sz w:val="26"/>
                <w:szCs w:val="26"/>
              </w:rPr>
            </w:pPr>
            <w:r>
              <w:rPr>
                <w:sz w:val="26"/>
                <w:szCs w:val="26"/>
              </w:rPr>
              <w:t>2.070</w:t>
            </w:r>
          </w:p>
        </w:tc>
        <w:tc>
          <w:tcPr>
            <w:tcW w:w="629" w:type="pct"/>
            <w:shd w:val="clear" w:color="auto" w:fill="auto"/>
          </w:tcPr>
          <w:p w:rsidR="00D20BFB" w:rsidRPr="00D20BFB" w:rsidRDefault="00D20BFB" w:rsidP="00D20BFB">
            <w:pPr>
              <w:widowControl w:val="0"/>
              <w:spacing w:before="40" w:after="20"/>
              <w:jc w:val="center"/>
              <w:rPr>
                <w:sz w:val="26"/>
                <w:szCs w:val="26"/>
              </w:rPr>
            </w:pPr>
            <w:r>
              <w:rPr>
                <w:sz w:val="26"/>
                <w:szCs w:val="26"/>
              </w:rPr>
              <w:t>681</w:t>
            </w:r>
          </w:p>
        </w:tc>
        <w:tc>
          <w:tcPr>
            <w:tcW w:w="915" w:type="pct"/>
            <w:vMerge/>
            <w:vAlign w:val="center"/>
            <w:hideMark/>
          </w:tcPr>
          <w:p w:rsidR="00D20BFB" w:rsidRPr="00A8121E" w:rsidRDefault="00D20BFB" w:rsidP="00D20BFB">
            <w:pPr>
              <w:widowControl w:val="0"/>
              <w:spacing w:before="40" w:after="20"/>
              <w:rPr>
                <w:sz w:val="26"/>
                <w:szCs w:val="26"/>
              </w:rPr>
            </w:pPr>
          </w:p>
        </w:tc>
      </w:tr>
      <w:tr w:rsidR="00046940" w:rsidRPr="00A8121E" w:rsidTr="00517737">
        <w:trPr>
          <w:trHeight w:val="16"/>
        </w:trPr>
        <w:tc>
          <w:tcPr>
            <w:tcW w:w="629"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Hòa Bình</w:t>
            </w:r>
          </w:p>
        </w:tc>
        <w:tc>
          <w:tcPr>
            <w:tcW w:w="471"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7h</w:t>
            </w:r>
          </w:p>
        </w:tc>
        <w:tc>
          <w:tcPr>
            <w:tcW w:w="550"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23/7</w:t>
            </w:r>
          </w:p>
        </w:tc>
        <w:tc>
          <w:tcPr>
            <w:tcW w:w="628" w:type="pct"/>
            <w:shd w:val="clear" w:color="auto" w:fill="auto"/>
          </w:tcPr>
          <w:p w:rsidR="00046940" w:rsidRPr="00A8121E" w:rsidRDefault="00046940" w:rsidP="00046940">
            <w:pPr>
              <w:widowControl w:val="0"/>
              <w:spacing w:before="40" w:after="20"/>
              <w:jc w:val="center"/>
              <w:rPr>
                <w:sz w:val="26"/>
                <w:szCs w:val="26"/>
              </w:rPr>
            </w:pPr>
            <w:r w:rsidRPr="00A8121E">
              <w:rPr>
                <w:sz w:val="26"/>
                <w:szCs w:val="26"/>
              </w:rPr>
              <w:t>85,19</w:t>
            </w:r>
          </w:p>
        </w:tc>
        <w:tc>
          <w:tcPr>
            <w:tcW w:w="628" w:type="pct"/>
            <w:shd w:val="clear" w:color="auto" w:fill="auto"/>
          </w:tcPr>
          <w:p w:rsidR="00046940" w:rsidRPr="00A8121E" w:rsidRDefault="00046940" w:rsidP="00046940">
            <w:pPr>
              <w:widowControl w:val="0"/>
              <w:spacing w:before="40" w:after="20"/>
              <w:jc w:val="center"/>
              <w:rPr>
                <w:sz w:val="26"/>
                <w:szCs w:val="26"/>
              </w:rPr>
            </w:pPr>
            <w:r w:rsidRPr="00A8121E">
              <w:rPr>
                <w:sz w:val="26"/>
                <w:szCs w:val="26"/>
              </w:rPr>
              <w:t>12,50</w:t>
            </w:r>
          </w:p>
        </w:tc>
        <w:tc>
          <w:tcPr>
            <w:tcW w:w="550" w:type="pct"/>
            <w:shd w:val="clear" w:color="auto" w:fill="auto"/>
          </w:tcPr>
          <w:p w:rsidR="00046940" w:rsidRPr="00A8121E" w:rsidRDefault="00046940" w:rsidP="00046940">
            <w:pPr>
              <w:widowControl w:val="0"/>
              <w:spacing w:before="40" w:after="20"/>
              <w:jc w:val="center"/>
              <w:rPr>
                <w:sz w:val="26"/>
                <w:szCs w:val="26"/>
              </w:rPr>
            </w:pPr>
            <w:r w:rsidRPr="00A8121E">
              <w:rPr>
                <w:sz w:val="26"/>
                <w:szCs w:val="26"/>
              </w:rPr>
              <w:t>2</w:t>
            </w:r>
            <w:r w:rsidR="004A19C8" w:rsidRPr="00A8121E">
              <w:rPr>
                <w:sz w:val="26"/>
                <w:szCs w:val="26"/>
              </w:rPr>
              <w:t>.</w:t>
            </w:r>
            <w:r w:rsidRPr="00A8121E">
              <w:rPr>
                <w:sz w:val="26"/>
                <w:szCs w:val="26"/>
              </w:rPr>
              <w:t>240</w:t>
            </w:r>
          </w:p>
        </w:tc>
        <w:tc>
          <w:tcPr>
            <w:tcW w:w="629" w:type="pct"/>
            <w:shd w:val="clear" w:color="auto" w:fill="auto"/>
          </w:tcPr>
          <w:p w:rsidR="00046940" w:rsidRPr="00A8121E" w:rsidRDefault="00046940" w:rsidP="00046940">
            <w:pPr>
              <w:widowControl w:val="0"/>
              <w:spacing w:before="40" w:after="20"/>
              <w:jc w:val="center"/>
              <w:rPr>
                <w:sz w:val="26"/>
                <w:szCs w:val="26"/>
              </w:rPr>
            </w:pPr>
            <w:r w:rsidRPr="00A8121E">
              <w:rPr>
                <w:sz w:val="26"/>
                <w:szCs w:val="26"/>
              </w:rPr>
              <w:t>2</w:t>
            </w:r>
            <w:r w:rsidR="004A19C8" w:rsidRPr="00A8121E">
              <w:rPr>
                <w:sz w:val="26"/>
                <w:szCs w:val="26"/>
              </w:rPr>
              <w:t>.</w:t>
            </w:r>
            <w:r w:rsidRPr="00A8121E">
              <w:rPr>
                <w:sz w:val="26"/>
                <w:szCs w:val="26"/>
              </w:rPr>
              <w:t>240</w:t>
            </w:r>
          </w:p>
        </w:tc>
        <w:tc>
          <w:tcPr>
            <w:tcW w:w="915"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101</w:t>
            </w:r>
          </w:p>
        </w:tc>
      </w:tr>
      <w:tr w:rsidR="004A19C8" w:rsidRPr="00A8121E" w:rsidTr="005956BF">
        <w:trPr>
          <w:trHeight w:val="193"/>
        </w:trPr>
        <w:tc>
          <w:tcPr>
            <w:tcW w:w="629" w:type="pct"/>
            <w:vMerge/>
            <w:shd w:val="clear" w:color="auto" w:fill="auto"/>
            <w:vAlign w:val="center"/>
            <w:hideMark/>
          </w:tcPr>
          <w:p w:rsidR="004A19C8" w:rsidRPr="00A8121E" w:rsidRDefault="004A19C8" w:rsidP="004A19C8">
            <w:pPr>
              <w:widowControl w:val="0"/>
              <w:spacing w:before="40" w:after="20"/>
              <w:rPr>
                <w:sz w:val="26"/>
                <w:szCs w:val="26"/>
              </w:rPr>
            </w:pPr>
          </w:p>
        </w:tc>
        <w:tc>
          <w:tcPr>
            <w:tcW w:w="471" w:type="pct"/>
            <w:vMerge/>
            <w:shd w:val="clear" w:color="auto" w:fill="auto"/>
            <w:vAlign w:val="center"/>
            <w:hideMark/>
          </w:tcPr>
          <w:p w:rsidR="004A19C8" w:rsidRPr="00A8121E" w:rsidRDefault="004A19C8" w:rsidP="004A19C8">
            <w:pPr>
              <w:widowControl w:val="0"/>
              <w:spacing w:before="40" w:after="20"/>
              <w:jc w:val="center"/>
              <w:rPr>
                <w:sz w:val="26"/>
                <w:szCs w:val="26"/>
              </w:rPr>
            </w:pPr>
          </w:p>
        </w:tc>
        <w:tc>
          <w:tcPr>
            <w:tcW w:w="550" w:type="pct"/>
            <w:shd w:val="clear" w:color="auto" w:fill="auto"/>
            <w:vAlign w:val="center"/>
          </w:tcPr>
          <w:p w:rsidR="004A19C8" w:rsidRPr="00A8121E" w:rsidRDefault="004A19C8" w:rsidP="004A19C8">
            <w:pPr>
              <w:widowControl w:val="0"/>
              <w:spacing w:before="40" w:after="20"/>
              <w:jc w:val="center"/>
              <w:rPr>
                <w:sz w:val="26"/>
                <w:szCs w:val="26"/>
              </w:rPr>
            </w:pPr>
            <w:r w:rsidRPr="00A8121E">
              <w:rPr>
                <w:sz w:val="26"/>
                <w:szCs w:val="26"/>
              </w:rPr>
              <w:t>24/7</w:t>
            </w:r>
          </w:p>
        </w:tc>
        <w:tc>
          <w:tcPr>
            <w:tcW w:w="628" w:type="pct"/>
            <w:shd w:val="clear" w:color="auto" w:fill="auto"/>
          </w:tcPr>
          <w:p w:rsidR="004A19C8" w:rsidRPr="00A8121E" w:rsidRDefault="004A19C8" w:rsidP="004A19C8">
            <w:pPr>
              <w:widowControl w:val="0"/>
              <w:spacing w:before="40" w:after="20"/>
              <w:jc w:val="center"/>
              <w:rPr>
                <w:sz w:val="26"/>
                <w:szCs w:val="26"/>
              </w:rPr>
            </w:pPr>
            <w:r w:rsidRPr="00A8121E">
              <w:rPr>
                <w:sz w:val="26"/>
                <w:szCs w:val="26"/>
              </w:rPr>
              <w:t>85,72</w:t>
            </w:r>
          </w:p>
        </w:tc>
        <w:tc>
          <w:tcPr>
            <w:tcW w:w="628" w:type="pct"/>
            <w:shd w:val="clear" w:color="auto" w:fill="auto"/>
          </w:tcPr>
          <w:p w:rsidR="004A19C8" w:rsidRPr="00A8121E" w:rsidRDefault="004A19C8" w:rsidP="004A19C8">
            <w:pPr>
              <w:widowControl w:val="0"/>
              <w:spacing w:before="40" w:after="20"/>
              <w:jc w:val="center"/>
              <w:rPr>
                <w:sz w:val="26"/>
                <w:szCs w:val="26"/>
              </w:rPr>
            </w:pPr>
            <w:r w:rsidRPr="00A8121E">
              <w:rPr>
                <w:sz w:val="26"/>
                <w:szCs w:val="26"/>
              </w:rPr>
              <w:t>10,30</w:t>
            </w:r>
          </w:p>
        </w:tc>
        <w:tc>
          <w:tcPr>
            <w:tcW w:w="550" w:type="pct"/>
            <w:shd w:val="clear" w:color="auto" w:fill="auto"/>
          </w:tcPr>
          <w:p w:rsidR="004A19C8" w:rsidRPr="00A8121E" w:rsidRDefault="004A19C8" w:rsidP="004A19C8">
            <w:pPr>
              <w:widowControl w:val="0"/>
              <w:spacing w:before="40" w:after="20"/>
              <w:jc w:val="center"/>
              <w:rPr>
                <w:sz w:val="26"/>
                <w:szCs w:val="26"/>
              </w:rPr>
            </w:pPr>
            <w:r w:rsidRPr="00A8121E">
              <w:rPr>
                <w:sz w:val="26"/>
                <w:szCs w:val="26"/>
              </w:rPr>
              <w:t>2.486</w:t>
            </w:r>
          </w:p>
        </w:tc>
        <w:tc>
          <w:tcPr>
            <w:tcW w:w="629" w:type="pct"/>
            <w:shd w:val="clear" w:color="auto" w:fill="auto"/>
          </w:tcPr>
          <w:p w:rsidR="004A19C8" w:rsidRPr="00A8121E" w:rsidRDefault="004A19C8" w:rsidP="004A19C8">
            <w:pPr>
              <w:widowControl w:val="0"/>
              <w:spacing w:before="40" w:after="20"/>
              <w:jc w:val="center"/>
              <w:rPr>
                <w:sz w:val="26"/>
                <w:szCs w:val="26"/>
              </w:rPr>
            </w:pPr>
            <w:r w:rsidRPr="00A8121E">
              <w:rPr>
                <w:sz w:val="26"/>
                <w:szCs w:val="26"/>
              </w:rPr>
              <w:t>476</w:t>
            </w:r>
          </w:p>
        </w:tc>
        <w:tc>
          <w:tcPr>
            <w:tcW w:w="915" w:type="pct"/>
            <w:vMerge/>
            <w:vAlign w:val="center"/>
            <w:hideMark/>
          </w:tcPr>
          <w:p w:rsidR="004A19C8" w:rsidRPr="00A8121E" w:rsidRDefault="004A19C8" w:rsidP="004A19C8">
            <w:pPr>
              <w:widowControl w:val="0"/>
              <w:spacing w:before="40" w:after="20"/>
              <w:rPr>
                <w:sz w:val="26"/>
                <w:szCs w:val="26"/>
              </w:rPr>
            </w:pPr>
          </w:p>
        </w:tc>
      </w:tr>
      <w:tr w:rsidR="00046940" w:rsidRPr="00A8121E" w:rsidTr="00964555">
        <w:trPr>
          <w:trHeight w:val="16"/>
        </w:trPr>
        <w:tc>
          <w:tcPr>
            <w:tcW w:w="629"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lastRenderedPageBreak/>
              <w:t>Tuyên Quang</w:t>
            </w:r>
          </w:p>
        </w:tc>
        <w:tc>
          <w:tcPr>
            <w:tcW w:w="471"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7h</w:t>
            </w:r>
          </w:p>
        </w:tc>
        <w:tc>
          <w:tcPr>
            <w:tcW w:w="550"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23/7</w:t>
            </w:r>
          </w:p>
        </w:tc>
        <w:tc>
          <w:tcPr>
            <w:tcW w:w="628" w:type="pct"/>
            <w:shd w:val="clear" w:color="auto" w:fill="auto"/>
            <w:vAlign w:val="center"/>
          </w:tcPr>
          <w:p w:rsidR="00046940" w:rsidRPr="00A8121E" w:rsidRDefault="00046940" w:rsidP="00046940">
            <w:pPr>
              <w:jc w:val="center"/>
              <w:rPr>
                <w:sz w:val="26"/>
                <w:szCs w:val="26"/>
              </w:rPr>
            </w:pPr>
            <w:r w:rsidRPr="00A8121E">
              <w:rPr>
                <w:sz w:val="26"/>
                <w:szCs w:val="26"/>
              </w:rPr>
              <w:t>95,32</w:t>
            </w:r>
          </w:p>
        </w:tc>
        <w:tc>
          <w:tcPr>
            <w:tcW w:w="628" w:type="pct"/>
            <w:shd w:val="clear" w:color="auto" w:fill="auto"/>
            <w:vAlign w:val="center"/>
          </w:tcPr>
          <w:p w:rsidR="00046940" w:rsidRPr="00A8121E" w:rsidRDefault="00046940" w:rsidP="00046940">
            <w:pPr>
              <w:jc w:val="center"/>
              <w:rPr>
                <w:sz w:val="26"/>
                <w:szCs w:val="26"/>
              </w:rPr>
            </w:pPr>
            <w:r w:rsidRPr="00A8121E">
              <w:rPr>
                <w:sz w:val="26"/>
                <w:szCs w:val="26"/>
              </w:rPr>
              <w:t>47,30</w:t>
            </w:r>
          </w:p>
        </w:tc>
        <w:tc>
          <w:tcPr>
            <w:tcW w:w="550" w:type="pct"/>
            <w:shd w:val="clear" w:color="auto" w:fill="auto"/>
            <w:vAlign w:val="center"/>
          </w:tcPr>
          <w:p w:rsidR="00046940" w:rsidRPr="00A8121E" w:rsidRDefault="00046940" w:rsidP="00046940">
            <w:pPr>
              <w:jc w:val="center"/>
              <w:rPr>
                <w:sz w:val="26"/>
                <w:szCs w:val="26"/>
              </w:rPr>
            </w:pPr>
            <w:r w:rsidRPr="00A8121E">
              <w:rPr>
                <w:sz w:val="26"/>
                <w:szCs w:val="26"/>
              </w:rPr>
              <w:t>436</w:t>
            </w:r>
          </w:p>
        </w:tc>
        <w:tc>
          <w:tcPr>
            <w:tcW w:w="629" w:type="pct"/>
            <w:shd w:val="clear" w:color="auto" w:fill="auto"/>
            <w:vAlign w:val="center"/>
          </w:tcPr>
          <w:p w:rsidR="00046940" w:rsidRPr="00A8121E" w:rsidRDefault="00046940" w:rsidP="00046940">
            <w:pPr>
              <w:jc w:val="center"/>
              <w:rPr>
                <w:sz w:val="26"/>
                <w:szCs w:val="26"/>
              </w:rPr>
            </w:pPr>
            <w:r w:rsidRPr="00A8121E">
              <w:rPr>
                <w:sz w:val="26"/>
                <w:szCs w:val="26"/>
              </w:rPr>
              <w:t>0</w:t>
            </w:r>
          </w:p>
        </w:tc>
        <w:tc>
          <w:tcPr>
            <w:tcW w:w="915"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105,2</w:t>
            </w:r>
          </w:p>
        </w:tc>
      </w:tr>
      <w:tr w:rsidR="00633A09" w:rsidRPr="00A8121E" w:rsidTr="00EE5DB1">
        <w:trPr>
          <w:trHeight w:val="64"/>
        </w:trPr>
        <w:tc>
          <w:tcPr>
            <w:tcW w:w="629" w:type="pct"/>
            <w:vMerge/>
            <w:vAlign w:val="center"/>
            <w:hideMark/>
          </w:tcPr>
          <w:p w:rsidR="00633A09" w:rsidRPr="00A8121E" w:rsidRDefault="00633A09" w:rsidP="00633A09">
            <w:pPr>
              <w:widowControl w:val="0"/>
              <w:spacing w:before="40" w:after="20"/>
              <w:rPr>
                <w:sz w:val="26"/>
                <w:szCs w:val="26"/>
              </w:rPr>
            </w:pPr>
          </w:p>
        </w:tc>
        <w:tc>
          <w:tcPr>
            <w:tcW w:w="471" w:type="pct"/>
            <w:vMerge/>
            <w:vAlign w:val="center"/>
            <w:hideMark/>
          </w:tcPr>
          <w:p w:rsidR="00633A09" w:rsidRPr="00A8121E" w:rsidRDefault="00633A09" w:rsidP="00633A09">
            <w:pPr>
              <w:widowControl w:val="0"/>
              <w:spacing w:before="40" w:after="20"/>
              <w:jc w:val="center"/>
              <w:rPr>
                <w:sz w:val="26"/>
                <w:szCs w:val="26"/>
              </w:rPr>
            </w:pPr>
          </w:p>
        </w:tc>
        <w:tc>
          <w:tcPr>
            <w:tcW w:w="550" w:type="pct"/>
            <w:shd w:val="clear" w:color="auto" w:fill="auto"/>
            <w:vAlign w:val="center"/>
          </w:tcPr>
          <w:p w:rsidR="00633A09" w:rsidRPr="00A8121E" w:rsidRDefault="00633A09" w:rsidP="00633A09">
            <w:pPr>
              <w:widowControl w:val="0"/>
              <w:spacing w:before="40" w:after="20"/>
              <w:jc w:val="center"/>
              <w:rPr>
                <w:sz w:val="26"/>
                <w:szCs w:val="26"/>
              </w:rPr>
            </w:pPr>
            <w:r w:rsidRPr="00A8121E">
              <w:rPr>
                <w:sz w:val="26"/>
                <w:szCs w:val="26"/>
              </w:rPr>
              <w:t>24/7</w:t>
            </w:r>
          </w:p>
        </w:tc>
        <w:tc>
          <w:tcPr>
            <w:tcW w:w="628" w:type="pct"/>
            <w:shd w:val="clear" w:color="auto" w:fill="auto"/>
          </w:tcPr>
          <w:p w:rsidR="00633A09" w:rsidRPr="00633A09" w:rsidRDefault="00633A09" w:rsidP="00633A09">
            <w:pPr>
              <w:jc w:val="center"/>
              <w:rPr>
                <w:sz w:val="26"/>
                <w:szCs w:val="26"/>
              </w:rPr>
            </w:pPr>
            <w:r>
              <w:rPr>
                <w:sz w:val="26"/>
                <w:szCs w:val="26"/>
              </w:rPr>
              <w:t>95,</w:t>
            </w:r>
            <w:r w:rsidRPr="00633A09">
              <w:rPr>
                <w:sz w:val="26"/>
                <w:szCs w:val="26"/>
              </w:rPr>
              <w:t>78</w:t>
            </w:r>
          </w:p>
        </w:tc>
        <w:tc>
          <w:tcPr>
            <w:tcW w:w="628" w:type="pct"/>
            <w:shd w:val="clear" w:color="auto" w:fill="auto"/>
          </w:tcPr>
          <w:p w:rsidR="00633A09" w:rsidRPr="00633A09" w:rsidRDefault="00633A09" w:rsidP="00633A09">
            <w:pPr>
              <w:jc w:val="center"/>
              <w:rPr>
                <w:sz w:val="26"/>
                <w:szCs w:val="26"/>
              </w:rPr>
            </w:pPr>
            <w:r>
              <w:rPr>
                <w:sz w:val="26"/>
                <w:szCs w:val="26"/>
              </w:rPr>
              <w:t>47,</w:t>
            </w:r>
            <w:r w:rsidRPr="00633A09">
              <w:rPr>
                <w:sz w:val="26"/>
                <w:szCs w:val="26"/>
              </w:rPr>
              <w:t>56</w:t>
            </w:r>
          </w:p>
        </w:tc>
        <w:tc>
          <w:tcPr>
            <w:tcW w:w="550" w:type="pct"/>
            <w:shd w:val="clear" w:color="auto" w:fill="auto"/>
          </w:tcPr>
          <w:p w:rsidR="00633A09" w:rsidRPr="00633A09" w:rsidRDefault="00633A09" w:rsidP="00633A09">
            <w:pPr>
              <w:jc w:val="center"/>
              <w:rPr>
                <w:sz w:val="26"/>
                <w:szCs w:val="26"/>
              </w:rPr>
            </w:pPr>
            <w:r>
              <w:rPr>
                <w:sz w:val="26"/>
                <w:szCs w:val="26"/>
              </w:rPr>
              <w:t>374</w:t>
            </w:r>
          </w:p>
        </w:tc>
        <w:tc>
          <w:tcPr>
            <w:tcW w:w="629" w:type="pct"/>
            <w:shd w:val="clear" w:color="auto" w:fill="auto"/>
          </w:tcPr>
          <w:p w:rsidR="00633A09" w:rsidRPr="00633A09" w:rsidRDefault="00633A09" w:rsidP="00633A09">
            <w:pPr>
              <w:jc w:val="center"/>
              <w:rPr>
                <w:sz w:val="26"/>
                <w:szCs w:val="26"/>
              </w:rPr>
            </w:pPr>
            <w:r>
              <w:rPr>
                <w:sz w:val="26"/>
                <w:szCs w:val="26"/>
              </w:rPr>
              <w:t>0</w:t>
            </w:r>
          </w:p>
        </w:tc>
        <w:tc>
          <w:tcPr>
            <w:tcW w:w="915" w:type="pct"/>
            <w:vMerge/>
            <w:vAlign w:val="center"/>
            <w:hideMark/>
          </w:tcPr>
          <w:p w:rsidR="00633A09" w:rsidRPr="00A8121E" w:rsidRDefault="00633A09" w:rsidP="00633A09">
            <w:pPr>
              <w:widowControl w:val="0"/>
              <w:spacing w:before="40" w:after="20"/>
              <w:rPr>
                <w:sz w:val="26"/>
                <w:szCs w:val="26"/>
              </w:rPr>
            </w:pPr>
          </w:p>
        </w:tc>
      </w:tr>
      <w:tr w:rsidR="00046940" w:rsidRPr="00A8121E" w:rsidTr="00517737">
        <w:trPr>
          <w:trHeight w:val="16"/>
        </w:trPr>
        <w:tc>
          <w:tcPr>
            <w:tcW w:w="629"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Thác Bà</w:t>
            </w:r>
          </w:p>
        </w:tc>
        <w:tc>
          <w:tcPr>
            <w:tcW w:w="471"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7h</w:t>
            </w:r>
          </w:p>
        </w:tc>
        <w:tc>
          <w:tcPr>
            <w:tcW w:w="550"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23/7</w:t>
            </w:r>
          </w:p>
        </w:tc>
        <w:tc>
          <w:tcPr>
            <w:tcW w:w="628" w:type="pct"/>
            <w:shd w:val="clear" w:color="auto" w:fill="auto"/>
          </w:tcPr>
          <w:p w:rsidR="00046940" w:rsidRPr="00A8121E" w:rsidRDefault="00046940" w:rsidP="00046940">
            <w:pPr>
              <w:widowControl w:val="0"/>
              <w:spacing w:before="40" w:after="20"/>
              <w:jc w:val="center"/>
              <w:rPr>
                <w:sz w:val="26"/>
                <w:szCs w:val="26"/>
              </w:rPr>
            </w:pPr>
            <w:r w:rsidRPr="00A8121E">
              <w:rPr>
                <w:sz w:val="26"/>
                <w:szCs w:val="26"/>
              </w:rPr>
              <w:t>48,07</w:t>
            </w:r>
          </w:p>
        </w:tc>
        <w:tc>
          <w:tcPr>
            <w:tcW w:w="628" w:type="pct"/>
            <w:shd w:val="clear" w:color="auto" w:fill="auto"/>
          </w:tcPr>
          <w:p w:rsidR="00046940" w:rsidRPr="00A8121E" w:rsidRDefault="00046940" w:rsidP="00046940">
            <w:pPr>
              <w:widowControl w:val="0"/>
              <w:spacing w:before="40" w:after="20"/>
              <w:jc w:val="center"/>
              <w:rPr>
                <w:sz w:val="26"/>
                <w:szCs w:val="26"/>
              </w:rPr>
            </w:pPr>
            <w:r w:rsidRPr="00A8121E">
              <w:rPr>
                <w:sz w:val="26"/>
                <w:szCs w:val="26"/>
              </w:rPr>
              <w:t>22,97</w:t>
            </w:r>
          </w:p>
        </w:tc>
        <w:tc>
          <w:tcPr>
            <w:tcW w:w="550" w:type="pct"/>
            <w:shd w:val="clear" w:color="auto" w:fill="auto"/>
          </w:tcPr>
          <w:p w:rsidR="00046940" w:rsidRPr="00A8121E" w:rsidRDefault="00046940" w:rsidP="00046940">
            <w:pPr>
              <w:widowControl w:val="0"/>
              <w:spacing w:before="40" w:after="20"/>
              <w:jc w:val="center"/>
              <w:rPr>
                <w:sz w:val="26"/>
                <w:szCs w:val="26"/>
              </w:rPr>
            </w:pPr>
            <w:r w:rsidRPr="00A8121E">
              <w:rPr>
                <w:sz w:val="26"/>
                <w:szCs w:val="26"/>
              </w:rPr>
              <w:t>445</w:t>
            </w:r>
          </w:p>
        </w:tc>
        <w:tc>
          <w:tcPr>
            <w:tcW w:w="629" w:type="pct"/>
            <w:shd w:val="clear" w:color="auto" w:fill="auto"/>
          </w:tcPr>
          <w:p w:rsidR="00046940" w:rsidRPr="00A8121E" w:rsidRDefault="00046940" w:rsidP="00046940">
            <w:pPr>
              <w:widowControl w:val="0"/>
              <w:spacing w:before="40" w:after="20"/>
              <w:jc w:val="center"/>
              <w:rPr>
                <w:sz w:val="26"/>
                <w:szCs w:val="26"/>
              </w:rPr>
            </w:pPr>
            <w:r w:rsidRPr="00A8121E">
              <w:rPr>
                <w:sz w:val="26"/>
                <w:szCs w:val="26"/>
              </w:rPr>
              <w:t>264</w:t>
            </w:r>
          </w:p>
        </w:tc>
        <w:tc>
          <w:tcPr>
            <w:tcW w:w="915"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56</w:t>
            </w:r>
          </w:p>
        </w:tc>
      </w:tr>
      <w:tr w:rsidR="00046940" w:rsidRPr="00A8121E" w:rsidTr="00517737">
        <w:trPr>
          <w:trHeight w:val="64"/>
        </w:trPr>
        <w:tc>
          <w:tcPr>
            <w:tcW w:w="629" w:type="pct"/>
            <w:vMerge/>
            <w:vAlign w:val="center"/>
            <w:hideMark/>
          </w:tcPr>
          <w:p w:rsidR="00046940" w:rsidRPr="00A8121E" w:rsidRDefault="00046940" w:rsidP="00046940">
            <w:pPr>
              <w:widowControl w:val="0"/>
              <w:spacing w:before="40" w:after="20"/>
              <w:rPr>
                <w:sz w:val="26"/>
                <w:szCs w:val="26"/>
              </w:rPr>
            </w:pPr>
          </w:p>
        </w:tc>
        <w:tc>
          <w:tcPr>
            <w:tcW w:w="471" w:type="pct"/>
            <w:vMerge/>
            <w:vAlign w:val="center"/>
            <w:hideMark/>
          </w:tcPr>
          <w:p w:rsidR="00046940" w:rsidRPr="00A8121E" w:rsidRDefault="00046940" w:rsidP="00046940">
            <w:pPr>
              <w:widowControl w:val="0"/>
              <w:spacing w:before="40" w:after="20"/>
              <w:jc w:val="center"/>
              <w:rPr>
                <w:sz w:val="26"/>
                <w:szCs w:val="26"/>
              </w:rPr>
            </w:pPr>
          </w:p>
        </w:tc>
        <w:tc>
          <w:tcPr>
            <w:tcW w:w="550"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24/7</w:t>
            </w:r>
          </w:p>
        </w:tc>
        <w:tc>
          <w:tcPr>
            <w:tcW w:w="628" w:type="pct"/>
            <w:shd w:val="clear" w:color="auto" w:fill="auto"/>
            <w:vAlign w:val="center"/>
          </w:tcPr>
          <w:p w:rsidR="00046940" w:rsidRPr="00A8121E" w:rsidRDefault="00247CDE" w:rsidP="00046940">
            <w:pPr>
              <w:widowControl w:val="0"/>
              <w:spacing w:before="40" w:after="20"/>
              <w:jc w:val="center"/>
              <w:rPr>
                <w:sz w:val="26"/>
                <w:szCs w:val="26"/>
              </w:rPr>
            </w:pPr>
            <w:r w:rsidRPr="00A8121E">
              <w:rPr>
                <w:sz w:val="26"/>
                <w:szCs w:val="26"/>
              </w:rPr>
              <w:t>48,14</w:t>
            </w:r>
          </w:p>
        </w:tc>
        <w:tc>
          <w:tcPr>
            <w:tcW w:w="628" w:type="pct"/>
            <w:shd w:val="clear" w:color="auto" w:fill="auto"/>
            <w:vAlign w:val="center"/>
          </w:tcPr>
          <w:p w:rsidR="00046940" w:rsidRPr="00A8121E" w:rsidRDefault="00247CDE" w:rsidP="00046940">
            <w:pPr>
              <w:widowControl w:val="0"/>
              <w:spacing w:before="40" w:after="20"/>
              <w:jc w:val="center"/>
              <w:rPr>
                <w:sz w:val="26"/>
                <w:szCs w:val="26"/>
              </w:rPr>
            </w:pPr>
            <w:r w:rsidRPr="00A8121E">
              <w:rPr>
                <w:sz w:val="26"/>
                <w:szCs w:val="26"/>
              </w:rPr>
              <w:t>20,70</w:t>
            </w:r>
          </w:p>
        </w:tc>
        <w:tc>
          <w:tcPr>
            <w:tcW w:w="550" w:type="pct"/>
            <w:shd w:val="clear" w:color="auto" w:fill="auto"/>
            <w:vAlign w:val="center"/>
          </w:tcPr>
          <w:p w:rsidR="00046940" w:rsidRPr="00A8121E" w:rsidRDefault="00247CDE" w:rsidP="00046940">
            <w:pPr>
              <w:widowControl w:val="0"/>
              <w:spacing w:before="40" w:after="20"/>
              <w:jc w:val="center"/>
              <w:rPr>
                <w:sz w:val="26"/>
                <w:szCs w:val="26"/>
              </w:rPr>
            </w:pPr>
            <w:r w:rsidRPr="00A8121E">
              <w:rPr>
                <w:sz w:val="26"/>
                <w:szCs w:val="26"/>
              </w:rPr>
              <w:t>264</w:t>
            </w:r>
          </w:p>
        </w:tc>
        <w:tc>
          <w:tcPr>
            <w:tcW w:w="629" w:type="pct"/>
            <w:shd w:val="clear" w:color="auto" w:fill="auto"/>
            <w:vAlign w:val="center"/>
          </w:tcPr>
          <w:p w:rsidR="00046940" w:rsidRPr="00A8121E" w:rsidRDefault="00247CDE" w:rsidP="00046940">
            <w:pPr>
              <w:widowControl w:val="0"/>
              <w:spacing w:before="40" w:after="20"/>
              <w:jc w:val="center"/>
              <w:rPr>
                <w:sz w:val="26"/>
                <w:szCs w:val="26"/>
              </w:rPr>
            </w:pPr>
            <w:r w:rsidRPr="00A8121E">
              <w:rPr>
                <w:sz w:val="26"/>
                <w:szCs w:val="26"/>
              </w:rPr>
              <w:t>0</w:t>
            </w:r>
          </w:p>
        </w:tc>
        <w:tc>
          <w:tcPr>
            <w:tcW w:w="915" w:type="pct"/>
            <w:vMerge/>
            <w:vAlign w:val="center"/>
            <w:hideMark/>
          </w:tcPr>
          <w:p w:rsidR="00046940" w:rsidRPr="00A8121E" w:rsidRDefault="00046940" w:rsidP="00046940">
            <w:pPr>
              <w:widowControl w:val="0"/>
              <w:spacing w:before="40" w:after="20"/>
              <w:rPr>
                <w:sz w:val="26"/>
                <w:szCs w:val="26"/>
              </w:rPr>
            </w:pPr>
          </w:p>
        </w:tc>
      </w:tr>
      <w:tr w:rsidR="00046940" w:rsidRPr="00A8121E" w:rsidTr="00964555">
        <w:trPr>
          <w:trHeight w:val="16"/>
        </w:trPr>
        <w:tc>
          <w:tcPr>
            <w:tcW w:w="629"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Bản Chát</w:t>
            </w:r>
          </w:p>
        </w:tc>
        <w:tc>
          <w:tcPr>
            <w:tcW w:w="471"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7h</w:t>
            </w:r>
          </w:p>
        </w:tc>
        <w:tc>
          <w:tcPr>
            <w:tcW w:w="550"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23/7</w:t>
            </w:r>
          </w:p>
        </w:tc>
        <w:tc>
          <w:tcPr>
            <w:tcW w:w="628"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451,73</w:t>
            </w:r>
          </w:p>
        </w:tc>
        <w:tc>
          <w:tcPr>
            <w:tcW w:w="628"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369,</w:t>
            </w:r>
            <w:r w:rsidR="00A8121E" w:rsidRPr="00A8121E">
              <w:rPr>
                <w:sz w:val="26"/>
                <w:szCs w:val="26"/>
              </w:rPr>
              <w:t>4</w:t>
            </w:r>
          </w:p>
        </w:tc>
        <w:tc>
          <w:tcPr>
            <w:tcW w:w="550"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309,</w:t>
            </w:r>
            <w:r w:rsidR="00A8121E" w:rsidRPr="00A8121E">
              <w:rPr>
                <w:sz w:val="26"/>
                <w:szCs w:val="26"/>
              </w:rPr>
              <w:t>9</w:t>
            </w:r>
          </w:p>
        </w:tc>
        <w:tc>
          <w:tcPr>
            <w:tcW w:w="629"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0</w:t>
            </w:r>
          </w:p>
        </w:tc>
        <w:tc>
          <w:tcPr>
            <w:tcW w:w="915"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475</w:t>
            </w:r>
          </w:p>
        </w:tc>
      </w:tr>
      <w:tr w:rsidR="00046940" w:rsidRPr="00A8121E" w:rsidTr="00964555">
        <w:trPr>
          <w:trHeight w:val="64"/>
        </w:trPr>
        <w:tc>
          <w:tcPr>
            <w:tcW w:w="629" w:type="pct"/>
            <w:vMerge/>
            <w:vAlign w:val="center"/>
            <w:hideMark/>
          </w:tcPr>
          <w:p w:rsidR="00046940" w:rsidRPr="00A8121E" w:rsidRDefault="00046940" w:rsidP="00046940">
            <w:pPr>
              <w:widowControl w:val="0"/>
              <w:spacing w:before="40" w:after="20"/>
              <w:rPr>
                <w:sz w:val="26"/>
                <w:szCs w:val="26"/>
              </w:rPr>
            </w:pPr>
          </w:p>
        </w:tc>
        <w:tc>
          <w:tcPr>
            <w:tcW w:w="471" w:type="pct"/>
            <w:vMerge/>
            <w:vAlign w:val="center"/>
            <w:hideMark/>
          </w:tcPr>
          <w:p w:rsidR="00046940" w:rsidRPr="00A8121E" w:rsidRDefault="00046940" w:rsidP="00046940">
            <w:pPr>
              <w:widowControl w:val="0"/>
              <w:spacing w:before="40" w:after="20"/>
              <w:jc w:val="center"/>
              <w:rPr>
                <w:sz w:val="26"/>
                <w:szCs w:val="26"/>
              </w:rPr>
            </w:pPr>
          </w:p>
        </w:tc>
        <w:tc>
          <w:tcPr>
            <w:tcW w:w="550"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24/7</w:t>
            </w:r>
          </w:p>
        </w:tc>
        <w:tc>
          <w:tcPr>
            <w:tcW w:w="628" w:type="pct"/>
            <w:shd w:val="clear" w:color="auto" w:fill="auto"/>
            <w:vAlign w:val="center"/>
          </w:tcPr>
          <w:p w:rsidR="00046940" w:rsidRPr="00A8121E" w:rsidRDefault="00D6299B" w:rsidP="00046940">
            <w:pPr>
              <w:widowControl w:val="0"/>
              <w:spacing w:before="40" w:after="20"/>
              <w:jc w:val="center"/>
              <w:rPr>
                <w:sz w:val="26"/>
                <w:szCs w:val="26"/>
              </w:rPr>
            </w:pPr>
            <w:r w:rsidRPr="00A8121E">
              <w:rPr>
                <w:sz w:val="26"/>
                <w:szCs w:val="26"/>
              </w:rPr>
              <w:t>451,74</w:t>
            </w:r>
          </w:p>
        </w:tc>
        <w:tc>
          <w:tcPr>
            <w:tcW w:w="628" w:type="pct"/>
            <w:shd w:val="clear" w:color="auto" w:fill="auto"/>
            <w:vAlign w:val="center"/>
          </w:tcPr>
          <w:p w:rsidR="00046940" w:rsidRPr="00A8121E" w:rsidRDefault="00D6299B" w:rsidP="00046940">
            <w:pPr>
              <w:widowControl w:val="0"/>
              <w:spacing w:before="40" w:after="20"/>
              <w:jc w:val="center"/>
              <w:rPr>
                <w:sz w:val="26"/>
                <w:szCs w:val="26"/>
              </w:rPr>
            </w:pPr>
            <w:r w:rsidRPr="00A8121E">
              <w:rPr>
                <w:sz w:val="26"/>
                <w:szCs w:val="26"/>
              </w:rPr>
              <w:t>371,4</w:t>
            </w:r>
          </w:p>
        </w:tc>
        <w:tc>
          <w:tcPr>
            <w:tcW w:w="550" w:type="pct"/>
            <w:shd w:val="clear" w:color="auto" w:fill="auto"/>
            <w:vAlign w:val="center"/>
          </w:tcPr>
          <w:p w:rsidR="00046940" w:rsidRPr="00A8121E" w:rsidRDefault="00D6299B" w:rsidP="00046940">
            <w:pPr>
              <w:widowControl w:val="0"/>
              <w:spacing w:before="40" w:after="20"/>
              <w:jc w:val="center"/>
              <w:rPr>
                <w:sz w:val="26"/>
                <w:szCs w:val="26"/>
              </w:rPr>
            </w:pPr>
            <w:r w:rsidRPr="00A8121E">
              <w:rPr>
                <w:sz w:val="26"/>
                <w:szCs w:val="26"/>
              </w:rPr>
              <w:t>198,5</w:t>
            </w:r>
          </w:p>
        </w:tc>
        <w:tc>
          <w:tcPr>
            <w:tcW w:w="629" w:type="pct"/>
            <w:shd w:val="clear" w:color="auto" w:fill="auto"/>
            <w:vAlign w:val="center"/>
          </w:tcPr>
          <w:p w:rsidR="00046940" w:rsidRPr="00A8121E" w:rsidRDefault="00D6299B" w:rsidP="00046940">
            <w:pPr>
              <w:widowControl w:val="0"/>
              <w:spacing w:before="40" w:after="20"/>
              <w:jc w:val="center"/>
              <w:rPr>
                <w:sz w:val="26"/>
                <w:szCs w:val="26"/>
              </w:rPr>
            </w:pPr>
            <w:r w:rsidRPr="00A8121E">
              <w:rPr>
                <w:sz w:val="26"/>
                <w:szCs w:val="26"/>
              </w:rPr>
              <w:t>262,5</w:t>
            </w:r>
          </w:p>
        </w:tc>
        <w:tc>
          <w:tcPr>
            <w:tcW w:w="915" w:type="pct"/>
            <w:vMerge/>
            <w:vAlign w:val="center"/>
            <w:hideMark/>
          </w:tcPr>
          <w:p w:rsidR="00046940" w:rsidRPr="00A8121E" w:rsidRDefault="00046940" w:rsidP="00046940">
            <w:pPr>
              <w:widowControl w:val="0"/>
              <w:spacing w:before="40" w:after="20"/>
              <w:rPr>
                <w:sz w:val="26"/>
                <w:szCs w:val="26"/>
                <w:highlight w:val="yellow"/>
              </w:rPr>
            </w:pPr>
          </w:p>
        </w:tc>
      </w:tr>
      <w:tr w:rsidR="00046940" w:rsidRPr="00A8121E" w:rsidTr="00964555">
        <w:trPr>
          <w:trHeight w:val="16"/>
        </w:trPr>
        <w:tc>
          <w:tcPr>
            <w:tcW w:w="629"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Huội Quảng</w:t>
            </w:r>
          </w:p>
        </w:tc>
        <w:tc>
          <w:tcPr>
            <w:tcW w:w="471"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7h</w:t>
            </w:r>
          </w:p>
        </w:tc>
        <w:tc>
          <w:tcPr>
            <w:tcW w:w="550"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23/7</w:t>
            </w:r>
          </w:p>
        </w:tc>
        <w:tc>
          <w:tcPr>
            <w:tcW w:w="628" w:type="pct"/>
            <w:shd w:val="clear" w:color="auto" w:fill="auto"/>
            <w:vAlign w:val="center"/>
          </w:tcPr>
          <w:p w:rsidR="00046940" w:rsidRPr="00A8121E" w:rsidRDefault="00046940" w:rsidP="00A8121E">
            <w:pPr>
              <w:widowControl w:val="0"/>
              <w:spacing w:before="40" w:after="20"/>
              <w:jc w:val="center"/>
              <w:rPr>
                <w:sz w:val="26"/>
                <w:szCs w:val="26"/>
              </w:rPr>
            </w:pPr>
            <w:r w:rsidRPr="00A8121E">
              <w:rPr>
                <w:sz w:val="26"/>
                <w:szCs w:val="26"/>
              </w:rPr>
              <w:t>369,45</w:t>
            </w:r>
          </w:p>
        </w:tc>
        <w:tc>
          <w:tcPr>
            <w:tcW w:w="628" w:type="pct"/>
            <w:shd w:val="clear" w:color="auto" w:fill="auto"/>
            <w:vAlign w:val="center"/>
          </w:tcPr>
          <w:p w:rsidR="00046940" w:rsidRPr="00A8121E" w:rsidRDefault="00046940" w:rsidP="00A8121E">
            <w:pPr>
              <w:widowControl w:val="0"/>
              <w:spacing w:before="40" w:after="20"/>
              <w:jc w:val="center"/>
              <w:rPr>
                <w:sz w:val="26"/>
                <w:szCs w:val="26"/>
              </w:rPr>
            </w:pPr>
            <w:r w:rsidRPr="00A8121E">
              <w:rPr>
                <w:sz w:val="26"/>
                <w:szCs w:val="26"/>
              </w:rPr>
              <w:t>186,</w:t>
            </w:r>
            <w:r w:rsidR="00A8121E" w:rsidRPr="00A8121E">
              <w:rPr>
                <w:sz w:val="26"/>
                <w:szCs w:val="26"/>
              </w:rPr>
              <w:t>6</w:t>
            </w:r>
          </w:p>
        </w:tc>
        <w:tc>
          <w:tcPr>
            <w:tcW w:w="550" w:type="pct"/>
            <w:shd w:val="clear" w:color="auto" w:fill="auto"/>
            <w:vAlign w:val="center"/>
          </w:tcPr>
          <w:p w:rsidR="00046940" w:rsidRPr="00A8121E" w:rsidRDefault="00046940" w:rsidP="00A8121E">
            <w:pPr>
              <w:widowControl w:val="0"/>
              <w:spacing w:before="40" w:after="20"/>
              <w:jc w:val="center"/>
              <w:rPr>
                <w:sz w:val="26"/>
                <w:szCs w:val="26"/>
              </w:rPr>
            </w:pPr>
            <w:r w:rsidRPr="00A8121E">
              <w:rPr>
                <w:sz w:val="26"/>
                <w:szCs w:val="26"/>
              </w:rPr>
              <w:t>85</w:t>
            </w:r>
          </w:p>
        </w:tc>
        <w:tc>
          <w:tcPr>
            <w:tcW w:w="629" w:type="pct"/>
            <w:shd w:val="clear" w:color="auto" w:fill="auto"/>
            <w:vAlign w:val="center"/>
          </w:tcPr>
          <w:p w:rsidR="00046940" w:rsidRPr="00A8121E" w:rsidRDefault="00046940" w:rsidP="00A8121E">
            <w:pPr>
              <w:widowControl w:val="0"/>
              <w:spacing w:before="40" w:after="20"/>
              <w:jc w:val="center"/>
              <w:rPr>
                <w:sz w:val="26"/>
                <w:szCs w:val="26"/>
              </w:rPr>
            </w:pPr>
            <w:r w:rsidRPr="00A8121E">
              <w:rPr>
                <w:sz w:val="26"/>
                <w:szCs w:val="26"/>
              </w:rPr>
              <w:t>5</w:t>
            </w:r>
          </w:p>
        </w:tc>
        <w:tc>
          <w:tcPr>
            <w:tcW w:w="915"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370</w:t>
            </w:r>
          </w:p>
        </w:tc>
      </w:tr>
      <w:tr w:rsidR="00046940" w:rsidRPr="00A8121E" w:rsidTr="00964555">
        <w:trPr>
          <w:trHeight w:val="16"/>
        </w:trPr>
        <w:tc>
          <w:tcPr>
            <w:tcW w:w="629" w:type="pct"/>
            <w:vMerge/>
            <w:vAlign w:val="center"/>
            <w:hideMark/>
          </w:tcPr>
          <w:p w:rsidR="00046940" w:rsidRPr="00A8121E" w:rsidRDefault="00046940" w:rsidP="00046940">
            <w:pPr>
              <w:widowControl w:val="0"/>
              <w:spacing w:before="40" w:after="20"/>
              <w:rPr>
                <w:sz w:val="26"/>
                <w:szCs w:val="26"/>
              </w:rPr>
            </w:pPr>
          </w:p>
        </w:tc>
        <w:tc>
          <w:tcPr>
            <w:tcW w:w="471" w:type="pct"/>
            <w:vMerge/>
            <w:vAlign w:val="center"/>
            <w:hideMark/>
          </w:tcPr>
          <w:p w:rsidR="00046940" w:rsidRPr="00A8121E" w:rsidRDefault="00046940" w:rsidP="00046940">
            <w:pPr>
              <w:widowControl w:val="0"/>
              <w:spacing w:before="40" w:after="20"/>
              <w:jc w:val="center"/>
              <w:rPr>
                <w:sz w:val="26"/>
                <w:szCs w:val="26"/>
              </w:rPr>
            </w:pPr>
          </w:p>
        </w:tc>
        <w:tc>
          <w:tcPr>
            <w:tcW w:w="550"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24/7</w:t>
            </w:r>
          </w:p>
        </w:tc>
        <w:tc>
          <w:tcPr>
            <w:tcW w:w="628" w:type="pct"/>
            <w:shd w:val="clear" w:color="auto" w:fill="auto"/>
            <w:vAlign w:val="center"/>
          </w:tcPr>
          <w:p w:rsidR="00046940" w:rsidRPr="00A8121E" w:rsidRDefault="00F501DE" w:rsidP="00046940">
            <w:pPr>
              <w:widowControl w:val="0"/>
              <w:spacing w:before="40" w:after="20"/>
              <w:jc w:val="center"/>
              <w:rPr>
                <w:sz w:val="26"/>
                <w:szCs w:val="26"/>
              </w:rPr>
            </w:pPr>
            <w:r w:rsidRPr="00A8121E">
              <w:rPr>
                <w:sz w:val="26"/>
                <w:szCs w:val="26"/>
              </w:rPr>
              <w:t>370,00</w:t>
            </w:r>
          </w:p>
        </w:tc>
        <w:tc>
          <w:tcPr>
            <w:tcW w:w="628" w:type="pct"/>
            <w:shd w:val="clear" w:color="auto" w:fill="auto"/>
            <w:vAlign w:val="center"/>
          </w:tcPr>
          <w:p w:rsidR="00046940" w:rsidRPr="00A8121E" w:rsidRDefault="00A8121E" w:rsidP="00046940">
            <w:pPr>
              <w:widowControl w:val="0"/>
              <w:spacing w:before="40" w:after="20"/>
              <w:jc w:val="center"/>
              <w:rPr>
                <w:sz w:val="26"/>
                <w:szCs w:val="26"/>
              </w:rPr>
            </w:pPr>
            <w:r w:rsidRPr="00A8121E">
              <w:rPr>
                <w:sz w:val="26"/>
                <w:szCs w:val="26"/>
              </w:rPr>
              <w:t>188,6</w:t>
            </w:r>
          </w:p>
        </w:tc>
        <w:tc>
          <w:tcPr>
            <w:tcW w:w="550" w:type="pct"/>
            <w:shd w:val="clear" w:color="auto" w:fill="auto"/>
            <w:vAlign w:val="center"/>
          </w:tcPr>
          <w:p w:rsidR="00046940" w:rsidRPr="00A8121E" w:rsidRDefault="00F501DE" w:rsidP="00046940">
            <w:pPr>
              <w:widowControl w:val="0"/>
              <w:spacing w:before="40" w:after="20"/>
              <w:jc w:val="center"/>
              <w:rPr>
                <w:sz w:val="26"/>
                <w:szCs w:val="26"/>
              </w:rPr>
            </w:pPr>
            <w:r w:rsidRPr="00A8121E">
              <w:rPr>
                <w:sz w:val="26"/>
                <w:szCs w:val="26"/>
              </w:rPr>
              <w:t>290,7</w:t>
            </w:r>
          </w:p>
        </w:tc>
        <w:tc>
          <w:tcPr>
            <w:tcW w:w="629" w:type="pct"/>
            <w:shd w:val="clear" w:color="auto" w:fill="auto"/>
            <w:vAlign w:val="center"/>
          </w:tcPr>
          <w:p w:rsidR="00046940" w:rsidRPr="00A8121E" w:rsidRDefault="00F501DE" w:rsidP="00046940">
            <w:pPr>
              <w:widowControl w:val="0"/>
              <w:spacing w:before="40" w:after="20"/>
              <w:jc w:val="center"/>
              <w:rPr>
                <w:sz w:val="26"/>
                <w:szCs w:val="26"/>
              </w:rPr>
            </w:pPr>
            <w:r w:rsidRPr="00A8121E">
              <w:rPr>
                <w:sz w:val="26"/>
                <w:szCs w:val="26"/>
              </w:rPr>
              <w:t>325,9</w:t>
            </w:r>
          </w:p>
        </w:tc>
        <w:tc>
          <w:tcPr>
            <w:tcW w:w="915" w:type="pct"/>
            <w:vMerge/>
            <w:vAlign w:val="center"/>
            <w:hideMark/>
          </w:tcPr>
          <w:p w:rsidR="00046940" w:rsidRPr="00A8121E" w:rsidRDefault="00046940" w:rsidP="00046940">
            <w:pPr>
              <w:widowControl w:val="0"/>
              <w:spacing w:before="40" w:after="20"/>
              <w:rPr>
                <w:sz w:val="26"/>
                <w:szCs w:val="26"/>
                <w:highlight w:val="yellow"/>
              </w:rPr>
            </w:pPr>
          </w:p>
        </w:tc>
      </w:tr>
      <w:tr w:rsidR="00046940" w:rsidRPr="00A8121E" w:rsidTr="00517737">
        <w:trPr>
          <w:trHeight w:val="16"/>
        </w:trPr>
        <w:tc>
          <w:tcPr>
            <w:tcW w:w="629"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Lai Châu</w:t>
            </w:r>
          </w:p>
        </w:tc>
        <w:tc>
          <w:tcPr>
            <w:tcW w:w="471"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7h</w:t>
            </w:r>
          </w:p>
        </w:tc>
        <w:tc>
          <w:tcPr>
            <w:tcW w:w="550" w:type="pct"/>
            <w:shd w:val="clear" w:color="auto" w:fill="auto"/>
            <w:vAlign w:val="center"/>
          </w:tcPr>
          <w:p w:rsidR="00046940" w:rsidRPr="00A8121E" w:rsidRDefault="00046940" w:rsidP="00046940">
            <w:pPr>
              <w:widowControl w:val="0"/>
              <w:spacing w:before="40" w:after="20"/>
              <w:jc w:val="center"/>
              <w:rPr>
                <w:sz w:val="26"/>
                <w:szCs w:val="26"/>
              </w:rPr>
            </w:pPr>
            <w:r w:rsidRPr="00A8121E">
              <w:rPr>
                <w:sz w:val="26"/>
                <w:szCs w:val="26"/>
              </w:rPr>
              <w:t>23/7</w:t>
            </w:r>
          </w:p>
        </w:tc>
        <w:tc>
          <w:tcPr>
            <w:tcW w:w="628" w:type="pct"/>
            <w:shd w:val="clear" w:color="auto" w:fill="auto"/>
          </w:tcPr>
          <w:p w:rsidR="00046940" w:rsidRPr="00A8121E" w:rsidRDefault="00046940" w:rsidP="00046940">
            <w:pPr>
              <w:widowControl w:val="0"/>
              <w:spacing w:before="40" w:after="20"/>
              <w:jc w:val="center"/>
              <w:rPr>
                <w:sz w:val="26"/>
                <w:szCs w:val="26"/>
              </w:rPr>
            </w:pPr>
            <w:r w:rsidRPr="00A8121E">
              <w:rPr>
                <w:sz w:val="26"/>
                <w:szCs w:val="26"/>
              </w:rPr>
              <w:t>277,07</w:t>
            </w:r>
          </w:p>
        </w:tc>
        <w:tc>
          <w:tcPr>
            <w:tcW w:w="628" w:type="pct"/>
            <w:shd w:val="clear" w:color="auto" w:fill="auto"/>
          </w:tcPr>
          <w:p w:rsidR="00046940" w:rsidRPr="00A8121E" w:rsidRDefault="00046940" w:rsidP="00046940">
            <w:pPr>
              <w:widowControl w:val="0"/>
              <w:spacing w:before="40" w:after="20"/>
              <w:jc w:val="center"/>
              <w:rPr>
                <w:sz w:val="26"/>
                <w:szCs w:val="26"/>
              </w:rPr>
            </w:pPr>
            <w:r w:rsidRPr="00A8121E">
              <w:rPr>
                <w:sz w:val="26"/>
                <w:szCs w:val="26"/>
              </w:rPr>
              <w:t>204,02</w:t>
            </w:r>
          </w:p>
        </w:tc>
        <w:tc>
          <w:tcPr>
            <w:tcW w:w="550" w:type="pct"/>
            <w:shd w:val="clear" w:color="auto" w:fill="auto"/>
          </w:tcPr>
          <w:p w:rsidR="00046940" w:rsidRPr="00A8121E" w:rsidRDefault="00046940" w:rsidP="00046940">
            <w:pPr>
              <w:widowControl w:val="0"/>
              <w:spacing w:before="40" w:after="20"/>
              <w:jc w:val="center"/>
              <w:rPr>
                <w:sz w:val="26"/>
                <w:szCs w:val="26"/>
              </w:rPr>
            </w:pPr>
            <w:r w:rsidRPr="00A8121E">
              <w:rPr>
                <w:sz w:val="26"/>
                <w:szCs w:val="26"/>
              </w:rPr>
              <w:t>1.314</w:t>
            </w:r>
          </w:p>
        </w:tc>
        <w:tc>
          <w:tcPr>
            <w:tcW w:w="629" w:type="pct"/>
            <w:shd w:val="clear" w:color="auto" w:fill="auto"/>
          </w:tcPr>
          <w:p w:rsidR="00046940" w:rsidRPr="00A8121E" w:rsidRDefault="00046940" w:rsidP="00046940">
            <w:pPr>
              <w:widowControl w:val="0"/>
              <w:spacing w:before="40" w:after="20"/>
              <w:jc w:val="center"/>
              <w:rPr>
                <w:sz w:val="26"/>
                <w:szCs w:val="26"/>
              </w:rPr>
            </w:pPr>
            <w:r w:rsidRPr="00A8121E">
              <w:rPr>
                <w:sz w:val="26"/>
                <w:szCs w:val="26"/>
              </w:rPr>
              <w:t>1.314</w:t>
            </w:r>
          </w:p>
        </w:tc>
        <w:tc>
          <w:tcPr>
            <w:tcW w:w="915" w:type="pct"/>
            <w:vMerge w:val="restart"/>
            <w:shd w:val="clear" w:color="auto" w:fill="auto"/>
            <w:vAlign w:val="center"/>
            <w:hideMark/>
          </w:tcPr>
          <w:p w:rsidR="00046940" w:rsidRPr="00A8121E" w:rsidRDefault="00046940" w:rsidP="00046940">
            <w:pPr>
              <w:widowControl w:val="0"/>
              <w:spacing w:before="40" w:after="20"/>
              <w:jc w:val="center"/>
              <w:rPr>
                <w:sz w:val="26"/>
                <w:szCs w:val="26"/>
              </w:rPr>
            </w:pPr>
            <w:r w:rsidRPr="00A8121E">
              <w:rPr>
                <w:sz w:val="26"/>
                <w:szCs w:val="26"/>
              </w:rPr>
              <w:t>295</w:t>
            </w:r>
          </w:p>
        </w:tc>
      </w:tr>
      <w:tr w:rsidR="007E4E91" w:rsidRPr="00A8121E" w:rsidTr="0045569C">
        <w:trPr>
          <w:trHeight w:val="16"/>
        </w:trPr>
        <w:tc>
          <w:tcPr>
            <w:tcW w:w="629" w:type="pct"/>
            <w:vMerge/>
            <w:vAlign w:val="center"/>
            <w:hideMark/>
          </w:tcPr>
          <w:p w:rsidR="007E4E91" w:rsidRPr="00A8121E" w:rsidRDefault="007E4E91" w:rsidP="007E4E91">
            <w:pPr>
              <w:widowControl w:val="0"/>
              <w:spacing w:before="40" w:after="40"/>
              <w:rPr>
                <w:sz w:val="26"/>
                <w:szCs w:val="26"/>
              </w:rPr>
            </w:pPr>
          </w:p>
        </w:tc>
        <w:tc>
          <w:tcPr>
            <w:tcW w:w="471" w:type="pct"/>
            <w:vMerge/>
            <w:vAlign w:val="center"/>
            <w:hideMark/>
          </w:tcPr>
          <w:p w:rsidR="007E4E91" w:rsidRPr="00A8121E" w:rsidRDefault="007E4E91" w:rsidP="007E4E91">
            <w:pPr>
              <w:widowControl w:val="0"/>
              <w:spacing w:before="40" w:after="40"/>
              <w:jc w:val="center"/>
              <w:rPr>
                <w:sz w:val="26"/>
                <w:szCs w:val="26"/>
              </w:rPr>
            </w:pPr>
          </w:p>
        </w:tc>
        <w:tc>
          <w:tcPr>
            <w:tcW w:w="550" w:type="pct"/>
            <w:shd w:val="clear" w:color="auto" w:fill="auto"/>
            <w:vAlign w:val="center"/>
          </w:tcPr>
          <w:p w:rsidR="007E4E91" w:rsidRPr="00A8121E" w:rsidRDefault="007E4E91" w:rsidP="007E4E91">
            <w:pPr>
              <w:widowControl w:val="0"/>
              <w:spacing w:before="40" w:after="20"/>
              <w:jc w:val="center"/>
              <w:rPr>
                <w:sz w:val="26"/>
                <w:szCs w:val="26"/>
              </w:rPr>
            </w:pPr>
            <w:r w:rsidRPr="00A8121E">
              <w:rPr>
                <w:sz w:val="26"/>
                <w:szCs w:val="26"/>
              </w:rPr>
              <w:t>24/7</w:t>
            </w:r>
          </w:p>
        </w:tc>
        <w:tc>
          <w:tcPr>
            <w:tcW w:w="628" w:type="pct"/>
            <w:shd w:val="clear" w:color="auto" w:fill="auto"/>
          </w:tcPr>
          <w:p w:rsidR="007E4E91" w:rsidRPr="00A8121E" w:rsidRDefault="007E4E91" w:rsidP="007E4E91">
            <w:pPr>
              <w:widowControl w:val="0"/>
              <w:spacing w:before="40" w:after="20"/>
              <w:jc w:val="center"/>
              <w:rPr>
                <w:sz w:val="26"/>
                <w:szCs w:val="26"/>
              </w:rPr>
            </w:pPr>
            <w:r w:rsidRPr="00A8121E">
              <w:rPr>
                <w:sz w:val="26"/>
                <w:szCs w:val="26"/>
              </w:rPr>
              <w:t>277,40</w:t>
            </w:r>
          </w:p>
        </w:tc>
        <w:tc>
          <w:tcPr>
            <w:tcW w:w="628" w:type="pct"/>
            <w:shd w:val="clear" w:color="auto" w:fill="auto"/>
          </w:tcPr>
          <w:p w:rsidR="007E4E91" w:rsidRPr="00A8121E" w:rsidRDefault="007E4E91" w:rsidP="007E4E91">
            <w:pPr>
              <w:widowControl w:val="0"/>
              <w:spacing w:before="40" w:after="20"/>
              <w:jc w:val="center"/>
              <w:rPr>
                <w:sz w:val="26"/>
                <w:szCs w:val="26"/>
              </w:rPr>
            </w:pPr>
            <w:r w:rsidRPr="00A8121E">
              <w:rPr>
                <w:sz w:val="26"/>
                <w:szCs w:val="26"/>
              </w:rPr>
              <w:t>203,86</w:t>
            </w:r>
          </w:p>
        </w:tc>
        <w:tc>
          <w:tcPr>
            <w:tcW w:w="550" w:type="pct"/>
            <w:shd w:val="clear" w:color="auto" w:fill="auto"/>
          </w:tcPr>
          <w:p w:rsidR="007E4E91" w:rsidRPr="00A8121E" w:rsidRDefault="007E4E91" w:rsidP="007E4E91">
            <w:pPr>
              <w:widowControl w:val="0"/>
              <w:spacing w:before="40" w:after="20"/>
              <w:jc w:val="center"/>
              <w:rPr>
                <w:sz w:val="26"/>
                <w:szCs w:val="26"/>
              </w:rPr>
            </w:pPr>
            <w:r w:rsidRPr="00A8121E">
              <w:rPr>
                <w:sz w:val="26"/>
                <w:szCs w:val="26"/>
              </w:rPr>
              <w:t>1.429</w:t>
            </w:r>
          </w:p>
        </w:tc>
        <w:tc>
          <w:tcPr>
            <w:tcW w:w="629" w:type="pct"/>
            <w:shd w:val="clear" w:color="auto" w:fill="auto"/>
          </w:tcPr>
          <w:p w:rsidR="007E4E91" w:rsidRPr="00A8121E" w:rsidRDefault="007E4E91" w:rsidP="007E4E91">
            <w:pPr>
              <w:widowControl w:val="0"/>
              <w:spacing w:before="40" w:after="20"/>
              <w:jc w:val="center"/>
              <w:rPr>
                <w:sz w:val="26"/>
                <w:szCs w:val="26"/>
              </w:rPr>
            </w:pPr>
            <w:r w:rsidRPr="00A8121E">
              <w:rPr>
                <w:sz w:val="26"/>
                <w:szCs w:val="26"/>
              </w:rPr>
              <w:t>1.025</w:t>
            </w:r>
          </w:p>
        </w:tc>
        <w:tc>
          <w:tcPr>
            <w:tcW w:w="915" w:type="pct"/>
            <w:vMerge/>
            <w:vAlign w:val="center"/>
            <w:hideMark/>
          </w:tcPr>
          <w:p w:rsidR="007E4E91" w:rsidRPr="00A8121E" w:rsidRDefault="007E4E91" w:rsidP="007E4E91">
            <w:pPr>
              <w:widowControl w:val="0"/>
              <w:spacing w:before="40" w:after="40"/>
              <w:rPr>
                <w:sz w:val="26"/>
                <w:szCs w:val="26"/>
              </w:rPr>
            </w:pPr>
          </w:p>
        </w:tc>
      </w:tr>
    </w:tbl>
    <w:p w:rsidR="00E830F1" w:rsidRDefault="00CA1DBD" w:rsidP="006D57BD">
      <w:pPr>
        <w:widowControl w:val="0"/>
        <w:spacing w:before="120" w:after="100"/>
        <w:ind w:firstLine="567"/>
        <w:jc w:val="both"/>
        <w:rPr>
          <w:sz w:val="28"/>
          <w:szCs w:val="28"/>
        </w:rPr>
      </w:pPr>
      <w:r w:rsidRPr="008424DC">
        <w:rPr>
          <w:sz w:val="28"/>
          <w:szCs w:val="28"/>
        </w:rPr>
        <w:t>Các hồ chứa hiện đang vận hành bình thường theo quy trình.</w:t>
      </w:r>
    </w:p>
    <w:p w:rsidR="00393FFD" w:rsidRDefault="00393FFD" w:rsidP="009455FE">
      <w:pPr>
        <w:widowControl w:val="0"/>
        <w:spacing w:before="120" w:after="100"/>
        <w:ind w:firstLine="567"/>
        <w:jc w:val="both"/>
        <w:rPr>
          <w:b/>
          <w:sz w:val="28"/>
          <w:szCs w:val="28"/>
        </w:rPr>
      </w:pPr>
      <w:r w:rsidRPr="00393FFD">
        <w:rPr>
          <w:b/>
          <w:sz w:val="28"/>
          <w:szCs w:val="28"/>
        </w:rPr>
        <w:t xml:space="preserve">2. </w:t>
      </w:r>
      <w:r w:rsidR="00597B80" w:rsidRPr="00393FFD">
        <w:rPr>
          <w:b/>
          <w:sz w:val="28"/>
          <w:szCs w:val="28"/>
        </w:rPr>
        <w:t>Hồ chứa thủy lợi</w:t>
      </w:r>
    </w:p>
    <w:p w:rsidR="005228FA" w:rsidRPr="005228FA" w:rsidRDefault="005228FA" w:rsidP="009455FE">
      <w:pPr>
        <w:shd w:val="clear" w:color="auto" w:fill="FFFFFF" w:themeFill="background1"/>
        <w:spacing w:before="20" w:after="20"/>
        <w:ind w:firstLine="709"/>
        <w:jc w:val="both"/>
        <w:rPr>
          <w:sz w:val="28"/>
          <w:szCs w:val="28"/>
        </w:rPr>
      </w:pPr>
      <w:r w:rsidRPr="005228FA">
        <w:rPr>
          <w:sz w:val="28"/>
          <w:szCs w:val="28"/>
        </w:rPr>
        <w:t xml:space="preserve">Tổng số các hồ khu vực Bắc Bộ, Bắc Trung Bộ 4.866 hồ. Mực nước các hồ ở mức thấp, dung tích </w:t>
      </w:r>
      <w:r>
        <w:rPr>
          <w:sz w:val="28"/>
          <w:szCs w:val="28"/>
        </w:rPr>
        <w:t>đạt từ 44</w:t>
      </w:r>
      <w:r w:rsidRPr="005228FA">
        <w:rPr>
          <w:sz w:val="28"/>
          <w:szCs w:val="28"/>
        </w:rPr>
        <w:t>-</w:t>
      </w:r>
      <w:r>
        <w:rPr>
          <w:sz w:val="28"/>
          <w:szCs w:val="28"/>
        </w:rPr>
        <w:t>55</w:t>
      </w:r>
      <w:r w:rsidRPr="005228FA">
        <w:rPr>
          <w:sz w:val="28"/>
          <w:szCs w:val="28"/>
        </w:rPr>
        <w:t xml:space="preserve">% DTTK, cụ thể: </w:t>
      </w:r>
    </w:p>
    <w:p w:rsidR="0015778A" w:rsidRPr="00C44DCA" w:rsidRDefault="0015778A" w:rsidP="009455FE">
      <w:pPr>
        <w:shd w:val="clear" w:color="auto" w:fill="FFFFFF" w:themeFill="background1"/>
        <w:spacing w:before="20" w:after="20"/>
        <w:ind w:firstLine="709"/>
        <w:jc w:val="both"/>
        <w:rPr>
          <w:sz w:val="28"/>
          <w:szCs w:val="28"/>
        </w:rPr>
      </w:pPr>
      <w:r w:rsidRPr="00C44DCA">
        <w:rPr>
          <w:sz w:val="28"/>
          <w:szCs w:val="28"/>
        </w:rPr>
        <w:t xml:space="preserve">- </w:t>
      </w:r>
      <w:r w:rsidR="00A5788E">
        <w:rPr>
          <w:sz w:val="28"/>
          <w:szCs w:val="28"/>
        </w:rPr>
        <w:t xml:space="preserve">Khu vực </w:t>
      </w:r>
      <w:r w:rsidRPr="00C44DCA">
        <w:rPr>
          <w:sz w:val="28"/>
          <w:szCs w:val="28"/>
        </w:rPr>
        <w:t>Bắc Bộ có tổng số 2.543 hồ</w:t>
      </w:r>
      <w:r w:rsidR="005228FA">
        <w:rPr>
          <w:sz w:val="28"/>
          <w:szCs w:val="28"/>
        </w:rPr>
        <w:t>, d</w:t>
      </w:r>
      <w:r w:rsidRPr="00C44DCA">
        <w:rPr>
          <w:sz w:val="28"/>
          <w:szCs w:val="28"/>
        </w:rPr>
        <w:t xml:space="preserve">ung tích </w:t>
      </w:r>
      <w:r w:rsidR="00C44DCA" w:rsidRPr="00C44DCA">
        <w:rPr>
          <w:sz w:val="28"/>
          <w:szCs w:val="28"/>
        </w:rPr>
        <w:t>đạt 5</w:t>
      </w:r>
      <w:r w:rsidR="005228FA">
        <w:rPr>
          <w:sz w:val="28"/>
          <w:szCs w:val="28"/>
        </w:rPr>
        <w:t>5% DTTK</w:t>
      </w:r>
      <w:r w:rsidRPr="00C44DCA">
        <w:rPr>
          <w:sz w:val="28"/>
          <w:szCs w:val="28"/>
        </w:rPr>
        <w:t>.</w:t>
      </w:r>
    </w:p>
    <w:p w:rsidR="0015778A" w:rsidRPr="00A03BFD" w:rsidRDefault="0015778A" w:rsidP="009455FE">
      <w:pPr>
        <w:shd w:val="clear" w:color="auto" w:fill="FFFFFF" w:themeFill="background1"/>
        <w:spacing w:before="20" w:after="20"/>
        <w:ind w:firstLine="709"/>
        <w:jc w:val="both"/>
        <w:rPr>
          <w:bCs/>
          <w:spacing w:val="-4"/>
          <w:sz w:val="27"/>
          <w:szCs w:val="27"/>
        </w:rPr>
      </w:pPr>
      <w:r w:rsidRPr="00C44DCA">
        <w:rPr>
          <w:sz w:val="28"/>
          <w:szCs w:val="28"/>
        </w:rPr>
        <w:t>- B</w:t>
      </w:r>
      <w:r w:rsidR="005228FA">
        <w:rPr>
          <w:sz w:val="28"/>
          <w:szCs w:val="28"/>
        </w:rPr>
        <w:t>ắc Trung Bộ có tổng số 2.323 hồ, d</w:t>
      </w:r>
      <w:r w:rsidRPr="00C44DCA">
        <w:rPr>
          <w:sz w:val="28"/>
          <w:szCs w:val="28"/>
        </w:rPr>
        <w:t>ung tích</w:t>
      </w:r>
      <w:r w:rsidR="005228FA">
        <w:rPr>
          <w:sz w:val="28"/>
          <w:szCs w:val="28"/>
        </w:rPr>
        <w:t xml:space="preserve"> đạt 44% DTTK</w:t>
      </w:r>
      <w:r w:rsidRPr="00C44DCA">
        <w:rPr>
          <w:sz w:val="28"/>
          <w:szCs w:val="28"/>
        </w:rPr>
        <w:t>.</w:t>
      </w:r>
    </w:p>
    <w:p w:rsidR="002B063F" w:rsidRPr="003B0196" w:rsidRDefault="00CA1DBD" w:rsidP="009455FE">
      <w:pPr>
        <w:widowControl w:val="0"/>
        <w:spacing w:after="60"/>
        <w:ind w:firstLine="567"/>
        <w:jc w:val="both"/>
        <w:rPr>
          <w:b/>
          <w:sz w:val="26"/>
          <w:szCs w:val="26"/>
          <w:lang w:val="vi-VN"/>
        </w:rPr>
      </w:pPr>
      <w:r w:rsidRPr="003B0196">
        <w:rPr>
          <w:b/>
          <w:sz w:val="26"/>
          <w:szCs w:val="26"/>
        </w:rPr>
        <w:t>V</w:t>
      </w:r>
      <w:r w:rsidR="002B063F" w:rsidRPr="003B0196">
        <w:rPr>
          <w:b/>
          <w:sz w:val="26"/>
          <w:szCs w:val="26"/>
          <w:lang w:val="vi-VN"/>
        </w:rPr>
        <w:t>. TÌNH HÌNH THIỆT HẠI</w:t>
      </w:r>
    </w:p>
    <w:p w:rsidR="00347214" w:rsidRPr="00597B80" w:rsidRDefault="00347214" w:rsidP="009455FE">
      <w:pPr>
        <w:widowControl w:val="0"/>
        <w:spacing w:after="60"/>
        <w:ind w:firstLine="567"/>
        <w:jc w:val="both"/>
        <w:rPr>
          <w:sz w:val="28"/>
          <w:szCs w:val="28"/>
        </w:rPr>
      </w:pPr>
      <w:r w:rsidRPr="00597B80">
        <w:rPr>
          <w:sz w:val="28"/>
          <w:szCs w:val="28"/>
        </w:rPr>
        <w:t>Theo báo cáo nhanh của VPTT Ban Chỉ huy PCTT&amp;TKCN</w:t>
      </w:r>
      <w:r w:rsidR="00002C02" w:rsidRPr="00597B80">
        <w:rPr>
          <w:sz w:val="28"/>
          <w:szCs w:val="28"/>
        </w:rPr>
        <w:t xml:space="preserve"> các</w:t>
      </w:r>
      <w:r w:rsidRPr="00597B80">
        <w:rPr>
          <w:sz w:val="28"/>
          <w:szCs w:val="28"/>
        </w:rPr>
        <w:t xml:space="preserve"> tỉnh </w:t>
      </w:r>
      <w:r w:rsidR="00393FFD" w:rsidRPr="00597B80">
        <w:rPr>
          <w:sz w:val="28"/>
          <w:szCs w:val="28"/>
        </w:rPr>
        <w:t>Lào Cai, Điện Biên</w:t>
      </w:r>
      <w:r w:rsidR="002C70FF" w:rsidRPr="00597B80">
        <w:rPr>
          <w:sz w:val="28"/>
          <w:szCs w:val="28"/>
        </w:rPr>
        <w:t xml:space="preserve">, </w:t>
      </w:r>
      <w:r w:rsidR="00393FFD" w:rsidRPr="00597B80">
        <w:rPr>
          <w:sz w:val="28"/>
          <w:szCs w:val="28"/>
        </w:rPr>
        <w:t>Ninh Bình</w:t>
      </w:r>
      <w:r w:rsidR="00D74248" w:rsidRPr="00597B80">
        <w:rPr>
          <w:sz w:val="28"/>
          <w:szCs w:val="28"/>
        </w:rPr>
        <w:t>,</w:t>
      </w:r>
      <w:r w:rsidR="00393FFD" w:rsidRPr="00597B80">
        <w:rPr>
          <w:sz w:val="28"/>
          <w:szCs w:val="28"/>
        </w:rPr>
        <w:t xml:space="preserve"> </w:t>
      </w:r>
      <w:r w:rsidR="00096676">
        <w:rPr>
          <w:sz w:val="28"/>
          <w:szCs w:val="28"/>
        </w:rPr>
        <w:t xml:space="preserve">Thanh Hóa, </w:t>
      </w:r>
      <w:r w:rsidR="00393FFD" w:rsidRPr="00597B80">
        <w:rPr>
          <w:sz w:val="28"/>
          <w:szCs w:val="28"/>
        </w:rPr>
        <w:t>Tiền Giang, Hậu Giang, Vĩnh Long</w:t>
      </w:r>
      <w:r w:rsidR="00597B80" w:rsidRPr="00597B80">
        <w:rPr>
          <w:sz w:val="28"/>
          <w:szCs w:val="28"/>
        </w:rPr>
        <w:t>,</w:t>
      </w:r>
      <w:r w:rsidR="00D74248" w:rsidRPr="00597B80">
        <w:rPr>
          <w:sz w:val="28"/>
          <w:szCs w:val="28"/>
        </w:rPr>
        <w:t xml:space="preserve"> </w:t>
      </w:r>
      <w:r w:rsidR="00597B80" w:rsidRPr="00597B80">
        <w:rPr>
          <w:sz w:val="28"/>
          <w:szCs w:val="28"/>
        </w:rPr>
        <w:t>tình hình</w:t>
      </w:r>
      <w:r w:rsidR="00D74248" w:rsidRPr="00597B80">
        <w:rPr>
          <w:sz w:val="28"/>
          <w:szCs w:val="28"/>
        </w:rPr>
        <w:t xml:space="preserve"> thiệt hại </w:t>
      </w:r>
      <w:r w:rsidR="00597B80" w:rsidRPr="00597B80">
        <w:rPr>
          <w:sz w:val="28"/>
          <w:szCs w:val="28"/>
        </w:rPr>
        <w:t xml:space="preserve">do mưa lớn kèm theo dông, lốc xảy ra từ ngày 21-23/7 </w:t>
      </w:r>
      <w:r w:rsidR="00D74248" w:rsidRPr="00597B80">
        <w:rPr>
          <w:sz w:val="28"/>
          <w:szCs w:val="28"/>
        </w:rPr>
        <w:t>như sau:</w:t>
      </w:r>
    </w:p>
    <w:p w:rsidR="00D74248" w:rsidRDefault="00597B80" w:rsidP="009455FE">
      <w:pPr>
        <w:widowControl w:val="0"/>
        <w:spacing w:after="60"/>
        <w:ind w:firstLine="567"/>
        <w:jc w:val="both"/>
        <w:rPr>
          <w:sz w:val="28"/>
          <w:szCs w:val="28"/>
        </w:rPr>
      </w:pPr>
      <w:r w:rsidRPr="00597B80">
        <w:rPr>
          <w:sz w:val="28"/>
          <w:szCs w:val="28"/>
        </w:rPr>
        <w:t>- Về nhà ở: 23</w:t>
      </w:r>
      <w:r w:rsidR="00D74248" w:rsidRPr="00597B80">
        <w:rPr>
          <w:sz w:val="28"/>
          <w:szCs w:val="28"/>
        </w:rPr>
        <w:t xml:space="preserve"> </w:t>
      </w:r>
      <w:r w:rsidRPr="00597B80">
        <w:rPr>
          <w:sz w:val="28"/>
          <w:szCs w:val="28"/>
        </w:rPr>
        <w:t>nh</w:t>
      </w:r>
      <w:r w:rsidR="00D74248" w:rsidRPr="00597B80">
        <w:rPr>
          <w:sz w:val="28"/>
          <w:szCs w:val="28"/>
        </w:rPr>
        <w:t xml:space="preserve">à </w:t>
      </w:r>
      <w:r w:rsidRPr="00597B80">
        <w:rPr>
          <w:sz w:val="28"/>
          <w:szCs w:val="28"/>
        </w:rPr>
        <w:t xml:space="preserve">bị </w:t>
      </w:r>
      <w:r w:rsidR="00C664B7">
        <w:rPr>
          <w:sz w:val="28"/>
          <w:szCs w:val="28"/>
        </w:rPr>
        <w:t>tốc mái</w:t>
      </w:r>
      <w:r w:rsidRPr="00597B80">
        <w:rPr>
          <w:sz w:val="28"/>
          <w:szCs w:val="28"/>
        </w:rPr>
        <w:t>, hư hỏng</w:t>
      </w:r>
      <w:r w:rsidR="00D74248" w:rsidRPr="00597B80">
        <w:rPr>
          <w:sz w:val="28"/>
          <w:szCs w:val="28"/>
        </w:rPr>
        <w:t xml:space="preserve"> (</w:t>
      </w:r>
      <w:r w:rsidRPr="00597B80">
        <w:rPr>
          <w:sz w:val="28"/>
          <w:szCs w:val="28"/>
        </w:rPr>
        <w:t>Lào Cai</w:t>
      </w:r>
      <w:r w:rsidR="00D74248" w:rsidRPr="00597B80">
        <w:rPr>
          <w:sz w:val="28"/>
          <w:szCs w:val="28"/>
        </w:rPr>
        <w:t xml:space="preserve"> 0</w:t>
      </w:r>
      <w:r w:rsidRPr="00597B80">
        <w:rPr>
          <w:sz w:val="28"/>
          <w:szCs w:val="28"/>
        </w:rPr>
        <w:t>3</w:t>
      </w:r>
      <w:r w:rsidR="00D74248" w:rsidRPr="00597B80">
        <w:rPr>
          <w:sz w:val="28"/>
          <w:szCs w:val="28"/>
        </w:rPr>
        <w:t xml:space="preserve">, </w:t>
      </w:r>
      <w:r w:rsidRPr="00597B80">
        <w:rPr>
          <w:sz w:val="28"/>
          <w:szCs w:val="28"/>
        </w:rPr>
        <w:t xml:space="preserve">Điện Biên </w:t>
      </w:r>
      <w:r w:rsidR="00D74248" w:rsidRPr="00597B80">
        <w:rPr>
          <w:sz w:val="28"/>
          <w:szCs w:val="28"/>
        </w:rPr>
        <w:t>0</w:t>
      </w:r>
      <w:r w:rsidRPr="00597B80">
        <w:rPr>
          <w:sz w:val="28"/>
          <w:szCs w:val="28"/>
        </w:rPr>
        <w:t>5, Tiền Giang 03, Hậu Giang 02, Vĩnh Long 10</w:t>
      </w:r>
      <w:r w:rsidR="00E934BD" w:rsidRPr="00597B80">
        <w:rPr>
          <w:sz w:val="28"/>
          <w:szCs w:val="28"/>
        </w:rPr>
        <w:t>).</w:t>
      </w:r>
    </w:p>
    <w:p w:rsidR="002D54B2" w:rsidRPr="006D6791" w:rsidRDefault="002D54B2" w:rsidP="009455FE">
      <w:pPr>
        <w:widowControl w:val="0"/>
        <w:spacing w:after="60"/>
        <w:ind w:firstLine="567"/>
        <w:jc w:val="both"/>
        <w:rPr>
          <w:sz w:val="28"/>
          <w:szCs w:val="28"/>
        </w:rPr>
      </w:pPr>
      <w:r>
        <w:rPr>
          <w:sz w:val="28"/>
          <w:szCs w:val="28"/>
        </w:rPr>
        <w:t>- Về nông nghiệp: 1.029 ha lúa bị ngập úng (Hải Dương 630</w:t>
      </w:r>
      <w:r w:rsidR="00CE0F53">
        <w:rPr>
          <w:sz w:val="28"/>
          <w:szCs w:val="28"/>
        </w:rPr>
        <w:t xml:space="preserve"> ha</w:t>
      </w:r>
      <w:r>
        <w:rPr>
          <w:sz w:val="28"/>
          <w:szCs w:val="28"/>
        </w:rPr>
        <w:t>; Ninh Bình 399</w:t>
      </w:r>
      <w:r w:rsidR="00CE0F53">
        <w:rPr>
          <w:sz w:val="28"/>
          <w:szCs w:val="28"/>
        </w:rPr>
        <w:t xml:space="preserve"> ha</w:t>
      </w:r>
      <w:r>
        <w:rPr>
          <w:sz w:val="28"/>
          <w:szCs w:val="28"/>
        </w:rPr>
        <w:t>). Hiện các địa phương đang tổ chức tiêu úng.</w:t>
      </w:r>
    </w:p>
    <w:p w:rsidR="0015778A" w:rsidRDefault="0015778A" w:rsidP="009455FE">
      <w:pPr>
        <w:widowControl w:val="0"/>
        <w:spacing w:after="60"/>
        <w:ind w:firstLine="567"/>
        <w:jc w:val="both"/>
        <w:rPr>
          <w:sz w:val="28"/>
          <w:szCs w:val="28"/>
        </w:rPr>
      </w:pPr>
      <w:r>
        <w:rPr>
          <w:sz w:val="28"/>
          <w:szCs w:val="28"/>
        </w:rPr>
        <w:t>- Về giao thông: 05 tuyến đường</w:t>
      </w:r>
      <w:r w:rsidR="00C664B7">
        <w:rPr>
          <w:sz w:val="28"/>
          <w:szCs w:val="28"/>
        </w:rPr>
        <w:t xml:space="preserve"> sạt lở, </w:t>
      </w:r>
      <w:r>
        <w:rPr>
          <w:sz w:val="28"/>
          <w:szCs w:val="28"/>
        </w:rPr>
        <w:t>hư hỏng</w:t>
      </w:r>
      <w:r w:rsidR="00F00BDC">
        <w:rPr>
          <w:sz w:val="28"/>
          <w:szCs w:val="28"/>
        </w:rPr>
        <w:t xml:space="preserve"> (</w:t>
      </w:r>
      <w:r w:rsidR="002D54B2">
        <w:rPr>
          <w:sz w:val="28"/>
          <w:szCs w:val="28"/>
        </w:rPr>
        <w:t>Lào Cai</w:t>
      </w:r>
      <w:r w:rsidR="00F00BDC">
        <w:rPr>
          <w:sz w:val="28"/>
          <w:szCs w:val="28"/>
        </w:rPr>
        <w:t>)</w:t>
      </w:r>
      <w:r w:rsidR="004E07E3">
        <w:rPr>
          <w:sz w:val="28"/>
          <w:szCs w:val="28"/>
        </w:rPr>
        <w:t>; 02</w:t>
      </w:r>
      <w:r>
        <w:rPr>
          <w:sz w:val="28"/>
          <w:szCs w:val="28"/>
        </w:rPr>
        <w:t xml:space="preserve"> cầu tạm</w:t>
      </w:r>
      <w:r w:rsidR="004E07E3">
        <w:rPr>
          <w:sz w:val="28"/>
          <w:szCs w:val="28"/>
        </w:rPr>
        <w:t xml:space="preserve"> bị cuốn trôi (Điện Biên:</w:t>
      </w:r>
      <w:r w:rsidR="00F00BDC">
        <w:rPr>
          <w:sz w:val="28"/>
          <w:szCs w:val="28"/>
        </w:rPr>
        <w:t xml:space="preserve"> </w:t>
      </w:r>
      <w:r w:rsidR="004E07E3">
        <w:rPr>
          <w:sz w:val="28"/>
          <w:szCs w:val="28"/>
        </w:rPr>
        <w:t>01; Thanh Hóa: 01)</w:t>
      </w:r>
      <w:r w:rsidR="00F00BDC">
        <w:rPr>
          <w:sz w:val="28"/>
          <w:szCs w:val="28"/>
        </w:rPr>
        <w:t xml:space="preserve"> và</w:t>
      </w:r>
      <w:r w:rsidR="002D54B2">
        <w:rPr>
          <w:sz w:val="28"/>
          <w:szCs w:val="28"/>
        </w:rPr>
        <w:t xml:space="preserve"> </w:t>
      </w:r>
      <w:r w:rsidR="00F00BDC">
        <w:rPr>
          <w:sz w:val="28"/>
          <w:szCs w:val="28"/>
        </w:rPr>
        <w:t>35.900 m3 đất đá sạt lở (</w:t>
      </w:r>
      <w:r>
        <w:rPr>
          <w:sz w:val="28"/>
          <w:szCs w:val="28"/>
        </w:rPr>
        <w:t>Điện Biên</w:t>
      </w:r>
      <w:r w:rsidR="00F00BDC">
        <w:rPr>
          <w:sz w:val="28"/>
          <w:szCs w:val="28"/>
        </w:rPr>
        <w:t>)</w:t>
      </w:r>
      <w:r w:rsidR="00096676">
        <w:rPr>
          <w:sz w:val="28"/>
          <w:szCs w:val="28"/>
        </w:rPr>
        <w:t>.</w:t>
      </w:r>
    </w:p>
    <w:p w:rsidR="004C6E01" w:rsidRPr="00703F1A" w:rsidRDefault="00452A2C" w:rsidP="009455FE">
      <w:pPr>
        <w:widowControl w:val="0"/>
        <w:spacing w:after="60"/>
        <w:ind w:firstLine="567"/>
        <w:jc w:val="both"/>
        <w:rPr>
          <w:b/>
          <w:sz w:val="26"/>
          <w:szCs w:val="26"/>
          <w:lang w:val="vi-VN" w:eastAsia="x-none"/>
        </w:rPr>
      </w:pPr>
      <w:r w:rsidRPr="00703F1A">
        <w:rPr>
          <w:b/>
          <w:sz w:val="26"/>
          <w:szCs w:val="26"/>
          <w:lang w:val="vi-VN" w:eastAsia="x-none"/>
        </w:rPr>
        <w:t>V</w:t>
      </w:r>
      <w:r w:rsidR="00051A60">
        <w:rPr>
          <w:b/>
          <w:sz w:val="26"/>
          <w:szCs w:val="26"/>
          <w:lang w:eastAsia="x-none"/>
        </w:rPr>
        <w:t>I</w:t>
      </w:r>
      <w:r w:rsidR="00252583" w:rsidRPr="00703F1A">
        <w:rPr>
          <w:b/>
          <w:sz w:val="26"/>
          <w:szCs w:val="26"/>
          <w:lang w:val="vi-VN" w:eastAsia="x-none"/>
        </w:rPr>
        <w:t>. CÔNG TÁC CHỈ ĐẠO ỨNG PHÓ</w:t>
      </w:r>
    </w:p>
    <w:p w:rsidR="006D6791" w:rsidRPr="00431B09" w:rsidRDefault="003B0196" w:rsidP="009455FE">
      <w:pPr>
        <w:widowControl w:val="0"/>
        <w:spacing w:after="60"/>
        <w:ind w:firstLine="567"/>
        <w:jc w:val="both"/>
        <w:rPr>
          <w:sz w:val="28"/>
          <w:szCs w:val="28"/>
        </w:rPr>
      </w:pPr>
      <w:r w:rsidRPr="00431B09">
        <w:rPr>
          <w:sz w:val="28"/>
          <w:szCs w:val="28"/>
        </w:rPr>
        <w:t>1</w:t>
      </w:r>
      <w:r w:rsidR="00953F92" w:rsidRPr="00431B09">
        <w:rPr>
          <w:sz w:val="28"/>
          <w:szCs w:val="28"/>
        </w:rPr>
        <w:t>.</w:t>
      </w:r>
      <w:r w:rsidR="00F57144" w:rsidRPr="00431B09">
        <w:rPr>
          <w:sz w:val="28"/>
          <w:szCs w:val="28"/>
          <w:lang w:val="vi-VN"/>
        </w:rPr>
        <w:t xml:space="preserve"> Văn phòng thường trực BCĐ TWPCTT đã </w:t>
      </w:r>
      <w:r w:rsidR="001F5389">
        <w:rPr>
          <w:sz w:val="28"/>
          <w:szCs w:val="28"/>
        </w:rPr>
        <w:t xml:space="preserve">có </w:t>
      </w:r>
      <w:r w:rsidRPr="00431B09">
        <w:rPr>
          <w:sz w:val="28"/>
          <w:szCs w:val="28"/>
        </w:rPr>
        <w:t>C</w:t>
      </w:r>
      <w:r w:rsidR="00F57144" w:rsidRPr="00431B09">
        <w:rPr>
          <w:sz w:val="28"/>
          <w:szCs w:val="28"/>
          <w:lang w:val="vi-VN"/>
        </w:rPr>
        <w:t xml:space="preserve">ông </w:t>
      </w:r>
      <w:r w:rsidRPr="00431B09">
        <w:rPr>
          <w:sz w:val="28"/>
          <w:szCs w:val="28"/>
        </w:rPr>
        <w:t xml:space="preserve">điện </w:t>
      </w:r>
      <w:r w:rsidR="00F57144" w:rsidRPr="00431B09">
        <w:rPr>
          <w:sz w:val="28"/>
          <w:szCs w:val="28"/>
          <w:lang w:val="vi-VN"/>
        </w:rPr>
        <w:t xml:space="preserve">số </w:t>
      </w:r>
      <w:r w:rsidRPr="00431B09">
        <w:rPr>
          <w:sz w:val="28"/>
          <w:szCs w:val="28"/>
        </w:rPr>
        <w:t>09</w:t>
      </w:r>
      <w:r w:rsidR="00F57144" w:rsidRPr="00431B09">
        <w:rPr>
          <w:sz w:val="28"/>
          <w:szCs w:val="28"/>
          <w:lang w:val="vi-VN"/>
        </w:rPr>
        <w:t>/</w:t>
      </w:r>
      <w:r w:rsidRPr="00431B09">
        <w:rPr>
          <w:sz w:val="28"/>
          <w:szCs w:val="28"/>
        </w:rPr>
        <w:t>CĐ-TW</w:t>
      </w:r>
      <w:r w:rsidR="00F57144" w:rsidRPr="00431B09">
        <w:rPr>
          <w:sz w:val="28"/>
          <w:szCs w:val="28"/>
          <w:lang w:val="vi-VN"/>
        </w:rPr>
        <w:t xml:space="preserve"> ngày </w:t>
      </w:r>
      <w:r w:rsidRPr="00431B09">
        <w:rPr>
          <w:sz w:val="28"/>
          <w:szCs w:val="28"/>
        </w:rPr>
        <w:t>22</w:t>
      </w:r>
      <w:r w:rsidR="00F57144" w:rsidRPr="00431B09">
        <w:rPr>
          <w:sz w:val="28"/>
          <w:szCs w:val="28"/>
          <w:lang w:val="vi-VN"/>
        </w:rPr>
        <w:t xml:space="preserve">/7/2021 gửi các tỉnh, thành phố khu vực </w:t>
      </w:r>
      <w:r w:rsidRPr="00431B09">
        <w:rPr>
          <w:sz w:val="28"/>
          <w:szCs w:val="28"/>
        </w:rPr>
        <w:t xml:space="preserve">miền núi phía Bắc </w:t>
      </w:r>
      <w:r w:rsidR="00F57144" w:rsidRPr="00431B09">
        <w:rPr>
          <w:sz w:val="28"/>
          <w:szCs w:val="28"/>
          <w:lang w:val="vi-VN"/>
        </w:rPr>
        <w:t xml:space="preserve">và </w:t>
      </w:r>
      <w:r w:rsidRPr="00431B09">
        <w:rPr>
          <w:sz w:val="28"/>
          <w:szCs w:val="28"/>
        </w:rPr>
        <w:t>ven biển từ Quảng Ninh đến Hà Tĩnh</w:t>
      </w:r>
      <w:r w:rsidR="00F57144" w:rsidRPr="00431B09">
        <w:rPr>
          <w:sz w:val="28"/>
          <w:szCs w:val="28"/>
          <w:lang w:val="vi-VN"/>
        </w:rPr>
        <w:t xml:space="preserve"> </w:t>
      </w:r>
      <w:r w:rsidRPr="00431B09">
        <w:rPr>
          <w:sz w:val="28"/>
          <w:szCs w:val="28"/>
        </w:rPr>
        <w:t>chỉ đạo triển khai ứng phó ATNĐ</w:t>
      </w:r>
      <w:r w:rsidR="00626179">
        <w:rPr>
          <w:sz w:val="28"/>
          <w:szCs w:val="28"/>
        </w:rPr>
        <w:t>,</w:t>
      </w:r>
      <w:r w:rsidRPr="00431B09">
        <w:rPr>
          <w:sz w:val="28"/>
          <w:szCs w:val="28"/>
        </w:rPr>
        <w:t xml:space="preserve"> mưa lũ</w:t>
      </w:r>
      <w:r w:rsidR="00565B9E">
        <w:rPr>
          <w:sz w:val="28"/>
          <w:szCs w:val="28"/>
        </w:rPr>
        <w:t xml:space="preserve"> và</w:t>
      </w:r>
      <w:r w:rsidR="001F5389">
        <w:rPr>
          <w:sz w:val="28"/>
          <w:szCs w:val="28"/>
        </w:rPr>
        <w:t xml:space="preserve"> </w:t>
      </w:r>
      <w:r w:rsidR="006D6791" w:rsidRPr="00431B09">
        <w:rPr>
          <w:sz w:val="28"/>
          <w:szCs w:val="28"/>
        </w:rPr>
        <w:t>Công văn số 359/VPTT ngày 23/7/2021 gửi BCH PCTT&amp;TKCN các tỉnh Thanh Hóa, Nghệ An</w:t>
      </w:r>
      <w:r w:rsidR="001F5389">
        <w:rPr>
          <w:sz w:val="28"/>
          <w:szCs w:val="28"/>
        </w:rPr>
        <w:t>,</w:t>
      </w:r>
      <w:r w:rsidR="006D6791" w:rsidRPr="00431B09">
        <w:rPr>
          <w:sz w:val="28"/>
          <w:szCs w:val="28"/>
        </w:rPr>
        <w:t xml:space="preserve"> Hà Tĩnh</w:t>
      </w:r>
      <w:r w:rsidR="001F5389">
        <w:rPr>
          <w:sz w:val="28"/>
          <w:szCs w:val="28"/>
        </w:rPr>
        <w:t xml:space="preserve"> đề nghị</w:t>
      </w:r>
      <w:r w:rsidR="006D6791" w:rsidRPr="00431B09">
        <w:rPr>
          <w:sz w:val="28"/>
          <w:szCs w:val="28"/>
        </w:rPr>
        <w:t xml:space="preserve"> chủ động ứng phó với mưa lớn, ngập lụt, lũ quét, sạt lở đất.</w:t>
      </w:r>
    </w:p>
    <w:p w:rsidR="006D6791" w:rsidRPr="00431B09" w:rsidRDefault="001F5389" w:rsidP="009455FE">
      <w:pPr>
        <w:widowControl w:val="0"/>
        <w:spacing w:after="60"/>
        <w:ind w:firstLine="567"/>
        <w:jc w:val="both"/>
        <w:rPr>
          <w:sz w:val="28"/>
          <w:szCs w:val="28"/>
        </w:rPr>
      </w:pPr>
      <w:r>
        <w:rPr>
          <w:sz w:val="28"/>
          <w:szCs w:val="28"/>
        </w:rPr>
        <w:t>2</w:t>
      </w:r>
      <w:r w:rsidR="006D6791" w:rsidRPr="00431B09">
        <w:rPr>
          <w:sz w:val="28"/>
          <w:szCs w:val="28"/>
        </w:rPr>
        <w:t>. Bộ Giao thông vận tải đã có Công điện khẩn số 10/CĐ-BGTVT ngày 23/7/2021 về ứng phó với áp thấp nhiệt đới trên biển Đông.</w:t>
      </w:r>
    </w:p>
    <w:p w:rsidR="00460F4E" w:rsidRPr="00321D7B" w:rsidRDefault="001F5389" w:rsidP="009455FE">
      <w:pPr>
        <w:widowControl w:val="0"/>
        <w:spacing w:after="60"/>
        <w:ind w:firstLine="567"/>
        <w:jc w:val="both"/>
        <w:rPr>
          <w:spacing w:val="-2"/>
          <w:sz w:val="28"/>
          <w:szCs w:val="28"/>
          <w:lang w:val="vi-VN"/>
        </w:rPr>
      </w:pPr>
      <w:r w:rsidRPr="00321D7B">
        <w:rPr>
          <w:spacing w:val="-2"/>
          <w:sz w:val="28"/>
          <w:szCs w:val="28"/>
        </w:rPr>
        <w:t>3</w:t>
      </w:r>
      <w:r w:rsidR="00953F92" w:rsidRPr="00321D7B">
        <w:rPr>
          <w:spacing w:val="-2"/>
          <w:sz w:val="28"/>
          <w:szCs w:val="28"/>
          <w:lang w:val="vi-VN"/>
        </w:rPr>
        <w:t>.</w:t>
      </w:r>
      <w:r w:rsidR="00F422B1" w:rsidRPr="00321D7B">
        <w:rPr>
          <w:spacing w:val="-2"/>
          <w:sz w:val="28"/>
          <w:szCs w:val="28"/>
          <w:lang w:val="vi-VN"/>
        </w:rPr>
        <w:t xml:space="preserve"> </w:t>
      </w:r>
      <w:r w:rsidR="00703F1A" w:rsidRPr="00321D7B">
        <w:rPr>
          <w:spacing w:val="-2"/>
          <w:sz w:val="28"/>
          <w:szCs w:val="28"/>
          <w:lang w:val="vi-VN"/>
        </w:rPr>
        <w:t>Các địa phương đã triển khai thực hiện nội dung Công điện</w:t>
      </w:r>
      <w:r w:rsidR="00592F6B" w:rsidRPr="00321D7B">
        <w:rPr>
          <w:spacing w:val="-2"/>
          <w:sz w:val="28"/>
          <w:szCs w:val="28"/>
          <w:lang w:val="vi-VN"/>
        </w:rPr>
        <w:t xml:space="preserve"> số </w:t>
      </w:r>
      <w:r w:rsidR="00592F6B" w:rsidRPr="00321D7B">
        <w:rPr>
          <w:spacing w:val="-2"/>
          <w:sz w:val="28"/>
          <w:szCs w:val="28"/>
        </w:rPr>
        <w:t>09</w:t>
      </w:r>
      <w:r w:rsidR="00592F6B" w:rsidRPr="00321D7B">
        <w:rPr>
          <w:spacing w:val="-2"/>
          <w:sz w:val="28"/>
          <w:szCs w:val="28"/>
          <w:lang w:val="vi-VN"/>
        </w:rPr>
        <w:t>/</w:t>
      </w:r>
      <w:r w:rsidR="00592F6B" w:rsidRPr="00321D7B">
        <w:rPr>
          <w:spacing w:val="-2"/>
          <w:sz w:val="28"/>
          <w:szCs w:val="28"/>
        </w:rPr>
        <w:t>CĐ-TW</w:t>
      </w:r>
      <w:r w:rsidR="00703F1A" w:rsidRPr="00321D7B">
        <w:rPr>
          <w:spacing w:val="-2"/>
          <w:sz w:val="28"/>
          <w:szCs w:val="28"/>
          <w:lang w:val="vi-VN"/>
        </w:rPr>
        <w:t xml:space="preserve"> </w:t>
      </w:r>
      <w:r w:rsidR="00591563" w:rsidRPr="00321D7B">
        <w:rPr>
          <w:spacing w:val="-2"/>
          <w:sz w:val="28"/>
          <w:szCs w:val="28"/>
        </w:rPr>
        <w:t xml:space="preserve"> và Công văn số 359/VPTT </w:t>
      </w:r>
      <w:r w:rsidR="009828F8" w:rsidRPr="00321D7B">
        <w:rPr>
          <w:spacing w:val="-2"/>
          <w:sz w:val="28"/>
          <w:szCs w:val="28"/>
          <w:lang w:val="vi-VN"/>
        </w:rPr>
        <w:t>của Văn phòng t</w:t>
      </w:r>
      <w:r w:rsidR="00703F1A" w:rsidRPr="00321D7B">
        <w:rPr>
          <w:spacing w:val="-2"/>
          <w:sz w:val="28"/>
          <w:szCs w:val="28"/>
          <w:lang w:val="vi-VN"/>
        </w:rPr>
        <w:t xml:space="preserve">hường trực </w:t>
      </w:r>
      <w:r w:rsidR="00592F6B" w:rsidRPr="00321D7B">
        <w:rPr>
          <w:spacing w:val="-2"/>
          <w:sz w:val="28"/>
          <w:szCs w:val="28"/>
        </w:rPr>
        <w:t>BCĐ TWPCTT</w:t>
      </w:r>
      <w:r w:rsidR="00703F1A" w:rsidRPr="00321D7B">
        <w:rPr>
          <w:spacing w:val="-2"/>
          <w:sz w:val="28"/>
          <w:szCs w:val="28"/>
          <w:lang w:val="vi-VN"/>
        </w:rPr>
        <w:t xml:space="preserve">, </w:t>
      </w:r>
      <w:r w:rsidR="00703F1A" w:rsidRPr="00321D7B">
        <w:rPr>
          <w:spacing w:val="-2"/>
          <w:sz w:val="28"/>
          <w:szCs w:val="28"/>
        </w:rPr>
        <w:t>t</w:t>
      </w:r>
      <w:r w:rsidR="007D50EB" w:rsidRPr="00321D7B">
        <w:rPr>
          <w:spacing w:val="-2"/>
          <w:sz w:val="28"/>
          <w:szCs w:val="28"/>
          <w:lang w:val="vi-VN"/>
        </w:rPr>
        <w:t xml:space="preserve">rong đó </w:t>
      </w:r>
      <w:r w:rsidR="00321D7B" w:rsidRPr="00321D7B">
        <w:rPr>
          <w:spacing w:val="-2"/>
          <w:sz w:val="28"/>
          <w:szCs w:val="28"/>
        </w:rPr>
        <w:t>13</w:t>
      </w:r>
      <w:r w:rsidR="00C93BE5" w:rsidRPr="00321D7B">
        <w:rPr>
          <w:spacing w:val="-2"/>
          <w:sz w:val="28"/>
          <w:szCs w:val="28"/>
          <w:lang w:val="vi-VN"/>
        </w:rPr>
        <w:t xml:space="preserve"> tỉnh</w:t>
      </w:r>
      <w:r w:rsidR="00703F1A" w:rsidRPr="00321D7B">
        <w:rPr>
          <w:spacing w:val="-2"/>
          <w:sz w:val="28"/>
          <w:szCs w:val="28"/>
          <w:lang w:val="vi-VN"/>
        </w:rPr>
        <w:t xml:space="preserve"> </w:t>
      </w:r>
      <w:r w:rsidR="00321D7B" w:rsidRPr="00321D7B">
        <w:rPr>
          <w:spacing w:val="-2"/>
          <w:sz w:val="28"/>
          <w:szCs w:val="28"/>
        </w:rPr>
        <w:t>(</w:t>
      </w:r>
      <w:r w:rsidR="00E5499E" w:rsidRPr="00321D7B">
        <w:rPr>
          <w:spacing w:val="-2"/>
          <w:sz w:val="28"/>
          <w:szCs w:val="28"/>
        </w:rPr>
        <w:t xml:space="preserve">Lào Cai, Điện Biên, </w:t>
      </w:r>
      <w:r w:rsidR="00C93BE5" w:rsidRPr="00321D7B">
        <w:rPr>
          <w:spacing w:val="-2"/>
          <w:sz w:val="28"/>
          <w:szCs w:val="28"/>
        </w:rPr>
        <w:t>Sơn La, Yên Bái,</w:t>
      </w:r>
      <w:r w:rsidR="00C44DCA" w:rsidRPr="00321D7B">
        <w:rPr>
          <w:spacing w:val="-2"/>
          <w:sz w:val="28"/>
          <w:szCs w:val="28"/>
        </w:rPr>
        <w:t xml:space="preserve"> Quảng Ninh,</w:t>
      </w:r>
      <w:r w:rsidR="00C93BE5" w:rsidRPr="00321D7B">
        <w:rPr>
          <w:spacing w:val="-2"/>
          <w:sz w:val="28"/>
          <w:szCs w:val="28"/>
        </w:rPr>
        <w:t xml:space="preserve"> </w:t>
      </w:r>
      <w:r w:rsidR="007D50EB" w:rsidRPr="00321D7B">
        <w:rPr>
          <w:spacing w:val="-2"/>
          <w:sz w:val="28"/>
          <w:szCs w:val="28"/>
        </w:rPr>
        <w:t xml:space="preserve">Hà Nội, </w:t>
      </w:r>
      <w:r w:rsidR="00C93BE5" w:rsidRPr="00321D7B">
        <w:rPr>
          <w:spacing w:val="-2"/>
          <w:sz w:val="28"/>
          <w:szCs w:val="28"/>
        </w:rPr>
        <w:t>Thái Bình,</w:t>
      </w:r>
      <w:r w:rsidR="00C93BE5" w:rsidRPr="00321D7B">
        <w:rPr>
          <w:spacing w:val="-2"/>
          <w:sz w:val="28"/>
          <w:szCs w:val="28"/>
          <w:lang w:val="vi-VN"/>
        </w:rPr>
        <w:t xml:space="preserve"> </w:t>
      </w:r>
      <w:r w:rsidR="00C93BE5" w:rsidRPr="00321D7B">
        <w:rPr>
          <w:spacing w:val="-2"/>
          <w:sz w:val="28"/>
          <w:szCs w:val="28"/>
        </w:rPr>
        <w:t>Nam Định,</w:t>
      </w:r>
      <w:r w:rsidR="00E5499E" w:rsidRPr="00321D7B">
        <w:rPr>
          <w:spacing w:val="-2"/>
          <w:sz w:val="28"/>
          <w:szCs w:val="28"/>
        </w:rPr>
        <w:t xml:space="preserve"> Ninh Bình, Thanh Hóa, Nghệ An, </w:t>
      </w:r>
      <w:r w:rsidR="00C93BE5" w:rsidRPr="00321D7B">
        <w:rPr>
          <w:spacing w:val="-2"/>
          <w:sz w:val="28"/>
          <w:szCs w:val="28"/>
        </w:rPr>
        <w:t>Hà Tĩnh</w:t>
      </w:r>
      <w:r w:rsidR="00E5499E" w:rsidRPr="00321D7B">
        <w:rPr>
          <w:spacing w:val="-2"/>
          <w:sz w:val="28"/>
          <w:szCs w:val="28"/>
        </w:rPr>
        <w:t xml:space="preserve"> và Cà Mau</w:t>
      </w:r>
      <w:r w:rsidR="00321D7B" w:rsidRPr="00321D7B">
        <w:rPr>
          <w:spacing w:val="-2"/>
          <w:sz w:val="28"/>
          <w:szCs w:val="28"/>
        </w:rPr>
        <w:t>)</w:t>
      </w:r>
      <w:r w:rsidR="00C93BE5" w:rsidRPr="00321D7B">
        <w:rPr>
          <w:spacing w:val="-2"/>
          <w:sz w:val="28"/>
          <w:szCs w:val="28"/>
        </w:rPr>
        <w:t xml:space="preserve"> </w:t>
      </w:r>
      <w:r w:rsidR="00703F1A" w:rsidRPr="00321D7B">
        <w:rPr>
          <w:spacing w:val="-2"/>
          <w:sz w:val="28"/>
          <w:szCs w:val="28"/>
          <w:lang w:val="vi-VN"/>
        </w:rPr>
        <w:t xml:space="preserve">đã có Công điện, văn bản chỉ đạo các sở, ban ngành và các địa phương triển khai các biện pháp ứng phó với ATNĐ và </w:t>
      </w:r>
      <w:r w:rsidR="00703F1A" w:rsidRPr="00321D7B">
        <w:rPr>
          <w:spacing w:val="-2"/>
          <w:sz w:val="28"/>
          <w:szCs w:val="28"/>
        </w:rPr>
        <w:t>mưa lũ</w:t>
      </w:r>
      <w:r w:rsidR="00DF1756" w:rsidRPr="00321D7B">
        <w:rPr>
          <w:spacing w:val="-2"/>
          <w:sz w:val="28"/>
          <w:szCs w:val="28"/>
          <w:lang w:val="vi-VN"/>
        </w:rPr>
        <w:t xml:space="preserve">. </w:t>
      </w:r>
      <w:r w:rsidR="00DF1756" w:rsidRPr="00321D7B">
        <w:rPr>
          <w:spacing w:val="-2"/>
          <w:sz w:val="28"/>
          <w:szCs w:val="28"/>
        </w:rPr>
        <w:t>C</w:t>
      </w:r>
      <w:r w:rsidR="00C44DCA" w:rsidRPr="00321D7B">
        <w:rPr>
          <w:spacing w:val="-2"/>
          <w:sz w:val="28"/>
          <w:szCs w:val="28"/>
          <w:lang w:val="vi-VN"/>
        </w:rPr>
        <w:t>ác tỉnh</w:t>
      </w:r>
      <w:r w:rsidR="00DF1756" w:rsidRPr="00321D7B">
        <w:rPr>
          <w:spacing w:val="-2"/>
          <w:sz w:val="28"/>
          <w:szCs w:val="28"/>
        </w:rPr>
        <w:t xml:space="preserve"> Quảng Ninh, Thái Bình đã </w:t>
      </w:r>
      <w:r w:rsidR="000A1D07" w:rsidRPr="00321D7B">
        <w:rPr>
          <w:spacing w:val="-2"/>
          <w:sz w:val="28"/>
          <w:szCs w:val="28"/>
        </w:rPr>
        <w:t>tổ chức cấm biển.</w:t>
      </w:r>
    </w:p>
    <w:p w:rsidR="00701D1A" w:rsidRPr="00C93BE5" w:rsidRDefault="00460F4E" w:rsidP="009A33FB">
      <w:pPr>
        <w:widowControl w:val="0"/>
        <w:spacing w:after="60"/>
        <w:ind w:firstLine="567"/>
        <w:jc w:val="both"/>
        <w:rPr>
          <w:b/>
          <w:sz w:val="26"/>
          <w:szCs w:val="26"/>
          <w:lang w:val="vi-VN" w:eastAsia="x-none"/>
        </w:rPr>
      </w:pPr>
      <w:r w:rsidRPr="00C93BE5">
        <w:rPr>
          <w:b/>
          <w:sz w:val="26"/>
          <w:szCs w:val="26"/>
          <w:lang w:val="vi-VN" w:eastAsia="x-none"/>
        </w:rPr>
        <w:t>V</w:t>
      </w:r>
      <w:r w:rsidR="00B22AD4" w:rsidRPr="00C93BE5">
        <w:rPr>
          <w:b/>
          <w:sz w:val="26"/>
          <w:szCs w:val="26"/>
          <w:lang w:eastAsia="x-none"/>
        </w:rPr>
        <w:t>I</w:t>
      </w:r>
      <w:r w:rsidR="00051A60">
        <w:rPr>
          <w:b/>
          <w:sz w:val="26"/>
          <w:szCs w:val="26"/>
          <w:lang w:eastAsia="x-none"/>
        </w:rPr>
        <w:t>I</w:t>
      </w:r>
      <w:r w:rsidRPr="00C93BE5">
        <w:rPr>
          <w:b/>
          <w:sz w:val="26"/>
          <w:szCs w:val="26"/>
          <w:lang w:val="vi-VN" w:eastAsia="x-none"/>
        </w:rPr>
        <w:t xml:space="preserve">. </w:t>
      </w:r>
      <w:r w:rsidR="00252583" w:rsidRPr="00C93BE5">
        <w:rPr>
          <w:b/>
          <w:sz w:val="26"/>
          <w:szCs w:val="26"/>
          <w:lang w:val="vi-VN" w:eastAsia="x-none"/>
        </w:rPr>
        <w:t>CÁC CÔNG VIỆC CẦN TRIỂN KHAI TIẾP THEO</w:t>
      </w:r>
    </w:p>
    <w:p w:rsidR="00452A2C" w:rsidRPr="003F3854" w:rsidRDefault="001227EE" w:rsidP="009A33FB">
      <w:pPr>
        <w:widowControl w:val="0"/>
        <w:spacing w:after="60"/>
        <w:ind w:firstLine="567"/>
        <w:jc w:val="both"/>
        <w:rPr>
          <w:sz w:val="28"/>
          <w:szCs w:val="28"/>
        </w:rPr>
      </w:pPr>
      <w:r w:rsidRPr="003F3854">
        <w:rPr>
          <w:sz w:val="28"/>
          <w:szCs w:val="28"/>
          <w:lang w:val="vi-VN"/>
        </w:rPr>
        <w:t>1</w:t>
      </w:r>
      <w:r w:rsidR="00903967" w:rsidRPr="003F3854">
        <w:rPr>
          <w:sz w:val="28"/>
          <w:szCs w:val="28"/>
          <w:lang w:val="vi-VN"/>
        </w:rPr>
        <w:t xml:space="preserve">. </w:t>
      </w:r>
      <w:r w:rsidR="00F57144" w:rsidRPr="003F3854">
        <w:rPr>
          <w:sz w:val="28"/>
          <w:szCs w:val="28"/>
          <w:lang w:val="vi-VN"/>
        </w:rPr>
        <w:t>Các tỉnh, thành phố</w:t>
      </w:r>
      <w:r w:rsidR="00C93BE5" w:rsidRPr="003F3854">
        <w:rPr>
          <w:sz w:val="28"/>
          <w:szCs w:val="28"/>
        </w:rPr>
        <w:t xml:space="preserve"> khu vực miền núi phía Bắc và</w:t>
      </w:r>
      <w:r w:rsidR="00F57144" w:rsidRPr="003F3854">
        <w:rPr>
          <w:sz w:val="28"/>
          <w:szCs w:val="28"/>
          <w:lang w:val="vi-VN"/>
        </w:rPr>
        <w:t xml:space="preserve"> ven biển từ Quảng Ninh đến </w:t>
      </w:r>
      <w:r w:rsidR="00C93BE5" w:rsidRPr="003F3854">
        <w:rPr>
          <w:sz w:val="28"/>
          <w:szCs w:val="28"/>
        </w:rPr>
        <w:t>Hà Tĩnh</w:t>
      </w:r>
      <w:r w:rsidR="00F57144" w:rsidRPr="003F3854">
        <w:rPr>
          <w:sz w:val="28"/>
          <w:szCs w:val="28"/>
          <w:lang w:val="vi-VN"/>
        </w:rPr>
        <w:t xml:space="preserve"> </w:t>
      </w:r>
      <w:r w:rsidR="00D74248" w:rsidRPr="003F3854">
        <w:rPr>
          <w:sz w:val="28"/>
          <w:szCs w:val="28"/>
          <w:lang w:val="vi-VN"/>
        </w:rPr>
        <w:t>thực hiện Công điện số 0</w:t>
      </w:r>
      <w:r w:rsidR="00D74248" w:rsidRPr="003F3854">
        <w:rPr>
          <w:sz w:val="28"/>
          <w:szCs w:val="28"/>
        </w:rPr>
        <w:t>9</w:t>
      </w:r>
      <w:r w:rsidR="00D74248" w:rsidRPr="003F3854">
        <w:rPr>
          <w:sz w:val="28"/>
          <w:szCs w:val="28"/>
          <w:lang w:val="vi-VN"/>
        </w:rPr>
        <w:t xml:space="preserve">/CĐ-TW ngày </w:t>
      </w:r>
      <w:r w:rsidR="00D74248" w:rsidRPr="003F3854">
        <w:rPr>
          <w:sz w:val="28"/>
          <w:szCs w:val="28"/>
        </w:rPr>
        <w:t>22</w:t>
      </w:r>
      <w:r w:rsidR="00D74248" w:rsidRPr="003F3854">
        <w:rPr>
          <w:sz w:val="28"/>
          <w:szCs w:val="28"/>
          <w:lang w:val="vi-VN"/>
        </w:rPr>
        <w:t>/7/2021</w:t>
      </w:r>
      <w:r w:rsidR="00051A60" w:rsidRPr="003F3854">
        <w:rPr>
          <w:sz w:val="28"/>
          <w:szCs w:val="28"/>
        </w:rPr>
        <w:t xml:space="preserve"> và Công văn số </w:t>
      </w:r>
      <w:r w:rsidR="00D74248" w:rsidRPr="003F3854">
        <w:rPr>
          <w:sz w:val="28"/>
          <w:szCs w:val="28"/>
          <w:lang w:val="vi-VN"/>
        </w:rPr>
        <w:t xml:space="preserve"> </w:t>
      </w:r>
      <w:r w:rsidR="003F3854" w:rsidRPr="003F3854">
        <w:rPr>
          <w:sz w:val="28"/>
          <w:szCs w:val="28"/>
        </w:rPr>
        <w:t>359/VPTT</w:t>
      </w:r>
      <w:r w:rsidR="009F1204">
        <w:rPr>
          <w:sz w:val="28"/>
          <w:szCs w:val="28"/>
        </w:rPr>
        <w:t xml:space="preserve"> ngày 23/7/2021</w:t>
      </w:r>
      <w:r w:rsidR="003F3854" w:rsidRPr="003F3854">
        <w:rPr>
          <w:sz w:val="28"/>
          <w:szCs w:val="28"/>
        </w:rPr>
        <w:t xml:space="preserve"> </w:t>
      </w:r>
      <w:r w:rsidR="00D74248" w:rsidRPr="003F3854">
        <w:rPr>
          <w:sz w:val="28"/>
          <w:szCs w:val="28"/>
          <w:lang w:val="vi-VN"/>
        </w:rPr>
        <w:t>của Văn phòng thường trực Ban Chỉ đạo TWPCTT.</w:t>
      </w:r>
    </w:p>
    <w:p w:rsidR="005567B9" w:rsidRPr="003F3854" w:rsidRDefault="005567B9" w:rsidP="009A33FB">
      <w:pPr>
        <w:widowControl w:val="0"/>
        <w:spacing w:after="60"/>
        <w:ind w:firstLine="567"/>
        <w:jc w:val="both"/>
        <w:rPr>
          <w:spacing w:val="-2"/>
          <w:sz w:val="28"/>
          <w:szCs w:val="28"/>
        </w:rPr>
      </w:pPr>
      <w:r w:rsidRPr="003F3854">
        <w:rPr>
          <w:spacing w:val="-2"/>
          <w:sz w:val="28"/>
          <w:szCs w:val="28"/>
        </w:rPr>
        <w:t>2. Các tỉnh, thành phố khu vực Bắc Bộ, Bắc Trung Bộ, Tây Nguyên và Nam Bộ chủ động ứng phó với mưa dông, mưa lớn,</w:t>
      </w:r>
      <w:r w:rsidR="003534AF" w:rsidRPr="003F3854">
        <w:rPr>
          <w:spacing w:val="-2"/>
          <w:sz w:val="28"/>
          <w:szCs w:val="28"/>
        </w:rPr>
        <w:t xml:space="preserve"> lũ quét, sạt lở đất</w:t>
      </w:r>
      <w:r w:rsidR="00693962" w:rsidRPr="003F3854">
        <w:rPr>
          <w:spacing w:val="-2"/>
          <w:sz w:val="28"/>
          <w:szCs w:val="28"/>
        </w:rPr>
        <w:t>,</w:t>
      </w:r>
      <w:r w:rsidRPr="003F3854">
        <w:rPr>
          <w:spacing w:val="-2"/>
          <w:sz w:val="28"/>
          <w:szCs w:val="28"/>
        </w:rPr>
        <w:t xml:space="preserve"> lốc, sét, gió giật mạnh.</w:t>
      </w:r>
    </w:p>
    <w:p w:rsidR="00F83377" w:rsidRPr="00D74248" w:rsidRDefault="00D74248" w:rsidP="00464EEC">
      <w:pPr>
        <w:widowControl w:val="0"/>
        <w:spacing w:after="120"/>
        <w:ind w:firstLine="567"/>
        <w:jc w:val="both"/>
        <w:rPr>
          <w:sz w:val="27"/>
          <w:szCs w:val="27"/>
          <w:lang w:val="vi-VN"/>
        </w:rPr>
      </w:pPr>
      <w:r w:rsidRPr="003F3854">
        <w:rPr>
          <w:sz w:val="28"/>
          <w:szCs w:val="28"/>
        </w:rPr>
        <w:t>3</w:t>
      </w:r>
      <w:r w:rsidR="00701D1A" w:rsidRPr="003F3854">
        <w:rPr>
          <w:sz w:val="28"/>
          <w:szCs w:val="28"/>
          <w:lang w:val="vi-VN"/>
        </w:rPr>
        <w:t>. Duy trì lực lượng trực ban nghiêm túc</w:t>
      </w:r>
      <w:r w:rsidR="00DD7BC5" w:rsidRPr="003F3854">
        <w:rPr>
          <w:sz w:val="28"/>
          <w:szCs w:val="28"/>
          <w:lang w:val="vi-VN"/>
        </w:rPr>
        <w:t xml:space="preserve">, </w:t>
      </w:r>
      <w:r w:rsidR="00701D1A" w:rsidRPr="003F3854">
        <w:rPr>
          <w:sz w:val="28"/>
          <w:szCs w:val="28"/>
          <w:lang w:val="vi-VN"/>
        </w:rPr>
        <w:t xml:space="preserve">thường xuyên </w:t>
      </w:r>
      <w:r w:rsidR="00B70201" w:rsidRPr="003F3854">
        <w:rPr>
          <w:sz w:val="28"/>
          <w:szCs w:val="28"/>
          <w:lang w:val="vi-VN"/>
        </w:rPr>
        <w:t xml:space="preserve">tổng hợp, </w:t>
      </w:r>
      <w:r w:rsidR="00701D1A" w:rsidRPr="003F3854">
        <w:rPr>
          <w:sz w:val="28"/>
          <w:szCs w:val="28"/>
          <w:lang w:val="vi-VN"/>
        </w:rPr>
        <w:t>báo cáo</w:t>
      </w:r>
      <w:r w:rsidR="00B70201" w:rsidRPr="003F3854">
        <w:rPr>
          <w:sz w:val="28"/>
          <w:szCs w:val="28"/>
          <w:lang w:val="vi-VN"/>
        </w:rPr>
        <w:t xml:space="preserve"> tình hình</w:t>
      </w:r>
      <w:r w:rsidR="00701D1A" w:rsidRPr="003F3854">
        <w:rPr>
          <w:sz w:val="28"/>
          <w:szCs w:val="28"/>
          <w:lang w:val="vi-VN"/>
        </w:rPr>
        <w:t xml:space="preserve"> về Văn phòng thường trực Ban Chỉ đạo TWPCTT và Văn phòng Ủy ban Quốc gia ƯPSCTT và TKCN</w:t>
      </w:r>
      <w:r w:rsidR="00F83377" w:rsidRPr="003F3854">
        <w:rPr>
          <w:sz w:val="28"/>
          <w:szCs w:val="28"/>
          <w:lang w:val="vi-VN"/>
        </w:rPr>
        <w:t>./.</w:t>
      </w:r>
    </w:p>
    <w:p w:rsidR="00252749" w:rsidRPr="00CE3988" w:rsidRDefault="00252749" w:rsidP="008C3F8C">
      <w:pPr>
        <w:widowControl w:val="0"/>
        <w:shd w:val="clear" w:color="auto" w:fill="FFFFFF"/>
        <w:tabs>
          <w:tab w:val="left" w:pos="567"/>
        </w:tabs>
        <w:spacing w:before="40"/>
        <w:ind w:firstLine="709"/>
        <w:jc w:val="both"/>
        <w:rPr>
          <w:color w:val="FF0000"/>
          <w:sz w:val="15"/>
          <w:szCs w:val="27"/>
          <w:highlight w:val="yellow"/>
          <w:lang w:val="vi-VN"/>
        </w:rPr>
      </w:pPr>
    </w:p>
    <w:tbl>
      <w:tblPr>
        <w:tblW w:w="9356" w:type="dxa"/>
        <w:tblInd w:w="108" w:type="dxa"/>
        <w:tblLook w:val="04A0" w:firstRow="1" w:lastRow="0" w:firstColumn="1" w:lastColumn="0" w:noHBand="0" w:noVBand="1"/>
      </w:tblPr>
      <w:tblGrid>
        <w:gridCol w:w="5245"/>
        <w:gridCol w:w="4111"/>
      </w:tblGrid>
      <w:tr w:rsidR="00BF4006" w:rsidRPr="00BF4006" w:rsidTr="00924610">
        <w:trPr>
          <w:trHeight w:val="2372"/>
        </w:trPr>
        <w:tc>
          <w:tcPr>
            <w:tcW w:w="5245" w:type="dxa"/>
            <w:shd w:val="clear" w:color="auto" w:fill="auto"/>
          </w:tcPr>
          <w:p w:rsidR="00EC6999" w:rsidRPr="00BF4006" w:rsidRDefault="00EC6999" w:rsidP="008C3F8C">
            <w:pPr>
              <w:widowControl w:val="0"/>
              <w:ind w:hanging="108"/>
              <w:jc w:val="both"/>
              <w:rPr>
                <w:b/>
                <w:i/>
                <w:noProof/>
                <w:sz w:val="22"/>
                <w:lang w:val="it-IT"/>
              </w:rPr>
            </w:pPr>
            <w:r w:rsidRPr="00BF4006">
              <w:rPr>
                <w:b/>
                <w:i/>
                <w:noProof/>
                <w:sz w:val="22"/>
                <w:lang w:val="vi-VN"/>
              </w:rPr>
              <w:t>Nơi nhận</w:t>
            </w:r>
            <w:r w:rsidRPr="00BF4006">
              <w:rPr>
                <w:b/>
                <w:i/>
                <w:noProof/>
                <w:sz w:val="22"/>
                <w:lang w:val="it-IT"/>
              </w:rPr>
              <w:t>:</w:t>
            </w:r>
          </w:p>
          <w:p w:rsidR="00EC6999" w:rsidRPr="00BF4006" w:rsidRDefault="00EC6999" w:rsidP="008C3F8C">
            <w:pPr>
              <w:widowControl w:val="0"/>
              <w:ind w:hanging="108"/>
              <w:jc w:val="both"/>
              <w:rPr>
                <w:sz w:val="20"/>
                <w:szCs w:val="22"/>
                <w:lang w:val="it-IT"/>
              </w:rPr>
            </w:pPr>
            <w:r w:rsidRPr="00BF4006">
              <w:rPr>
                <w:sz w:val="20"/>
                <w:szCs w:val="22"/>
                <w:lang w:val="it-IT"/>
              </w:rPr>
              <w:t>- Lãnh đạo Ban Chỉ đạo;</w:t>
            </w:r>
          </w:p>
          <w:p w:rsidR="00EC6999" w:rsidRPr="00BF4006" w:rsidRDefault="00EC6999" w:rsidP="008C3F8C">
            <w:pPr>
              <w:widowControl w:val="0"/>
              <w:ind w:hanging="108"/>
              <w:jc w:val="both"/>
              <w:rPr>
                <w:sz w:val="20"/>
                <w:szCs w:val="22"/>
                <w:lang w:val="it-IT"/>
              </w:rPr>
            </w:pPr>
            <w:r w:rsidRPr="00BF4006">
              <w:rPr>
                <w:sz w:val="20"/>
                <w:szCs w:val="22"/>
                <w:lang w:val="it-IT"/>
              </w:rPr>
              <w:t>- Thành viên Ban Chỉ đạo;</w:t>
            </w:r>
          </w:p>
          <w:p w:rsidR="00EC6999" w:rsidRPr="00BF4006" w:rsidRDefault="00EC6999" w:rsidP="008C3F8C">
            <w:pPr>
              <w:widowControl w:val="0"/>
              <w:ind w:hanging="108"/>
              <w:jc w:val="both"/>
              <w:rPr>
                <w:sz w:val="20"/>
                <w:szCs w:val="22"/>
                <w:lang w:val="it-IT"/>
              </w:rPr>
            </w:pPr>
            <w:r w:rsidRPr="00BF4006">
              <w:rPr>
                <w:sz w:val="20"/>
                <w:szCs w:val="22"/>
                <w:lang w:val="it-IT"/>
              </w:rPr>
              <w:t>- Văn phòng Chính phủ;</w:t>
            </w:r>
          </w:p>
          <w:p w:rsidR="00EC6999" w:rsidRPr="00BF4006" w:rsidRDefault="00EC6999" w:rsidP="008C3F8C">
            <w:pPr>
              <w:widowControl w:val="0"/>
              <w:ind w:hanging="108"/>
              <w:jc w:val="both"/>
              <w:rPr>
                <w:sz w:val="20"/>
                <w:szCs w:val="22"/>
                <w:lang w:val="it-IT"/>
              </w:rPr>
            </w:pPr>
            <w:r w:rsidRPr="00BF4006">
              <w:rPr>
                <w:sz w:val="20"/>
                <w:szCs w:val="22"/>
                <w:lang w:val="it-IT"/>
              </w:rPr>
              <w:t>- Chánh VPTT;</w:t>
            </w:r>
          </w:p>
          <w:p w:rsidR="00EC6999" w:rsidRPr="00CE3988" w:rsidRDefault="00EC6999" w:rsidP="008C3F8C">
            <w:pPr>
              <w:widowControl w:val="0"/>
              <w:ind w:left="-105"/>
              <w:jc w:val="both"/>
              <w:rPr>
                <w:sz w:val="20"/>
                <w:szCs w:val="22"/>
                <w:lang w:val="it-IT"/>
              </w:rPr>
            </w:pPr>
            <w:r w:rsidRPr="00CE3988">
              <w:rPr>
                <w:sz w:val="20"/>
                <w:szCs w:val="22"/>
                <w:lang w:val="it-IT"/>
              </w:rPr>
              <w:t>- VP UBQG</w:t>
            </w:r>
            <w:r w:rsidRPr="00BF4006">
              <w:rPr>
                <w:sz w:val="20"/>
                <w:szCs w:val="22"/>
                <w:lang w:val="vi-VN"/>
              </w:rPr>
              <w:t xml:space="preserve"> ƯPSCTT&amp;</w:t>
            </w:r>
            <w:r w:rsidRPr="00CE3988">
              <w:rPr>
                <w:sz w:val="20"/>
                <w:szCs w:val="22"/>
                <w:lang w:val="it-IT"/>
              </w:rPr>
              <w:t xml:space="preserve">TKCN; </w:t>
            </w:r>
          </w:p>
          <w:p w:rsidR="00EC6999" w:rsidRPr="00CE3988" w:rsidRDefault="00EC6999" w:rsidP="008C3F8C">
            <w:pPr>
              <w:widowControl w:val="0"/>
              <w:ind w:left="-105"/>
              <w:jc w:val="both"/>
              <w:rPr>
                <w:sz w:val="20"/>
                <w:szCs w:val="22"/>
                <w:lang w:val="it-IT"/>
              </w:rPr>
            </w:pPr>
            <w:r w:rsidRPr="00CE3988">
              <w:rPr>
                <w:sz w:val="20"/>
                <w:szCs w:val="22"/>
                <w:lang w:val="it-IT"/>
              </w:rPr>
              <w:t>- Các Tổng cục: PCTT; Thủy lợi; Thủy sản;</w:t>
            </w:r>
          </w:p>
          <w:p w:rsidR="00EC6999" w:rsidRPr="00CE3988" w:rsidRDefault="00EC6999" w:rsidP="008C3F8C">
            <w:pPr>
              <w:widowControl w:val="0"/>
              <w:ind w:left="-105"/>
              <w:jc w:val="both"/>
              <w:rPr>
                <w:sz w:val="20"/>
                <w:szCs w:val="22"/>
                <w:lang w:val="it-IT"/>
              </w:rPr>
            </w:pPr>
            <w:r w:rsidRPr="00CE3988">
              <w:rPr>
                <w:sz w:val="20"/>
                <w:szCs w:val="22"/>
                <w:lang w:val="it-IT"/>
              </w:rPr>
              <w:t>- Các Cục: Trồng trọt, Chăn nuôi;</w:t>
            </w:r>
          </w:p>
          <w:p w:rsidR="00EC6999" w:rsidRPr="00BF4006" w:rsidRDefault="00EC6999" w:rsidP="008C3F8C">
            <w:pPr>
              <w:widowControl w:val="0"/>
              <w:ind w:left="-105"/>
              <w:jc w:val="both"/>
              <w:rPr>
                <w:sz w:val="20"/>
                <w:szCs w:val="22"/>
                <w:lang w:val="vi-VN"/>
              </w:rPr>
            </w:pPr>
            <w:r w:rsidRPr="00BF4006">
              <w:rPr>
                <w:sz w:val="20"/>
                <w:szCs w:val="22"/>
                <w:lang w:val="it-IT"/>
              </w:rPr>
              <w:t>- BCH PCTT &amp;TCKN các tỉnh (qua Website);</w:t>
            </w:r>
          </w:p>
          <w:p w:rsidR="00EC6999" w:rsidRPr="00BF4006" w:rsidRDefault="00EC6999" w:rsidP="008C3F8C">
            <w:pPr>
              <w:widowControl w:val="0"/>
              <w:ind w:hanging="108"/>
              <w:jc w:val="both"/>
              <w:rPr>
                <w:b/>
                <w:i/>
                <w:noProof/>
                <w:sz w:val="22"/>
                <w:lang w:val="it-IT"/>
              </w:rPr>
            </w:pPr>
            <w:r w:rsidRPr="00BF4006">
              <w:rPr>
                <w:sz w:val="20"/>
                <w:szCs w:val="22"/>
              </w:rPr>
              <w:t>- Lưu: VT.</w:t>
            </w:r>
            <w:r w:rsidRPr="00BF4006">
              <w:rPr>
                <w:noProof/>
                <w:spacing w:val="6"/>
                <w:sz w:val="27"/>
                <w:szCs w:val="27"/>
              </w:rPr>
              <w:t xml:space="preserve"> </w:t>
            </w:r>
          </w:p>
        </w:tc>
        <w:tc>
          <w:tcPr>
            <w:tcW w:w="4111" w:type="dxa"/>
          </w:tcPr>
          <w:p w:rsidR="00EC6999" w:rsidRPr="00CE3988" w:rsidRDefault="00EC6999" w:rsidP="008C3F8C">
            <w:pPr>
              <w:widowControl w:val="0"/>
              <w:jc w:val="center"/>
              <w:rPr>
                <w:b/>
                <w:sz w:val="26"/>
                <w:szCs w:val="26"/>
                <w:lang w:val="it-IT"/>
              </w:rPr>
            </w:pPr>
            <w:r w:rsidRPr="00CE3988">
              <w:rPr>
                <w:b/>
                <w:sz w:val="26"/>
                <w:szCs w:val="26"/>
                <w:lang w:val="it-IT"/>
              </w:rPr>
              <w:t>KT. CHÁNH VĂN PHÒNG</w:t>
            </w:r>
          </w:p>
          <w:p w:rsidR="00EC6999" w:rsidRPr="00CE3988" w:rsidRDefault="00EC6999" w:rsidP="008C3F8C">
            <w:pPr>
              <w:widowControl w:val="0"/>
              <w:jc w:val="center"/>
              <w:rPr>
                <w:b/>
                <w:sz w:val="26"/>
                <w:szCs w:val="26"/>
                <w:lang w:val="it-IT"/>
              </w:rPr>
            </w:pPr>
            <w:r w:rsidRPr="00CE3988">
              <w:rPr>
                <w:b/>
                <w:sz w:val="26"/>
                <w:szCs w:val="26"/>
                <w:lang w:val="it-IT"/>
              </w:rPr>
              <w:t>PHÓ CHÁNH VĂN PHÒNG</w:t>
            </w: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8D053A" w:rsidRPr="00CE3988" w:rsidRDefault="008D053A"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2"/>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rPr>
                <w:b/>
                <w:sz w:val="8"/>
                <w:szCs w:val="8"/>
                <w:lang w:val="it-IT"/>
              </w:rPr>
            </w:pPr>
          </w:p>
          <w:p w:rsidR="00EC6999" w:rsidRPr="00BF4006" w:rsidRDefault="004F6D9E" w:rsidP="008C3F8C">
            <w:pPr>
              <w:widowControl w:val="0"/>
              <w:spacing w:before="40" w:after="60"/>
              <w:jc w:val="center"/>
              <w:rPr>
                <w:b/>
                <w:sz w:val="28"/>
                <w:szCs w:val="28"/>
              </w:rPr>
            </w:pPr>
            <w:r>
              <w:rPr>
                <w:b/>
                <w:sz w:val="28"/>
                <w:szCs w:val="28"/>
                <w:lang w:val="it-IT"/>
              </w:rPr>
              <w:t>Phạm Đức Luận</w:t>
            </w:r>
          </w:p>
        </w:tc>
      </w:tr>
    </w:tbl>
    <w:p w:rsidR="00CD2A98" w:rsidRPr="00193DCC" w:rsidRDefault="00431B09" w:rsidP="008C3F8C">
      <w:pPr>
        <w:widowControl w:val="0"/>
        <w:shd w:val="clear" w:color="auto" w:fill="FFFFFF"/>
        <w:tabs>
          <w:tab w:val="left" w:pos="567"/>
        </w:tabs>
        <w:spacing w:before="40" w:after="60" w:line="350" w:lineRule="exact"/>
        <w:jc w:val="both"/>
      </w:pPr>
      <w:r w:rsidRPr="00193DCC">
        <w:rPr>
          <w:noProof/>
          <w:spacing w:val="6"/>
          <w:sz w:val="27"/>
          <w:szCs w:val="27"/>
          <w:highlight w:val="yellow"/>
        </w:rPr>
        <mc:AlternateContent>
          <mc:Choice Requires="wps">
            <w:drawing>
              <wp:anchor distT="0" distB="0" distL="114300" distR="114300" simplePos="0" relativeHeight="251662336" behindDoc="0" locked="0" layoutInCell="1" allowOverlap="1" wp14:anchorId="0F7A2599" wp14:editId="5C0126E3">
                <wp:simplePos x="0" y="0"/>
                <wp:positionH relativeFrom="column">
                  <wp:posOffset>50503</wp:posOffset>
                </wp:positionH>
                <wp:positionV relativeFrom="paragraph">
                  <wp:posOffset>345918</wp:posOffset>
                </wp:positionV>
                <wp:extent cx="4556097" cy="1078173"/>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097" cy="1078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665" w:rsidRPr="00001975" w:rsidRDefault="00D36665" w:rsidP="006056DE">
                            <w:pPr>
                              <w:spacing w:before="120" w:line="288" w:lineRule="auto"/>
                              <w:rPr>
                                <w:color w:val="FFFFFF" w:themeColor="background1"/>
                                <w:sz w:val="25"/>
                                <w:szCs w:val="25"/>
                              </w:rPr>
                            </w:pPr>
                            <w:r w:rsidRPr="00001975">
                              <w:rPr>
                                <w:color w:val="FFFFFF" w:themeColor="background1"/>
                                <w:sz w:val="25"/>
                                <w:szCs w:val="25"/>
                              </w:rPr>
                              <w:t>Trưởng ca trực:</w:t>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00431B09" w:rsidRPr="00001975">
                              <w:rPr>
                                <w:color w:val="FFFFFF" w:themeColor="background1"/>
                                <w:sz w:val="25"/>
                                <w:szCs w:val="25"/>
                              </w:rPr>
                              <w:t>Đặng Văn Đăng</w:t>
                            </w:r>
                          </w:p>
                          <w:p w:rsidR="00D36665" w:rsidRPr="00001975" w:rsidRDefault="00D36665" w:rsidP="006056DE">
                            <w:pPr>
                              <w:spacing w:before="120" w:line="288" w:lineRule="auto"/>
                              <w:rPr>
                                <w:color w:val="FFFFFF" w:themeColor="background1"/>
                                <w:sz w:val="25"/>
                                <w:szCs w:val="25"/>
                              </w:rPr>
                            </w:pPr>
                            <w:r w:rsidRPr="00001975">
                              <w:rPr>
                                <w:color w:val="FFFFFF" w:themeColor="background1"/>
                                <w:sz w:val="25"/>
                                <w:szCs w:val="25"/>
                              </w:rPr>
                              <w:t>Trực ban 1:</w:t>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00431B09" w:rsidRPr="00001975">
                              <w:rPr>
                                <w:color w:val="FFFFFF" w:themeColor="background1"/>
                                <w:sz w:val="25"/>
                                <w:szCs w:val="25"/>
                              </w:rPr>
                              <w:t>Nguyễn Việt Phú</w:t>
                            </w:r>
                          </w:p>
                          <w:p w:rsidR="00D36665" w:rsidRPr="00001975" w:rsidRDefault="00D36665" w:rsidP="006056DE">
                            <w:pPr>
                              <w:spacing w:before="120" w:line="288" w:lineRule="auto"/>
                              <w:rPr>
                                <w:color w:val="FFFFFF" w:themeColor="background1"/>
                                <w:sz w:val="25"/>
                                <w:szCs w:val="25"/>
                              </w:rPr>
                            </w:pPr>
                            <w:r w:rsidRPr="00001975">
                              <w:rPr>
                                <w:color w:val="FFFFFF" w:themeColor="background1"/>
                                <w:sz w:val="25"/>
                                <w:szCs w:val="25"/>
                              </w:rPr>
                              <w:t>Trực ban 2:</w:t>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00431B09" w:rsidRPr="00001975">
                              <w:rPr>
                                <w:color w:val="FFFFFF" w:themeColor="background1"/>
                                <w:sz w:val="25"/>
                                <w:szCs w:val="25"/>
                              </w:rPr>
                              <w:t>Trần Quang Đại</w:t>
                            </w:r>
                          </w:p>
                          <w:p w:rsidR="00D36665" w:rsidRPr="00001975" w:rsidRDefault="00D36665" w:rsidP="006056DE">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A2599" id="_x0000_t202" coordsize="21600,21600" o:spt="202" path="m,l,21600r21600,l21600,xe">
                <v:stroke joinstyle="miter"/>
                <v:path gradientshapeok="t" o:connecttype="rect"/>
              </v:shapetype>
              <v:shape id="Text Box 2" o:spid="_x0000_s1026" type="#_x0000_t202" style="position:absolute;left:0;text-align:left;margin-left:4pt;margin-top:27.25pt;width:358.75pt;height:8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Ntg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" filled="f" stroked="f">
                <v:textbox>
                  <w:txbxContent>
                    <w:p w:rsidR="00D36665" w:rsidRPr="00001975" w:rsidRDefault="00D36665" w:rsidP="006056DE">
                      <w:pPr>
                        <w:spacing w:before="120" w:line="288" w:lineRule="auto"/>
                        <w:rPr>
                          <w:color w:val="FFFFFF" w:themeColor="background1"/>
                          <w:sz w:val="25"/>
                          <w:szCs w:val="25"/>
                        </w:rPr>
                      </w:pPr>
                      <w:r w:rsidRPr="00001975">
                        <w:rPr>
                          <w:color w:val="FFFFFF" w:themeColor="background1"/>
                          <w:sz w:val="25"/>
                          <w:szCs w:val="25"/>
                        </w:rPr>
                        <w:t>Trưởng ca trực:</w:t>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00431B09" w:rsidRPr="00001975">
                        <w:rPr>
                          <w:color w:val="FFFFFF" w:themeColor="background1"/>
                          <w:sz w:val="25"/>
                          <w:szCs w:val="25"/>
                        </w:rPr>
                        <w:t>Đặng Văn Đăng</w:t>
                      </w:r>
                    </w:p>
                    <w:p w:rsidR="00D36665" w:rsidRPr="00001975" w:rsidRDefault="00D36665" w:rsidP="006056DE">
                      <w:pPr>
                        <w:spacing w:before="120" w:line="288" w:lineRule="auto"/>
                        <w:rPr>
                          <w:color w:val="FFFFFF" w:themeColor="background1"/>
                          <w:sz w:val="25"/>
                          <w:szCs w:val="25"/>
                        </w:rPr>
                      </w:pPr>
                      <w:r w:rsidRPr="00001975">
                        <w:rPr>
                          <w:color w:val="FFFFFF" w:themeColor="background1"/>
                          <w:sz w:val="25"/>
                          <w:szCs w:val="25"/>
                        </w:rPr>
                        <w:t>Trực ban 1:</w:t>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00431B09" w:rsidRPr="00001975">
                        <w:rPr>
                          <w:color w:val="FFFFFF" w:themeColor="background1"/>
                          <w:sz w:val="25"/>
                          <w:szCs w:val="25"/>
                        </w:rPr>
                        <w:t>Nguyễn Việt Phú</w:t>
                      </w:r>
                    </w:p>
                    <w:p w:rsidR="00D36665" w:rsidRPr="00001975" w:rsidRDefault="00D36665" w:rsidP="006056DE">
                      <w:pPr>
                        <w:spacing w:before="120" w:line="288" w:lineRule="auto"/>
                        <w:rPr>
                          <w:color w:val="FFFFFF" w:themeColor="background1"/>
                          <w:sz w:val="25"/>
                          <w:szCs w:val="25"/>
                        </w:rPr>
                      </w:pPr>
                      <w:r w:rsidRPr="00001975">
                        <w:rPr>
                          <w:color w:val="FFFFFF" w:themeColor="background1"/>
                          <w:sz w:val="25"/>
                          <w:szCs w:val="25"/>
                        </w:rPr>
                        <w:t>Trực ban 2:</w:t>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Pr="00001975">
                        <w:rPr>
                          <w:color w:val="FFFFFF" w:themeColor="background1"/>
                          <w:sz w:val="25"/>
                          <w:szCs w:val="25"/>
                        </w:rPr>
                        <w:tab/>
                      </w:r>
                      <w:r w:rsidR="00431B09" w:rsidRPr="00001975">
                        <w:rPr>
                          <w:color w:val="FFFFFF" w:themeColor="background1"/>
                          <w:sz w:val="25"/>
                          <w:szCs w:val="25"/>
                        </w:rPr>
                        <w:t>Trần Quang Đại</w:t>
                      </w:r>
                    </w:p>
                    <w:p w:rsidR="00D36665" w:rsidRPr="00001975" w:rsidRDefault="00D36665" w:rsidP="006056DE">
                      <w:pPr>
                        <w:rPr>
                          <w:color w:val="FFFFFF" w:themeColor="background1"/>
                        </w:rPr>
                      </w:pPr>
                    </w:p>
                  </w:txbxContent>
                </v:textbox>
              </v:shape>
            </w:pict>
          </mc:Fallback>
        </mc:AlternateContent>
      </w:r>
    </w:p>
    <w:sectPr w:rsidR="00CD2A98" w:rsidRPr="00193DCC" w:rsidSect="005D31A4">
      <w:headerReference w:type="default" r:id="rId11"/>
      <w:footerReference w:type="default" r:id="rId12"/>
      <w:pgSz w:w="11907" w:h="16840" w:code="9"/>
      <w:pgMar w:top="737" w:right="1021" w:bottom="624" w:left="164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13" w:rsidRDefault="00657613">
      <w:r>
        <w:separator/>
      </w:r>
    </w:p>
  </w:endnote>
  <w:endnote w:type="continuationSeparator" w:id="0">
    <w:p w:rsidR="00657613" w:rsidRDefault="0065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65" w:rsidRDefault="00D36665"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13" w:rsidRDefault="00657613">
      <w:r>
        <w:separator/>
      </w:r>
    </w:p>
  </w:footnote>
  <w:footnote w:type="continuationSeparator" w:id="0">
    <w:p w:rsidR="00657613" w:rsidRDefault="00657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264983"/>
      <w:docPartObj>
        <w:docPartGallery w:val="Page Numbers (Top of Page)"/>
        <w:docPartUnique/>
      </w:docPartObj>
    </w:sdtPr>
    <w:sdtEndPr>
      <w:rPr>
        <w:noProof/>
      </w:rPr>
    </w:sdtEndPr>
    <w:sdtContent>
      <w:p w:rsidR="00D36665" w:rsidRDefault="00D36665" w:rsidP="00907A3D">
        <w:pPr>
          <w:pStyle w:val="Header"/>
          <w:spacing w:before="120"/>
          <w:jc w:val="center"/>
        </w:pPr>
        <w:r>
          <w:fldChar w:fldCharType="begin"/>
        </w:r>
        <w:r>
          <w:instrText xml:space="preserve"> PAGE   \* MERGEFORMAT </w:instrText>
        </w:r>
        <w:r>
          <w:fldChar w:fldCharType="separate"/>
        </w:r>
        <w:r w:rsidR="00FB5441">
          <w:rPr>
            <w:noProof/>
          </w:rPr>
          <w:t>4</w:t>
        </w:r>
        <w:r>
          <w:rPr>
            <w:noProof/>
          </w:rPr>
          <w:fldChar w:fldCharType="end"/>
        </w:r>
      </w:p>
    </w:sdtContent>
  </w:sdt>
  <w:p w:rsidR="00D36665" w:rsidRDefault="00D366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34F"/>
    <w:rsid w:val="00000D92"/>
    <w:rsid w:val="00000DA5"/>
    <w:rsid w:val="00001975"/>
    <w:rsid w:val="00002C02"/>
    <w:rsid w:val="00003BC3"/>
    <w:rsid w:val="00003C44"/>
    <w:rsid w:val="00006C0B"/>
    <w:rsid w:val="00006EF4"/>
    <w:rsid w:val="00012D8A"/>
    <w:rsid w:val="00014249"/>
    <w:rsid w:val="00014BE1"/>
    <w:rsid w:val="00016CA3"/>
    <w:rsid w:val="0002074C"/>
    <w:rsid w:val="00020AB7"/>
    <w:rsid w:val="00020B34"/>
    <w:rsid w:val="00022C0F"/>
    <w:rsid w:val="000238A2"/>
    <w:rsid w:val="00025F37"/>
    <w:rsid w:val="000268A5"/>
    <w:rsid w:val="00026EE6"/>
    <w:rsid w:val="00030296"/>
    <w:rsid w:val="00031CF5"/>
    <w:rsid w:val="0003381B"/>
    <w:rsid w:val="00033FD8"/>
    <w:rsid w:val="00034343"/>
    <w:rsid w:val="00034A57"/>
    <w:rsid w:val="00035812"/>
    <w:rsid w:val="00035C46"/>
    <w:rsid w:val="00035D8D"/>
    <w:rsid w:val="0004497A"/>
    <w:rsid w:val="00044E57"/>
    <w:rsid w:val="00046940"/>
    <w:rsid w:val="000478C2"/>
    <w:rsid w:val="00050084"/>
    <w:rsid w:val="00051A60"/>
    <w:rsid w:val="00052189"/>
    <w:rsid w:val="0005389C"/>
    <w:rsid w:val="00055B0E"/>
    <w:rsid w:val="00060F92"/>
    <w:rsid w:val="0006104A"/>
    <w:rsid w:val="00063771"/>
    <w:rsid w:val="00067251"/>
    <w:rsid w:val="0007676D"/>
    <w:rsid w:val="00076FC5"/>
    <w:rsid w:val="000776BB"/>
    <w:rsid w:val="0008307A"/>
    <w:rsid w:val="00083613"/>
    <w:rsid w:val="0008498D"/>
    <w:rsid w:val="0009104B"/>
    <w:rsid w:val="00096676"/>
    <w:rsid w:val="00097AA8"/>
    <w:rsid w:val="000A1D07"/>
    <w:rsid w:val="000A4EB4"/>
    <w:rsid w:val="000A5CAF"/>
    <w:rsid w:val="000A6E53"/>
    <w:rsid w:val="000B037F"/>
    <w:rsid w:val="000B0DBB"/>
    <w:rsid w:val="000B18CB"/>
    <w:rsid w:val="000B388D"/>
    <w:rsid w:val="000B3A69"/>
    <w:rsid w:val="000B4469"/>
    <w:rsid w:val="000B51EC"/>
    <w:rsid w:val="000B7215"/>
    <w:rsid w:val="000B7E2B"/>
    <w:rsid w:val="000C01E4"/>
    <w:rsid w:val="000C0330"/>
    <w:rsid w:val="000C05C1"/>
    <w:rsid w:val="000C0CF9"/>
    <w:rsid w:val="000C2114"/>
    <w:rsid w:val="000D0A9C"/>
    <w:rsid w:val="000D126A"/>
    <w:rsid w:val="000D22AE"/>
    <w:rsid w:val="000D23B3"/>
    <w:rsid w:val="000D3A69"/>
    <w:rsid w:val="000D49AC"/>
    <w:rsid w:val="000D74A1"/>
    <w:rsid w:val="000D7DAA"/>
    <w:rsid w:val="000E0355"/>
    <w:rsid w:val="000E0431"/>
    <w:rsid w:val="000E0F40"/>
    <w:rsid w:val="000E3875"/>
    <w:rsid w:val="000E572A"/>
    <w:rsid w:val="000F0B72"/>
    <w:rsid w:val="000F22A6"/>
    <w:rsid w:val="000F6296"/>
    <w:rsid w:val="000F6D47"/>
    <w:rsid w:val="000F76C5"/>
    <w:rsid w:val="000F7BAC"/>
    <w:rsid w:val="00100C78"/>
    <w:rsid w:val="00100E5F"/>
    <w:rsid w:val="00102316"/>
    <w:rsid w:val="00107E6C"/>
    <w:rsid w:val="0011028F"/>
    <w:rsid w:val="00111476"/>
    <w:rsid w:val="0011468F"/>
    <w:rsid w:val="00115D27"/>
    <w:rsid w:val="001162E4"/>
    <w:rsid w:val="0012037C"/>
    <w:rsid w:val="00121E16"/>
    <w:rsid w:val="001227EE"/>
    <w:rsid w:val="00127B9A"/>
    <w:rsid w:val="00130A6D"/>
    <w:rsid w:val="0013377A"/>
    <w:rsid w:val="00143C15"/>
    <w:rsid w:val="00144B1C"/>
    <w:rsid w:val="0014521D"/>
    <w:rsid w:val="00147118"/>
    <w:rsid w:val="00151520"/>
    <w:rsid w:val="001517DE"/>
    <w:rsid w:val="0015353C"/>
    <w:rsid w:val="00155C95"/>
    <w:rsid w:val="00156A9D"/>
    <w:rsid w:val="0015778A"/>
    <w:rsid w:val="00160417"/>
    <w:rsid w:val="0016169E"/>
    <w:rsid w:val="00164E67"/>
    <w:rsid w:val="001655E8"/>
    <w:rsid w:val="001658E2"/>
    <w:rsid w:val="00165939"/>
    <w:rsid w:val="00165F64"/>
    <w:rsid w:val="00167336"/>
    <w:rsid w:val="001707A9"/>
    <w:rsid w:val="001714E2"/>
    <w:rsid w:val="00171DFF"/>
    <w:rsid w:val="0017241C"/>
    <w:rsid w:val="00172FA1"/>
    <w:rsid w:val="00177038"/>
    <w:rsid w:val="00177CD4"/>
    <w:rsid w:val="001821C6"/>
    <w:rsid w:val="001864E9"/>
    <w:rsid w:val="001870F3"/>
    <w:rsid w:val="00190F51"/>
    <w:rsid w:val="00193DCC"/>
    <w:rsid w:val="00194FA2"/>
    <w:rsid w:val="00195065"/>
    <w:rsid w:val="00197FE9"/>
    <w:rsid w:val="001A511C"/>
    <w:rsid w:val="001A56B3"/>
    <w:rsid w:val="001A73EF"/>
    <w:rsid w:val="001B041A"/>
    <w:rsid w:val="001B271C"/>
    <w:rsid w:val="001B604A"/>
    <w:rsid w:val="001C0426"/>
    <w:rsid w:val="001C20F3"/>
    <w:rsid w:val="001C21F3"/>
    <w:rsid w:val="001C7811"/>
    <w:rsid w:val="001C7869"/>
    <w:rsid w:val="001D048F"/>
    <w:rsid w:val="001D2D9F"/>
    <w:rsid w:val="001D308C"/>
    <w:rsid w:val="001D3384"/>
    <w:rsid w:val="001D5174"/>
    <w:rsid w:val="001D5628"/>
    <w:rsid w:val="001D68F9"/>
    <w:rsid w:val="001E013C"/>
    <w:rsid w:val="001E0F21"/>
    <w:rsid w:val="001E3F46"/>
    <w:rsid w:val="001E40E1"/>
    <w:rsid w:val="001E5DD4"/>
    <w:rsid w:val="001E772A"/>
    <w:rsid w:val="001F1C0C"/>
    <w:rsid w:val="001F5389"/>
    <w:rsid w:val="0020249C"/>
    <w:rsid w:val="00202C52"/>
    <w:rsid w:val="0020436D"/>
    <w:rsid w:val="00204710"/>
    <w:rsid w:val="002056BC"/>
    <w:rsid w:val="00205743"/>
    <w:rsid w:val="002067D5"/>
    <w:rsid w:val="002069B9"/>
    <w:rsid w:val="00207317"/>
    <w:rsid w:val="00207A35"/>
    <w:rsid w:val="0021115C"/>
    <w:rsid w:val="00211F30"/>
    <w:rsid w:val="00214E1B"/>
    <w:rsid w:val="002152A7"/>
    <w:rsid w:val="00215F34"/>
    <w:rsid w:val="00217550"/>
    <w:rsid w:val="00217D65"/>
    <w:rsid w:val="002206A1"/>
    <w:rsid w:val="002215A2"/>
    <w:rsid w:val="00225023"/>
    <w:rsid w:val="00225134"/>
    <w:rsid w:val="00225192"/>
    <w:rsid w:val="00227851"/>
    <w:rsid w:val="002300F9"/>
    <w:rsid w:val="002307FC"/>
    <w:rsid w:val="002319CD"/>
    <w:rsid w:val="002363AC"/>
    <w:rsid w:val="00236427"/>
    <w:rsid w:val="002370C7"/>
    <w:rsid w:val="002375C8"/>
    <w:rsid w:val="0023787A"/>
    <w:rsid w:val="00237B62"/>
    <w:rsid w:val="00241E06"/>
    <w:rsid w:val="00243BF3"/>
    <w:rsid w:val="00243E67"/>
    <w:rsid w:val="002447F0"/>
    <w:rsid w:val="00245507"/>
    <w:rsid w:val="00247053"/>
    <w:rsid w:val="00247995"/>
    <w:rsid w:val="00247CDE"/>
    <w:rsid w:val="00251766"/>
    <w:rsid w:val="00252583"/>
    <w:rsid w:val="00252749"/>
    <w:rsid w:val="00253AE6"/>
    <w:rsid w:val="00254BB1"/>
    <w:rsid w:val="00255090"/>
    <w:rsid w:val="002561CC"/>
    <w:rsid w:val="002562BE"/>
    <w:rsid w:val="002609DE"/>
    <w:rsid w:val="00266317"/>
    <w:rsid w:val="002673E0"/>
    <w:rsid w:val="002733CF"/>
    <w:rsid w:val="00273581"/>
    <w:rsid w:val="00274CBB"/>
    <w:rsid w:val="00274DD7"/>
    <w:rsid w:val="0027585F"/>
    <w:rsid w:val="002764F8"/>
    <w:rsid w:val="0028018E"/>
    <w:rsid w:val="002816AF"/>
    <w:rsid w:val="00281E3E"/>
    <w:rsid w:val="00286AD1"/>
    <w:rsid w:val="00286B51"/>
    <w:rsid w:val="00287FB0"/>
    <w:rsid w:val="0029118F"/>
    <w:rsid w:val="00292C19"/>
    <w:rsid w:val="00294061"/>
    <w:rsid w:val="0029450D"/>
    <w:rsid w:val="00297542"/>
    <w:rsid w:val="0029771D"/>
    <w:rsid w:val="002A083A"/>
    <w:rsid w:val="002A0E42"/>
    <w:rsid w:val="002A5015"/>
    <w:rsid w:val="002A510F"/>
    <w:rsid w:val="002A5AAF"/>
    <w:rsid w:val="002A7009"/>
    <w:rsid w:val="002B063F"/>
    <w:rsid w:val="002B0834"/>
    <w:rsid w:val="002B1680"/>
    <w:rsid w:val="002B26FB"/>
    <w:rsid w:val="002B5E63"/>
    <w:rsid w:val="002B7BFF"/>
    <w:rsid w:val="002C2258"/>
    <w:rsid w:val="002C3AB3"/>
    <w:rsid w:val="002C70FF"/>
    <w:rsid w:val="002D0EFF"/>
    <w:rsid w:val="002D19EF"/>
    <w:rsid w:val="002D54B2"/>
    <w:rsid w:val="002D577E"/>
    <w:rsid w:val="002D620D"/>
    <w:rsid w:val="002D75F6"/>
    <w:rsid w:val="002E0014"/>
    <w:rsid w:val="002E0AA0"/>
    <w:rsid w:val="002E0BA8"/>
    <w:rsid w:val="002E2FBD"/>
    <w:rsid w:val="002E49C4"/>
    <w:rsid w:val="002E5F34"/>
    <w:rsid w:val="002E6AFE"/>
    <w:rsid w:val="002E7CBF"/>
    <w:rsid w:val="002E7D4E"/>
    <w:rsid w:val="002F207F"/>
    <w:rsid w:val="00300256"/>
    <w:rsid w:val="00301D81"/>
    <w:rsid w:val="003055C7"/>
    <w:rsid w:val="003104EC"/>
    <w:rsid w:val="00310A16"/>
    <w:rsid w:val="00313715"/>
    <w:rsid w:val="00317406"/>
    <w:rsid w:val="003213CC"/>
    <w:rsid w:val="00321D7B"/>
    <w:rsid w:val="00323991"/>
    <w:rsid w:val="00324CE0"/>
    <w:rsid w:val="00326988"/>
    <w:rsid w:val="0033107B"/>
    <w:rsid w:val="0033254A"/>
    <w:rsid w:val="00335A4C"/>
    <w:rsid w:val="003370C8"/>
    <w:rsid w:val="00337D78"/>
    <w:rsid w:val="003400DC"/>
    <w:rsid w:val="00341937"/>
    <w:rsid w:val="00341E1F"/>
    <w:rsid w:val="00343946"/>
    <w:rsid w:val="0034413D"/>
    <w:rsid w:val="00344D2F"/>
    <w:rsid w:val="00344FC5"/>
    <w:rsid w:val="003462AC"/>
    <w:rsid w:val="00347214"/>
    <w:rsid w:val="00350498"/>
    <w:rsid w:val="0035164D"/>
    <w:rsid w:val="0035220D"/>
    <w:rsid w:val="003534AF"/>
    <w:rsid w:val="00353691"/>
    <w:rsid w:val="003547B8"/>
    <w:rsid w:val="00354C71"/>
    <w:rsid w:val="00355C66"/>
    <w:rsid w:val="003574A8"/>
    <w:rsid w:val="00357B7A"/>
    <w:rsid w:val="00357D1E"/>
    <w:rsid w:val="00361935"/>
    <w:rsid w:val="003620E5"/>
    <w:rsid w:val="00362EE0"/>
    <w:rsid w:val="00363BEA"/>
    <w:rsid w:val="00366A47"/>
    <w:rsid w:val="00371663"/>
    <w:rsid w:val="00371A4C"/>
    <w:rsid w:val="003721CD"/>
    <w:rsid w:val="0037273C"/>
    <w:rsid w:val="0037309D"/>
    <w:rsid w:val="00373489"/>
    <w:rsid w:val="00374370"/>
    <w:rsid w:val="00374777"/>
    <w:rsid w:val="00375C50"/>
    <w:rsid w:val="003775F1"/>
    <w:rsid w:val="00377614"/>
    <w:rsid w:val="0038075F"/>
    <w:rsid w:val="00380828"/>
    <w:rsid w:val="00381448"/>
    <w:rsid w:val="00381BB1"/>
    <w:rsid w:val="003864B7"/>
    <w:rsid w:val="003906A6"/>
    <w:rsid w:val="003938E7"/>
    <w:rsid w:val="00393FFD"/>
    <w:rsid w:val="00395082"/>
    <w:rsid w:val="00395733"/>
    <w:rsid w:val="0039595F"/>
    <w:rsid w:val="003971C4"/>
    <w:rsid w:val="003A05D0"/>
    <w:rsid w:val="003A2587"/>
    <w:rsid w:val="003A5977"/>
    <w:rsid w:val="003A7DB0"/>
    <w:rsid w:val="003B0196"/>
    <w:rsid w:val="003B06BC"/>
    <w:rsid w:val="003B1FC3"/>
    <w:rsid w:val="003B4C3A"/>
    <w:rsid w:val="003C1AAA"/>
    <w:rsid w:val="003C59E4"/>
    <w:rsid w:val="003C75F0"/>
    <w:rsid w:val="003D1A60"/>
    <w:rsid w:val="003D3263"/>
    <w:rsid w:val="003D3E33"/>
    <w:rsid w:val="003D537D"/>
    <w:rsid w:val="003D5F07"/>
    <w:rsid w:val="003D6504"/>
    <w:rsid w:val="003D6526"/>
    <w:rsid w:val="003D6737"/>
    <w:rsid w:val="003E17E2"/>
    <w:rsid w:val="003E405B"/>
    <w:rsid w:val="003E4A1B"/>
    <w:rsid w:val="003E5169"/>
    <w:rsid w:val="003F0251"/>
    <w:rsid w:val="003F3854"/>
    <w:rsid w:val="003F6FFE"/>
    <w:rsid w:val="0040306D"/>
    <w:rsid w:val="004031C3"/>
    <w:rsid w:val="00404549"/>
    <w:rsid w:val="00404D46"/>
    <w:rsid w:val="004052D8"/>
    <w:rsid w:val="00406B64"/>
    <w:rsid w:val="00407F4A"/>
    <w:rsid w:val="0041331D"/>
    <w:rsid w:val="004138A0"/>
    <w:rsid w:val="00415041"/>
    <w:rsid w:val="00421252"/>
    <w:rsid w:val="0042260E"/>
    <w:rsid w:val="00423302"/>
    <w:rsid w:val="00425BA1"/>
    <w:rsid w:val="00425E18"/>
    <w:rsid w:val="00431B09"/>
    <w:rsid w:val="00433A28"/>
    <w:rsid w:val="00434876"/>
    <w:rsid w:val="004359F1"/>
    <w:rsid w:val="00440B61"/>
    <w:rsid w:val="00442B74"/>
    <w:rsid w:val="00442F7F"/>
    <w:rsid w:val="0044561B"/>
    <w:rsid w:val="00446C62"/>
    <w:rsid w:val="0045033C"/>
    <w:rsid w:val="004504FF"/>
    <w:rsid w:val="00451276"/>
    <w:rsid w:val="00452686"/>
    <w:rsid w:val="00452A2C"/>
    <w:rsid w:val="00453155"/>
    <w:rsid w:val="004540B1"/>
    <w:rsid w:val="0045573C"/>
    <w:rsid w:val="004558B8"/>
    <w:rsid w:val="00457188"/>
    <w:rsid w:val="00460F4E"/>
    <w:rsid w:val="00464EEC"/>
    <w:rsid w:val="0046728D"/>
    <w:rsid w:val="00467EB5"/>
    <w:rsid w:val="0047490F"/>
    <w:rsid w:val="00475771"/>
    <w:rsid w:val="004758D0"/>
    <w:rsid w:val="0047691C"/>
    <w:rsid w:val="004773F6"/>
    <w:rsid w:val="004824F7"/>
    <w:rsid w:val="00484919"/>
    <w:rsid w:val="004874BB"/>
    <w:rsid w:val="004875B7"/>
    <w:rsid w:val="00490A41"/>
    <w:rsid w:val="00493199"/>
    <w:rsid w:val="00495868"/>
    <w:rsid w:val="00495977"/>
    <w:rsid w:val="00497A40"/>
    <w:rsid w:val="004A0588"/>
    <w:rsid w:val="004A0BC4"/>
    <w:rsid w:val="004A19C8"/>
    <w:rsid w:val="004A2AF7"/>
    <w:rsid w:val="004A4A1A"/>
    <w:rsid w:val="004A4E6B"/>
    <w:rsid w:val="004A6F16"/>
    <w:rsid w:val="004A7D8A"/>
    <w:rsid w:val="004B76A2"/>
    <w:rsid w:val="004B76E6"/>
    <w:rsid w:val="004C0D50"/>
    <w:rsid w:val="004C5232"/>
    <w:rsid w:val="004C58E9"/>
    <w:rsid w:val="004C5ED0"/>
    <w:rsid w:val="004C6499"/>
    <w:rsid w:val="004C6E01"/>
    <w:rsid w:val="004D2547"/>
    <w:rsid w:val="004D2846"/>
    <w:rsid w:val="004D6225"/>
    <w:rsid w:val="004E07E3"/>
    <w:rsid w:val="004E0957"/>
    <w:rsid w:val="004E2207"/>
    <w:rsid w:val="004E361D"/>
    <w:rsid w:val="004E3CCC"/>
    <w:rsid w:val="004E73AA"/>
    <w:rsid w:val="004E79C6"/>
    <w:rsid w:val="004E7BCA"/>
    <w:rsid w:val="004F1C34"/>
    <w:rsid w:val="004F2B2F"/>
    <w:rsid w:val="004F3A5C"/>
    <w:rsid w:val="004F4713"/>
    <w:rsid w:val="004F56DD"/>
    <w:rsid w:val="004F6D9E"/>
    <w:rsid w:val="004F766D"/>
    <w:rsid w:val="00500034"/>
    <w:rsid w:val="00502FC1"/>
    <w:rsid w:val="00503154"/>
    <w:rsid w:val="00504433"/>
    <w:rsid w:val="00504ED4"/>
    <w:rsid w:val="00505CC0"/>
    <w:rsid w:val="00505F22"/>
    <w:rsid w:val="005074EE"/>
    <w:rsid w:val="0051116C"/>
    <w:rsid w:val="00512C5C"/>
    <w:rsid w:val="00513A9F"/>
    <w:rsid w:val="00514BC2"/>
    <w:rsid w:val="0051600B"/>
    <w:rsid w:val="005165D3"/>
    <w:rsid w:val="00517282"/>
    <w:rsid w:val="005226F2"/>
    <w:rsid w:val="005228FA"/>
    <w:rsid w:val="00522D7A"/>
    <w:rsid w:val="00524901"/>
    <w:rsid w:val="00524BED"/>
    <w:rsid w:val="00525934"/>
    <w:rsid w:val="00526262"/>
    <w:rsid w:val="00527860"/>
    <w:rsid w:val="00530D84"/>
    <w:rsid w:val="00533FBD"/>
    <w:rsid w:val="00542105"/>
    <w:rsid w:val="0054314B"/>
    <w:rsid w:val="0055487E"/>
    <w:rsid w:val="005548E8"/>
    <w:rsid w:val="00554F94"/>
    <w:rsid w:val="0055628C"/>
    <w:rsid w:val="005567B9"/>
    <w:rsid w:val="0055783C"/>
    <w:rsid w:val="00557F48"/>
    <w:rsid w:val="00560F6C"/>
    <w:rsid w:val="00563CEC"/>
    <w:rsid w:val="00563E05"/>
    <w:rsid w:val="0056503E"/>
    <w:rsid w:val="00565824"/>
    <w:rsid w:val="00565B9E"/>
    <w:rsid w:val="00567561"/>
    <w:rsid w:val="0057303B"/>
    <w:rsid w:val="00573053"/>
    <w:rsid w:val="00573B13"/>
    <w:rsid w:val="00573B43"/>
    <w:rsid w:val="00573B8B"/>
    <w:rsid w:val="00574508"/>
    <w:rsid w:val="00574EBD"/>
    <w:rsid w:val="005820F9"/>
    <w:rsid w:val="00583713"/>
    <w:rsid w:val="0058424F"/>
    <w:rsid w:val="00590437"/>
    <w:rsid w:val="00590837"/>
    <w:rsid w:val="00590CC8"/>
    <w:rsid w:val="00591563"/>
    <w:rsid w:val="00592F6B"/>
    <w:rsid w:val="00593021"/>
    <w:rsid w:val="00593F6E"/>
    <w:rsid w:val="005950D2"/>
    <w:rsid w:val="00597426"/>
    <w:rsid w:val="00597B80"/>
    <w:rsid w:val="005A3B81"/>
    <w:rsid w:val="005A3DDD"/>
    <w:rsid w:val="005A5ACE"/>
    <w:rsid w:val="005A63E0"/>
    <w:rsid w:val="005A7A33"/>
    <w:rsid w:val="005B1FE1"/>
    <w:rsid w:val="005B236F"/>
    <w:rsid w:val="005B3926"/>
    <w:rsid w:val="005C0150"/>
    <w:rsid w:val="005C2D5A"/>
    <w:rsid w:val="005C4E55"/>
    <w:rsid w:val="005C70EA"/>
    <w:rsid w:val="005D31A4"/>
    <w:rsid w:val="005D3CD9"/>
    <w:rsid w:val="005D6A56"/>
    <w:rsid w:val="005D6EE3"/>
    <w:rsid w:val="005D769A"/>
    <w:rsid w:val="005D7EFE"/>
    <w:rsid w:val="005E0F34"/>
    <w:rsid w:val="005E2918"/>
    <w:rsid w:val="005E3102"/>
    <w:rsid w:val="005E3987"/>
    <w:rsid w:val="005E6A99"/>
    <w:rsid w:val="005F0DD3"/>
    <w:rsid w:val="005F1ACA"/>
    <w:rsid w:val="005F3F38"/>
    <w:rsid w:val="005F44E1"/>
    <w:rsid w:val="005F5B81"/>
    <w:rsid w:val="005F5F02"/>
    <w:rsid w:val="005F647E"/>
    <w:rsid w:val="005F6EBB"/>
    <w:rsid w:val="0060198F"/>
    <w:rsid w:val="0060427B"/>
    <w:rsid w:val="00605684"/>
    <w:rsid w:val="006056DE"/>
    <w:rsid w:val="006107A2"/>
    <w:rsid w:val="006110FE"/>
    <w:rsid w:val="00611F52"/>
    <w:rsid w:val="0061370D"/>
    <w:rsid w:val="006166F1"/>
    <w:rsid w:val="006172A9"/>
    <w:rsid w:val="0062240E"/>
    <w:rsid w:val="00623CE3"/>
    <w:rsid w:val="00625416"/>
    <w:rsid w:val="00626179"/>
    <w:rsid w:val="00626691"/>
    <w:rsid w:val="006273FC"/>
    <w:rsid w:val="00630796"/>
    <w:rsid w:val="00633347"/>
    <w:rsid w:val="00633A09"/>
    <w:rsid w:val="00633F2D"/>
    <w:rsid w:val="00635911"/>
    <w:rsid w:val="00636581"/>
    <w:rsid w:val="00636689"/>
    <w:rsid w:val="00636F28"/>
    <w:rsid w:val="00637ABB"/>
    <w:rsid w:val="0064221E"/>
    <w:rsid w:val="00646250"/>
    <w:rsid w:val="0064746B"/>
    <w:rsid w:val="006530EA"/>
    <w:rsid w:val="00653DA3"/>
    <w:rsid w:val="00654350"/>
    <w:rsid w:val="00655313"/>
    <w:rsid w:val="0065537A"/>
    <w:rsid w:val="006563F3"/>
    <w:rsid w:val="00657613"/>
    <w:rsid w:val="00663320"/>
    <w:rsid w:val="00666D11"/>
    <w:rsid w:val="00670CCE"/>
    <w:rsid w:val="00670E94"/>
    <w:rsid w:val="0067168D"/>
    <w:rsid w:val="00671A6F"/>
    <w:rsid w:val="00671E8F"/>
    <w:rsid w:val="00672C34"/>
    <w:rsid w:val="0068068A"/>
    <w:rsid w:val="00680CCE"/>
    <w:rsid w:val="00683DFC"/>
    <w:rsid w:val="00685485"/>
    <w:rsid w:val="00691299"/>
    <w:rsid w:val="00691E80"/>
    <w:rsid w:val="006931A9"/>
    <w:rsid w:val="00693962"/>
    <w:rsid w:val="00697C09"/>
    <w:rsid w:val="006A0A4F"/>
    <w:rsid w:val="006A446E"/>
    <w:rsid w:val="006A52B1"/>
    <w:rsid w:val="006A5B90"/>
    <w:rsid w:val="006A610D"/>
    <w:rsid w:val="006A7DBA"/>
    <w:rsid w:val="006B370C"/>
    <w:rsid w:val="006B3FA4"/>
    <w:rsid w:val="006B419A"/>
    <w:rsid w:val="006B707B"/>
    <w:rsid w:val="006C092E"/>
    <w:rsid w:val="006C12EE"/>
    <w:rsid w:val="006C148F"/>
    <w:rsid w:val="006C17F1"/>
    <w:rsid w:val="006C3121"/>
    <w:rsid w:val="006C394A"/>
    <w:rsid w:val="006C66EE"/>
    <w:rsid w:val="006D402C"/>
    <w:rsid w:val="006D4212"/>
    <w:rsid w:val="006D57BD"/>
    <w:rsid w:val="006D5ABB"/>
    <w:rsid w:val="006D6791"/>
    <w:rsid w:val="006D6DDC"/>
    <w:rsid w:val="006D6EC2"/>
    <w:rsid w:val="006D791B"/>
    <w:rsid w:val="006E2598"/>
    <w:rsid w:val="006E2D4D"/>
    <w:rsid w:val="006E4E44"/>
    <w:rsid w:val="006E62C3"/>
    <w:rsid w:val="006E68CB"/>
    <w:rsid w:val="006E7BD3"/>
    <w:rsid w:val="006E7C1F"/>
    <w:rsid w:val="006F0F66"/>
    <w:rsid w:val="006F27C3"/>
    <w:rsid w:val="006F4B66"/>
    <w:rsid w:val="006F4F9F"/>
    <w:rsid w:val="006F5603"/>
    <w:rsid w:val="006F7050"/>
    <w:rsid w:val="006F7ECF"/>
    <w:rsid w:val="00701C2C"/>
    <w:rsid w:val="00701D1A"/>
    <w:rsid w:val="00702813"/>
    <w:rsid w:val="00703F1A"/>
    <w:rsid w:val="00705D0A"/>
    <w:rsid w:val="00705EEF"/>
    <w:rsid w:val="00707A55"/>
    <w:rsid w:val="007122FE"/>
    <w:rsid w:val="00713681"/>
    <w:rsid w:val="00714C6A"/>
    <w:rsid w:val="007154C3"/>
    <w:rsid w:val="00715A2C"/>
    <w:rsid w:val="00716413"/>
    <w:rsid w:val="00716797"/>
    <w:rsid w:val="00716FE5"/>
    <w:rsid w:val="007211B2"/>
    <w:rsid w:val="007221FD"/>
    <w:rsid w:val="00723FA8"/>
    <w:rsid w:val="00725900"/>
    <w:rsid w:val="0073029F"/>
    <w:rsid w:val="00730727"/>
    <w:rsid w:val="0073504F"/>
    <w:rsid w:val="0073766F"/>
    <w:rsid w:val="007405D9"/>
    <w:rsid w:val="007439AC"/>
    <w:rsid w:val="00743AEB"/>
    <w:rsid w:val="00743BB5"/>
    <w:rsid w:val="00744E7A"/>
    <w:rsid w:val="0074542D"/>
    <w:rsid w:val="007511C8"/>
    <w:rsid w:val="0075149B"/>
    <w:rsid w:val="00752562"/>
    <w:rsid w:val="00752BA9"/>
    <w:rsid w:val="00756410"/>
    <w:rsid w:val="0076444F"/>
    <w:rsid w:val="0076706E"/>
    <w:rsid w:val="00770B24"/>
    <w:rsid w:val="00774874"/>
    <w:rsid w:val="00774FA9"/>
    <w:rsid w:val="00776DA6"/>
    <w:rsid w:val="007775C1"/>
    <w:rsid w:val="00780A5C"/>
    <w:rsid w:val="00781532"/>
    <w:rsid w:val="00782F90"/>
    <w:rsid w:val="00785531"/>
    <w:rsid w:val="00787308"/>
    <w:rsid w:val="00790171"/>
    <w:rsid w:val="00791247"/>
    <w:rsid w:val="00793347"/>
    <w:rsid w:val="00794B34"/>
    <w:rsid w:val="0079545A"/>
    <w:rsid w:val="00795D4F"/>
    <w:rsid w:val="00796F50"/>
    <w:rsid w:val="007A128F"/>
    <w:rsid w:val="007A285B"/>
    <w:rsid w:val="007A2DBE"/>
    <w:rsid w:val="007A3B94"/>
    <w:rsid w:val="007A7C0B"/>
    <w:rsid w:val="007B0950"/>
    <w:rsid w:val="007B0D6E"/>
    <w:rsid w:val="007B2469"/>
    <w:rsid w:val="007B3852"/>
    <w:rsid w:val="007B491E"/>
    <w:rsid w:val="007B4945"/>
    <w:rsid w:val="007B4E69"/>
    <w:rsid w:val="007C25F2"/>
    <w:rsid w:val="007C3151"/>
    <w:rsid w:val="007C3776"/>
    <w:rsid w:val="007C5A9B"/>
    <w:rsid w:val="007C79C3"/>
    <w:rsid w:val="007D03F3"/>
    <w:rsid w:val="007D1C69"/>
    <w:rsid w:val="007D50EB"/>
    <w:rsid w:val="007D5BAD"/>
    <w:rsid w:val="007D7272"/>
    <w:rsid w:val="007E03EB"/>
    <w:rsid w:val="007E41B6"/>
    <w:rsid w:val="007E4E91"/>
    <w:rsid w:val="007E6D6A"/>
    <w:rsid w:val="007F0DF2"/>
    <w:rsid w:val="007F1C7A"/>
    <w:rsid w:val="007F265A"/>
    <w:rsid w:val="007F2767"/>
    <w:rsid w:val="007F279F"/>
    <w:rsid w:val="007F2EFE"/>
    <w:rsid w:val="007F350F"/>
    <w:rsid w:val="007F4FFA"/>
    <w:rsid w:val="008000F1"/>
    <w:rsid w:val="0080527C"/>
    <w:rsid w:val="0081007A"/>
    <w:rsid w:val="00810B7A"/>
    <w:rsid w:val="00811964"/>
    <w:rsid w:val="00814C2C"/>
    <w:rsid w:val="0082192A"/>
    <w:rsid w:val="00822FD2"/>
    <w:rsid w:val="008230F2"/>
    <w:rsid w:val="008239F3"/>
    <w:rsid w:val="00826208"/>
    <w:rsid w:val="00830CAF"/>
    <w:rsid w:val="0083140F"/>
    <w:rsid w:val="008317DB"/>
    <w:rsid w:val="00831BEC"/>
    <w:rsid w:val="00832808"/>
    <w:rsid w:val="00834956"/>
    <w:rsid w:val="00834A46"/>
    <w:rsid w:val="008424DC"/>
    <w:rsid w:val="0084762D"/>
    <w:rsid w:val="008501A2"/>
    <w:rsid w:val="00850395"/>
    <w:rsid w:val="00850D38"/>
    <w:rsid w:val="00855295"/>
    <w:rsid w:val="00860F99"/>
    <w:rsid w:val="0086305D"/>
    <w:rsid w:val="00863CCC"/>
    <w:rsid w:val="00864234"/>
    <w:rsid w:val="00865C06"/>
    <w:rsid w:val="008664B4"/>
    <w:rsid w:val="00866727"/>
    <w:rsid w:val="00872F5F"/>
    <w:rsid w:val="008730D9"/>
    <w:rsid w:val="00875332"/>
    <w:rsid w:val="00876C9C"/>
    <w:rsid w:val="00877E53"/>
    <w:rsid w:val="0088190C"/>
    <w:rsid w:val="00881B6B"/>
    <w:rsid w:val="0088406F"/>
    <w:rsid w:val="00886622"/>
    <w:rsid w:val="00890A92"/>
    <w:rsid w:val="00890CDB"/>
    <w:rsid w:val="00890E4B"/>
    <w:rsid w:val="008A1ECE"/>
    <w:rsid w:val="008A2AEA"/>
    <w:rsid w:val="008A300A"/>
    <w:rsid w:val="008B023F"/>
    <w:rsid w:val="008B155A"/>
    <w:rsid w:val="008B16FA"/>
    <w:rsid w:val="008B5F4D"/>
    <w:rsid w:val="008B6BAD"/>
    <w:rsid w:val="008C02A3"/>
    <w:rsid w:val="008C08F6"/>
    <w:rsid w:val="008C0E3E"/>
    <w:rsid w:val="008C0F3E"/>
    <w:rsid w:val="008C17E7"/>
    <w:rsid w:val="008C1BB8"/>
    <w:rsid w:val="008C3F8C"/>
    <w:rsid w:val="008C522D"/>
    <w:rsid w:val="008C527E"/>
    <w:rsid w:val="008D0464"/>
    <w:rsid w:val="008D053A"/>
    <w:rsid w:val="008D4C60"/>
    <w:rsid w:val="008D7CD1"/>
    <w:rsid w:val="008E06D0"/>
    <w:rsid w:val="008E4A30"/>
    <w:rsid w:val="008E4E1F"/>
    <w:rsid w:val="008E63FB"/>
    <w:rsid w:val="008E6437"/>
    <w:rsid w:val="008F1F42"/>
    <w:rsid w:val="008F2396"/>
    <w:rsid w:val="008F35E5"/>
    <w:rsid w:val="008F4674"/>
    <w:rsid w:val="008F7201"/>
    <w:rsid w:val="00901951"/>
    <w:rsid w:val="00902928"/>
    <w:rsid w:val="0090303D"/>
    <w:rsid w:val="00903967"/>
    <w:rsid w:val="00905BD4"/>
    <w:rsid w:val="00907A3D"/>
    <w:rsid w:val="00914FC3"/>
    <w:rsid w:val="00915069"/>
    <w:rsid w:val="00915133"/>
    <w:rsid w:val="00915BB7"/>
    <w:rsid w:val="00915BFC"/>
    <w:rsid w:val="009174E1"/>
    <w:rsid w:val="009174FE"/>
    <w:rsid w:val="009202BA"/>
    <w:rsid w:val="009205B6"/>
    <w:rsid w:val="009216A9"/>
    <w:rsid w:val="00923BFD"/>
    <w:rsid w:val="00924610"/>
    <w:rsid w:val="00924711"/>
    <w:rsid w:val="009247A9"/>
    <w:rsid w:val="0092752C"/>
    <w:rsid w:val="00930D0D"/>
    <w:rsid w:val="00932CB5"/>
    <w:rsid w:val="00945091"/>
    <w:rsid w:val="009455FE"/>
    <w:rsid w:val="00945D72"/>
    <w:rsid w:val="00953F92"/>
    <w:rsid w:val="009545FA"/>
    <w:rsid w:val="0095637E"/>
    <w:rsid w:val="0095640F"/>
    <w:rsid w:val="00960608"/>
    <w:rsid w:val="009615AE"/>
    <w:rsid w:val="00962320"/>
    <w:rsid w:val="00962E7F"/>
    <w:rsid w:val="00963A79"/>
    <w:rsid w:val="00964555"/>
    <w:rsid w:val="00965456"/>
    <w:rsid w:val="009707FE"/>
    <w:rsid w:val="00973D83"/>
    <w:rsid w:val="00973E75"/>
    <w:rsid w:val="00977369"/>
    <w:rsid w:val="009776BF"/>
    <w:rsid w:val="009779A8"/>
    <w:rsid w:val="009828F8"/>
    <w:rsid w:val="00983682"/>
    <w:rsid w:val="00983C95"/>
    <w:rsid w:val="009867FE"/>
    <w:rsid w:val="00991BBE"/>
    <w:rsid w:val="00991E04"/>
    <w:rsid w:val="0099396E"/>
    <w:rsid w:val="00994EE4"/>
    <w:rsid w:val="0099602A"/>
    <w:rsid w:val="00997DB2"/>
    <w:rsid w:val="009A33FB"/>
    <w:rsid w:val="009A37E1"/>
    <w:rsid w:val="009A5093"/>
    <w:rsid w:val="009A6F75"/>
    <w:rsid w:val="009A7413"/>
    <w:rsid w:val="009A75F5"/>
    <w:rsid w:val="009B0B98"/>
    <w:rsid w:val="009B0E2B"/>
    <w:rsid w:val="009B2F5F"/>
    <w:rsid w:val="009B79B0"/>
    <w:rsid w:val="009C5473"/>
    <w:rsid w:val="009C7B1D"/>
    <w:rsid w:val="009D003B"/>
    <w:rsid w:val="009D10C7"/>
    <w:rsid w:val="009D2F9C"/>
    <w:rsid w:val="009D361C"/>
    <w:rsid w:val="009D43D6"/>
    <w:rsid w:val="009D4646"/>
    <w:rsid w:val="009E06EF"/>
    <w:rsid w:val="009E116F"/>
    <w:rsid w:val="009E11AA"/>
    <w:rsid w:val="009E268C"/>
    <w:rsid w:val="009E34E3"/>
    <w:rsid w:val="009E3D54"/>
    <w:rsid w:val="009E4AF0"/>
    <w:rsid w:val="009E6157"/>
    <w:rsid w:val="009F007D"/>
    <w:rsid w:val="009F1204"/>
    <w:rsid w:val="009F1B89"/>
    <w:rsid w:val="009F5002"/>
    <w:rsid w:val="009F7154"/>
    <w:rsid w:val="00A01CC9"/>
    <w:rsid w:val="00A03E5E"/>
    <w:rsid w:val="00A05C39"/>
    <w:rsid w:val="00A07379"/>
    <w:rsid w:val="00A10F9D"/>
    <w:rsid w:val="00A11578"/>
    <w:rsid w:val="00A13487"/>
    <w:rsid w:val="00A15F27"/>
    <w:rsid w:val="00A16D24"/>
    <w:rsid w:val="00A179F7"/>
    <w:rsid w:val="00A20A93"/>
    <w:rsid w:val="00A233ED"/>
    <w:rsid w:val="00A234A6"/>
    <w:rsid w:val="00A23B41"/>
    <w:rsid w:val="00A244BB"/>
    <w:rsid w:val="00A24C5E"/>
    <w:rsid w:val="00A303AC"/>
    <w:rsid w:val="00A310C2"/>
    <w:rsid w:val="00A33965"/>
    <w:rsid w:val="00A36650"/>
    <w:rsid w:val="00A37719"/>
    <w:rsid w:val="00A40610"/>
    <w:rsid w:val="00A44834"/>
    <w:rsid w:val="00A50903"/>
    <w:rsid w:val="00A5788E"/>
    <w:rsid w:val="00A6180C"/>
    <w:rsid w:val="00A628ED"/>
    <w:rsid w:val="00A655C3"/>
    <w:rsid w:val="00A67030"/>
    <w:rsid w:val="00A736B9"/>
    <w:rsid w:val="00A758FB"/>
    <w:rsid w:val="00A77FF5"/>
    <w:rsid w:val="00A8121E"/>
    <w:rsid w:val="00A81359"/>
    <w:rsid w:val="00A81FB4"/>
    <w:rsid w:val="00A82FE6"/>
    <w:rsid w:val="00A91341"/>
    <w:rsid w:val="00A91663"/>
    <w:rsid w:val="00A934B9"/>
    <w:rsid w:val="00A93B72"/>
    <w:rsid w:val="00A94F60"/>
    <w:rsid w:val="00AA7C36"/>
    <w:rsid w:val="00AB2587"/>
    <w:rsid w:val="00AB3D76"/>
    <w:rsid w:val="00AB4A11"/>
    <w:rsid w:val="00AB4DAE"/>
    <w:rsid w:val="00AC299D"/>
    <w:rsid w:val="00AC318F"/>
    <w:rsid w:val="00AC3485"/>
    <w:rsid w:val="00AC4C42"/>
    <w:rsid w:val="00AC61D1"/>
    <w:rsid w:val="00AC7F69"/>
    <w:rsid w:val="00AD7594"/>
    <w:rsid w:val="00AE20C7"/>
    <w:rsid w:val="00AE385C"/>
    <w:rsid w:val="00AE4A5E"/>
    <w:rsid w:val="00AE6BF8"/>
    <w:rsid w:val="00AF21F5"/>
    <w:rsid w:val="00AF2A4C"/>
    <w:rsid w:val="00AF2FD0"/>
    <w:rsid w:val="00AF63AE"/>
    <w:rsid w:val="00AF73A2"/>
    <w:rsid w:val="00AF7C16"/>
    <w:rsid w:val="00B001DD"/>
    <w:rsid w:val="00B004CA"/>
    <w:rsid w:val="00B00A93"/>
    <w:rsid w:val="00B040BA"/>
    <w:rsid w:val="00B04C4B"/>
    <w:rsid w:val="00B06217"/>
    <w:rsid w:val="00B11D99"/>
    <w:rsid w:val="00B12039"/>
    <w:rsid w:val="00B167BB"/>
    <w:rsid w:val="00B20CFF"/>
    <w:rsid w:val="00B22AD4"/>
    <w:rsid w:val="00B2307B"/>
    <w:rsid w:val="00B257C8"/>
    <w:rsid w:val="00B25E5B"/>
    <w:rsid w:val="00B264AD"/>
    <w:rsid w:val="00B26F3A"/>
    <w:rsid w:val="00B27746"/>
    <w:rsid w:val="00B34D96"/>
    <w:rsid w:val="00B3618C"/>
    <w:rsid w:val="00B361BC"/>
    <w:rsid w:val="00B3748E"/>
    <w:rsid w:val="00B40112"/>
    <w:rsid w:val="00B40C8F"/>
    <w:rsid w:val="00B429F6"/>
    <w:rsid w:val="00B435C4"/>
    <w:rsid w:val="00B443D9"/>
    <w:rsid w:val="00B44A13"/>
    <w:rsid w:val="00B467CC"/>
    <w:rsid w:val="00B47A30"/>
    <w:rsid w:val="00B47B07"/>
    <w:rsid w:val="00B5052E"/>
    <w:rsid w:val="00B506E7"/>
    <w:rsid w:val="00B52247"/>
    <w:rsid w:val="00B52FBB"/>
    <w:rsid w:val="00B54E95"/>
    <w:rsid w:val="00B552C8"/>
    <w:rsid w:val="00B569A6"/>
    <w:rsid w:val="00B60389"/>
    <w:rsid w:val="00B62971"/>
    <w:rsid w:val="00B6513F"/>
    <w:rsid w:val="00B6672D"/>
    <w:rsid w:val="00B67110"/>
    <w:rsid w:val="00B70201"/>
    <w:rsid w:val="00B7100D"/>
    <w:rsid w:val="00B72763"/>
    <w:rsid w:val="00B730BA"/>
    <w:rsid w:val="00B7473E"/>
    <w:rsid w:val="00B75665"/>
    <w:rsid w:val="00B76288"/>
    <w:rsid w:val="00B7757B"/>
    <w:rsid w:val="00B80CE6"/>
    <w:rsid w:val="00B83F20"/>
    <w:rsid w:val="00B86CF7"/>
    <w:rsid w:val="00B87198"/>
    <w:rsid w:val="00B92C91"/>
    <w:rsid w:val="00B93BD0"/>
    <w:rsid w:val="00B95676"/>
    <w:rsid w:val="00B96B92"/>
    <w:rsid w:val="00BA0772"/>
    <w:rsid w:val="00BA0FC0"/>
    <w:rsid w:val="00BA18D0"/>
    <w:rsid w:val="00BA1948"/>
    <w:rsid w:val="00BA26AD"/>
    <w:rsid w:val="00BA43A9"/>
    <w:rsid w:val="00BA5A47"/>
    <w:rsid w:val="00BA613F"/>
    <w:rsid w:val="00BB03A1"/>
    <w:rsid w:val="00BB14AD"/>
    <w:rsid w:val="00BB5071"/>
    <w:rsid w:val="00BB6901"/>
    <w:rsid w:val="00BB7DDC"/>
    <w:rsid w:val="00BC1C73"/>
    <w:rsid w:val="00BC3D6C"/>
    <w:rsid w:val="00BC73CE"/>
    <w:rsid w:val="00BC7F7C"/>
    <w:rsid w:val="00BD2270"/>
    <w:rsid w:val="00BD22E9"/>
    <w:rsid w:val="00BD50F7"/>
    <w:rsid w:val="00BD5C4B"/>
    <w:rsid w:val="00BD611F"/>
    <w:rsid w:val="00BE1ED3"/>
    <w:rsid w:val="00BE4FEE"/>
    <w:rsid w:val="00BE60B3"/>
    <w:rsid w:val="00BE667C"/>
    <w:rsid w:val="00BE7D04"/>
    <w:rsid w:val="00BF15BD"/>
    <w:rsid w:val="00BF19EF"/>
    <w:rsid w:val="00BF1AAB"/>
    <w:rsid w:val="00BF1C9D"/>
    <w:rsid w:val="00BF4006"/>
    <w:rsid w:val="00BF403A"/>
    <w:rsid w:val="00BF4069"/>
    <w:rsid w:val="00C00240"/>
    <w:rsid w:val="00C00302"/>
    <w:rsid w:val="00C01DDD"/>
    <w:rsid w:val="00C052B9"/>
    <w:rsid w:val="00C06F75"/>
    <w:rsid w:val="00C07B3D"/>
    <w:rsid w:val="00C1067B"/>
    <w:rsid w:val="00C14880"/>
    <w:rsid w:val="00C158B6"/>
    <w:rsid w:val="00C20D77"/>
    <w:rsid w:val="00C2264C"/>
    <w:rsid w:val="00C24EF0"/>
    <w:rsid w:val="00C27BD6"/>
    <w:rsid w:val="00C30366"/>
    <w:rsid w:val="00C36292"/>
    <w:rsid w:val="00C411D3"/>
    <w:rsid w:val="00C44DCA"/>
    <w:rsid w:val="00C4797D"/>
    <w:rsid w:val="00C47A5B"/>
    <w:rsid w:val="00C511F3"/>
    <w:rsid w:val="00C51E16"/>
    <w:rsid w:val="00C52512"/>
    <w:rsid w:val="00C52D5F"/>
    <w:rsid w:val="00C53418"/>
    <w:rsid w:val="00C55EAC"/>
    <w:rsid w:val="00C56FCF"/>
    <w:rsid w:val="00C60EEB"/>
    <w:rsid w:val="00C60F3D"/>
    <w:rsid w:val="00C63574"/>
    <w:rsid w:val="00C63FEC"/>
    <w:rsid w:val="00C6535E"/>
    <w:rsid w:val="00C65B05"/>
    <w:rsid w:val="00C664B7"/>
    <w:rsid w:val="00C670E0"/>
    <w:rsid w:val="00C67244"/>
    <w:rsid w:val="00C7077A"/>
    <w:rsid w:val="00C722AA"/>
    <w:rsid w:val="00C73E5E"/>
    <w:rsid w:val="00C7461B"/>
    <w:rsid w:val="00C751C4"/>
    <w:rsid w:val="00C7635D"/>
    <w:rsid w:val="00C7649C"/>
    <w:rsid w:val="00C823E0"/>
    <w:rsid w:val="00C8562F"/>
    <w:rsid w:val="00C86D91"/>
    <w:rsid w:val="00C87434"/>
    <w:rsid w:val="00C87669"/>
    <w:rsid w:val="00C87AAD"/>
    <w:rsid w:val="00C90F41"/>
    <w:rsid w:val="00C9335E"/>
    <w:rsid w:val="00C93BE5"/>
    <w:rsid w:val="00C94812"/>
    <w:rsid w:val="00C964AF"/>
    <w:rsid w:val="00C9663E"/>
    <w:rsid w:val="00C96A44"/>
    <w:rsid w:val="00CA1335"/>
    <w:rsid w:val="00CA1DBD"/>
    <w:rsid w:val="00CA4A32"/>
    <w:rsid w:val="00CA59BA"/>
    <w:rsid w:val="00CA62FE"/>
    <w:rsid w:val="00CA6398"/>
    <w:rsid w:val="00CA6DEA"/>
    <w:rsid w:val="00CB0671"/>
    <w:rsid w:val="00CB2082"/>
    <w:rsid w:val="00CB2F98"/>
    <w:rsid w:val="00CB3492"/>
    <w:rsid w:val="00CC0FB5"/>
    <w:rsid w:val="00CC1161"/>
    <w:rsid w:val="00CC3381"/>
    <w:rsid w:val="00CC38D5"/>
    <w:rsid w:val="00CC5722"/>
    <w:rsid w:val="00CC582E"/>
    <w:rsid w:val="00CC6898"/>
    <w:rsid w:val="00CC6AD2"/>
    <w:rsid w:val="00CC74B3"/>
    <w:rsid w:val="00CD2A98"/>
    <w:rsid w:val="00CD2FAB"/>
    <w:rsid w:val="00CD490F"/>
    <w:rsid w:val="00CD525B"/>
    <w:rsid w:val="00CD5E1D"/>
    <w:rsid w:val="00CD608F"/>
    <w:rsid w:val="00CD7AB0"/>
    <w:rsid w:val="00CE0F53"/>
    <w:rsid w:val="00CE3988"/>
    <w:rsid w:val="00CE4540"/>
    <w:rsid w:val="00CE6F62"/>
    <w:rsid w:val="00CE7206"/>
    <w:rsid w:val="00CF06E7"/>
    <w:rsid w:val="00CF29EE"/>
    <w:rsid w:val="00CF2BE9"/>
    <w:rsid w:val="00CF392B"/>
    <w:rsid w:val="00CF7106"/>
    <w:rsid w:val="00CF756B"/>
    <w:rsid w:val="00D0350E"/>
    <w:rsid w:val="00D03774"/>
    <w:rsid w:val="00D039FC"/>
    <w:rsid w:val="00D04994"/>
    <w:rsid w:val="00D1144F"/>
    <w:rsid w:val="00D11A2A"/>
    <w:rsid w:val="00D124E4"/>
    <w:rsid w:val="00D124F1"/>
    <w:rsid w:val="00D13DDD"/>
    <w:rsid w:val="00D163E7"/>
    <w:rsid w:val="00D16F81"/>
    <w:rsid w:val="00D17AEF"/>
    <w:rsid w:val="00D20558"/>
    <w:rsid w:val="00D20720"/>
    <w:rsid w:val="00D20BFB"/>
    <w:rsid w:val="00D20D85"/>
    <w:rsid w:val="00D2271D"/>
    <w:rsid w:val="00D22913"/>
    <w:rsid w:val="00D3076F"/>
    <w:rsid w:val="00D30A9D"/>
    <w:rsid w:val="00D3102F"/>
    <w:rsid w:val="00D310A5"/>
    <w:rsid w:val="00D36665"/>
    <w:rsid w:val="00D37271"/>
    <w:rsid w:val="00D37E7B"/>
    <w:rsid w:val="00D421F3"/>
    <w:rsid w:val="00D45DDC"/>
    <w:rsid w:val="00D45F0C"/>
    <w:rsid w:val="00D46313"/>
    <w:rsid w:val="00D46B9D"/>
    <w:rsid w:val="00D46E0C"/>
    <w:rsid w:val="00D61146"/>
    <w:rsid w:val="00D6299B"/>
    <w:rsid w:val="00D640AF"/>
    <w:rsid w:val="00D641D9"/>
    <w:rsid w:val="00D645F3"/>
    <w:rsid w:val="00D64B1F"/>
    <w:rsid w:val="00D65214"/>
    <w:rsid w:val="00D714A5"/>
    <w:rsid w:val="00D73069"/>
    <w:rsid w:val="00D731AB"/>
    <w:rsid w:val="00D74248"/>
    <w:rsid w:val="00D76774"/>
    <w:rsid w:val="00D803E7"/>
    <w:rsid w:val="00D81C38"/>
    <w:rsid w:val="00D82A24"/>
    <w:rsid w:val="00D8742A"/>
    <w:rsid w:val="00D901A4"/>
    <w:rsid w:val="00D90484"/>
    <w:rsid w:val="00D909B2"/>
    <w:rsid w:val="00D92F50"/>
    <w:rsid w:val="00DA14E6"/>
    <w:rsid w:val="00DB15C5"/>
    <w:rsid w:val="00DB26AD"/>
    <w:rsid w:val="00DB2816"/>
    <w:rsid w:val="00DB2ADF"/>
    <w:rsid w:val="00DB3D06"/>
    <w:rsid w:val="00DB7C76"/>
    <w:rsid w:val="00DC069E"/>
    <w:rsid w:val="00DC0C38"/>
    <w:rsid w:val="00DC1089"/>
    <w:rsid w:val="00DC110D"/>
    <w:rsid w:val="00DC1B64"/>
    <w:rsid w:val="00DC1DE4"/>
    <w:rsid w:val="00DC2C4E"/>
    <w:rsid w:val="00DC3A90"/>
    <w:rsid w:val="00DC4103"/>
    <w:rsid w:val="00DD1008"/>
    <w:rsid w:val="00DD318C"/>
    <w:rsid w:val="00DD40F4"/>
    <w:rsid w:val="00DD52F8"/>
    <w:rsid w:val="00DD5806"/>
    <w:rsid w:val="00DD608E"/>
    <w:rsid w:val="00DD7BC5"/>
    <w:rsid w:val="00DE2F3F"/>
    <w:rsid w:val="00DE3161"/>
    <w:rsid w:val="00DE5B55"/>
    <w:rsid w:val="00DE7037"/>
    <w:rsid w:val="00DF1756"/>
    <w:rsid w:val="00DF2D6C"/>
    <w:rsid w:val="00DF32B5"/>
    <w:rsid w:val="00DF38DE"/>
    <w:rsid w:val="00DF63CA"/>
    <w:rsid w:val="00DF6E04"/>
    <w:rsid w:val="00DF73F4"/>
    <w:rsid w:val="00DF7FA9"/>
    <w:rsid w:val="00E0193E"/>
    <w:rsid w:val="00E0308C"/>
    <w:rsid w:val="00E03803"/>
    <w:rsid w:val="00E042EF"/>
    <w:rsid w:val="00E11B16"/>
    <w:rsid w:val="00E144BB"/>
    <w:rsid w:val="00E156AE"/>
    <w:rsid w:val="00E16727"/>
    <w:rsid w:val="00E16D40"/>
    <w:rsid w:val="00E20F17"/>
    <w:rsid w:val="00E235A4"/>
    <w:rsid w:val="00E24712"/>
    <w:rsid w:val="00E26A7F"/>
    <w:rsid w:val="00E432C2"/>
    <w:rsid w:val="00E439E7"/>
    <w:rsid w:val="00E43C4F"/>
    <w:rsid w:val="00E44F02"/>
    <w:rsid w:val="00E4551C"/>
    <w:rsid w:val="00E47DD0"/>
    <w:rsid w:val="00E506E4"/>
    <w:rsid w:val="00E52439"/>
    <w:rsid w:val="00E52917"/>
    <w:rsid w:val="00E5498F"/>
    <w:rsid w:val="00E5499E"/>
    <w:rsid w:val="00E6282E"/>
    <w:rsid w:val="00E63874"/>
    <w:rsid w:val="00E64D84"/>
    <w:rsid w:val="00E65C9E"/>
    <w:rsid w:val="00E65F0C"/>
    <w:rsid w:val="00E675B2"/>
    <w:rsid w:val="00E719D5"/>
    <w:rsid w:val="00E72CC6"/>
    <w:rsid w:val="00E734C4"/>
    <w:rsid w:val="00E74B01"/>
    <w:rsid w:val="00E74B61"/>
    <w:rsid w:val="00E76268"/>
    <w:rsid w:val="00E81270"/>
    <w:rsid w:val="00E830F1"/>
    <w:rsid w:val="00E83398"/>
    <w:rsid w:val="00E838AE"/>
    <w:rsid w:val="00E86806"/>
    <w:rsid w:val="00E92214"/>
    <w:rsid w:val="00E93411"/>
    <w:rsid w:val="00E934BD"/>
    <w:rsid w:val="00E94CFB"/>
    <w:rsid w:val="00E97F67"/>
    <w:rsid w:val="00EA0035"/>
    <w:rsid w:val="00EA0FF6"/>
    <w:rsid w:val="00EA1069"/>
    <w:rsid w:val="00EA14D5"/>
    <w:rsid w:val="00EA6D40"/>
    <w:rsid w:val="00EB0362"/>
    <w:rsid w:val="00EB0FAD"/>
    <w:rsid w:val="00EB3392"/>
    <w:rsid w:val="00EB3842"/>
    <w:rsid w:val="00EB6B1E"/>
    <w:rsid w:val="00EC1C59"/>
    <w:rsid w:val="00EC268A"/>
    <w:rsid w:val="00EC2810"/>
    <w:rsid w:val="00EC3931"/>
    <w:rsid w:val="00EC5304"/>
    <w:rsid w:val="00EC5FD8"/>
    <w:rsid w:val="00EC60B7"/>
    <w:rsid w:val="00EC6999"/>
    <w:rsid w:val="00EC715E"/>
    <w:rsid w:val="00ED0730"/>
    <w:rsid w:val="00ED402C"/>
    <w:rsid w:val="00ED4680"/>
    <w:rsid w:val="00ED550C"/>
    <w:rsid w:val="00ED5658"/>
    <w:rsid w:val="00ED70FD"/>
    <w:rsid w:val="00EE0370"/>
    <w:rsid w:val="00EE3348"/>
    <w:rsid w:val="00EE5AFE"/>
    <w:rsid w:val="00EE7048"/>
    <w:rsid w:val="00EE7B26"/>
    <w:rsid w:val="00EF0893"/>
    <w:rsid w:val="00EF0FF2"/>
    <w:rsid w:val="00EF1038"/>
    <w:rsid w:val="00EF31DB"/>
    <w:rsid w:val="00EF3ACC"/>
    <w:rsid w:val="00EF5E6A"/>
    <w:rsid w:val="00EF7B6E"/>
    <w:rsid w:val="00F00BDC"/>
    <w:rsid w:val="00F079D1"/>
    <w:rsid w:val="00F1037C"/>
    <w:rsid w:val="00F12018"/>
    <w:rsid w:val="00F13629"/>
    <w:rsid w:val="00F143AF"/>
    <w:rsid w:val="00F16702"/>
    <w:rsid w:val="00F16812"/>
    <w:rsid w:val="00F20FD6"/>
    <w:rsid w:val="00F21CDC"/>
    <w:rsid w:val="00F23E6C"/>
    <w:rsid w:val="00F25790"/>
    <w:rsid w:val="00F2595F"/>
    <w:rsid w:val="00F25EA8"/>
    <w:rsid w:val="00F26353"/>
    <w:rsid w:val="00F264F4"/>
    <w:rsid w:val="00F27A6C"/>
    <w:rsid w:val="00F27CEF"/>
    <w:rsid w:val="00F34896"/>
    <w:rsid w:val="00F350CA"/>
    <w:rsid w:val="00F360C5"/>
    <w:rsid w:val="00F36C25"/>
    <w:rsid w:val="00F4036A"/>
    <w:rsid w:val="00F406FA"/>
    <w:rsid w:val="00F422B1"/>
    <w:rsid w:val="00F438DD"/>
    <w:rsid w:val="00F46CE0"/>
    <w:rsid w:val="00F501DE"/>
    <w:rsid w:val="00F54A4D"/>
    <w:rsid w:val="00F55D0B"/>
    <w:rsid w:val="00F56115"/>
    <w:rsid w:val="00F567B2"/>
    <w:rsid w:val="00F57144"/>
    <w:rsid w:val="00F5771D"/>
    <w:rsid w:val="00F606AB"/>
    <w:rsid w:val="00F659D5"/>
    <w:rsid w:val="00F6647C"/>
    <w:rsid w:val="00F7754A"/>
    <w:rsid w:val="00F80994"/>
    <w:rsid w:val="00F8187B"/>
    <w:rsid w:val="00F83377"/>
    <w:rsid w:val="00F847D1"/>
    <w:rsid w:val="00F85057"/>
    <w:rsid w:val="00F87055"/>
    <w:rsid w:val="00F87EC7"/>
    <w:rsid w:val="00F919AD"/>
    <w:rsid w:val="00F91AAC"/>
    <w:rsid w:val="00F93AC9"/>
    <w:rsid w:val="00F9616D"/>
    <w:rsid w:val="00F96C1A"/>
    <w:rsid w:val="00F973EC"/>
    <w:rsid w:val="00F97D96"/>
    <w:rsid w:val="00FA4D7C"/>
    <w:rsid w:val="00FA53BC"/>
    <w:rsid w:val="00FA5AE1"/>
    <w:rsid w:val="00FB0F69"/>
    <w:rsid w:val="00FB24F2"/>
    <w:rsid w:val="00FB2D56"/>
    <w:rsid w:val="00FB30E5"/>
    <w:rsid w:val="00FB3778"/>
    <w:rsid w:val="00FB5441"/>
    <w:rsid w:val="00FC097C"/>
    <w:rsid w:val="00FC0AC9"/>
    <w:rsid w:val="00FC21BA"/>
    <w:rsid w:val="00FC4192"/>
    <w:rsid w:val="00FC7178"/>
    <w:rsid w:val="00FD123B"/>
    <w:rsid w:val="00FD13A4"/>
    <w:rsid w:val="00FD34FA"/>
    <w:rsid w:val="00FD36C7"/>
    <w:rsid w:val="00FD5266"/>
    <w:rsid w:val="00FE03A6"/>
    <w:rsid w:val="00FE079C"/>
    <w:rsid w:val="00FE1047"/>
    <w:rsid w:val="00FE1C3E"/>
    <w:rsid w:val="00FE2831"/>
    <w:rsid w:val="00FE3006"/>
    <w:rsid w:val="00FE3034"/>
    <w:rsid w:val="00FF067E"/>
    <w:rsid w:val="00FF23A2"/>
    <w:rsid w:val="00FF2B57"/>
    <w:rsid w:val="00FF2D10"/>
    <w:rsid w:val="00FF42B9"/>
    <w:rsid w:val="00FF617A"/>
    <w:rsid w:val="00FF6FF6"/>
    <w:rsid w:val="00FF76A7"/>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FA5F7E"/>
  <w15:docId w15:val="{E1742791-0579-4C44-A9A9-041F9EC4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1A"/>
    <w:rPr>
      <w:sz w:val="20"/>
      <w:szCs w:val="20"/>
    </w:rPr>
  </w:style>
  <w:style w:type="character" w:customStyle="1" w:styleId="FootnoteTextChar">
    <w:name w:val="Footnote Text Char"/>
    <w:basedOn w:val="DefaultParagraphFont"/>
    <w:link w:val="FootnoteText"/>
    <w:uiPriority w:val="99"/>
    <w:semiHidden/>
    <w:rsid w:val="00701D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1D1A"/>
    <w:rPr>
      <w:vertAlign w:val="superscript"/>
    </w:rPr>
  </w:style>
  <w:style w:type="character" w:customStyle="1" w:styleId="text">
    <w:name w:val="text"/>
    <w:basedOn w:val="DefaultParagraphFont"/>
    <w:rsid w:val="00702813"/>
  </w:style>
  <w:style w:type="table" w:styleId="TableGrid">
    <w:name w:val="Table Grid"/>
    <w:basedOn w:val="TableNormal"/>
    <w:uiPriority w:val="39"/>
    <w:rsid w:val="00CD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A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3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35593">
      <w:bodyDiv w:val="1"/>
      <w:marLeft w:val="0"/>
      <w:marRight w:val="0"/>
      <w:marTop w:val="0"/>
      <w:marBottom w:val="0"/>
      <w:divBdr>
        <w:top w:val="none" w:sz="0" w:space="0" w:color="auto"/>
        <w:left w:val="none" w:sz="0" w:space="0" w:color="auto"/>
        <w:bottom w:val="none" w:sz="0" w:space="0" w:color="auto"/>
        <w:right w:val="none" w:sz="0" w:space="0" w:color="auto"/>
      </w:divBdr>
    </w:div>
    <w:div w:id="500193469">
      <w:bodyDiv w:val="1"/>
      <w:marLeft w:val="0"/>
      <w:marRight w:val="0"/>
      <w:marTop w:val="0"/>
      <w:marBottom w:val="0"/>
      <w:divBdr>
        <w:top w:val="none" w:sz="0" w:space="0" w:color="auto"/>
        <w:left w:val="none" w:sz="0" w:space="0" w:color="auto"/>
        <w:bottom w:val="none" w:sz="0" w:space="0" w:color="auto"/>
        <w:right w:val="none" w:sz="0" w:space="0" w:color="auto"/>
      </w:divBdr>
    </w:div>
    <w:div w:id="1043022541">
      <w:bodyDiv w:val="1"/>
      <w:marLeft w:val="0"/>
      <w:marRight w:val="0"/>
      <w:marTop w:val="0"/>
      <w:marBottom w:val="0"/>
      <w:divBdr>
        <w:top w:val="none" w:sz="0" w:space="0" w:color="auto"/>
        <w:left w:val="none" w:sz="0" w:space="0" w:color="auto"/>
        <w:bottom w:val="none" w:sz="0" w:space="0" w:color="auto"/>
        <w:right w:val="none" w:sz="0" w:space="0" w:color="auto"/>
      </w:divBdr>
    </w:div>
    <w:div w:id="1145001570">
      <w:bodyDiv w:val="1"/>
      <w:marLeft w:val="0"/>
      <w:marRight w:val="0"/>
      <w:marTop w:val="0"/>
      <w:marBottom w:val="0"/>
      <w:divBdr>
        <w:top w:val="none" w:sz="0" w:space="0" w:color="auto"/>
        <w:left w:val="none" w:sz="0" w:space="0" w:color="auto"/>
        <w:bottom w:val="none" w:sz="0" w:space="0" w:color="auto"/>
        <w:right w:val="none" w:sz="0" w:space="0" w:color="auto"/>
      </w:divBdr>
    </w:div>
    <w:div w:id="1749496311">
      <w:bodyDiv w:val="1"/>
      <w:marLeft w:val="0"/>
      <w:marRight w:val="0"/>
      <w:marTop w:val="0"/>
      <w:marBottom w:val="0"/>
      <w:divBdr>
        <w:top w:val="none" w:sz="0" w:space="0" w:color="auto"/>
        <w:left w:val="none" w:sz="0" w:space="0" w:color="auto"/>
        <w:bottom w:val="none" w:sz="0" w:space="0" w:color="auto"/>
        <w:right w:val="none" w:sz="0" w:space="0" w:color="auto"/>
      </w:divBdr>
    </w:div>
    <w:div w:id="1871920138">
      <w:bodyDiv w:val="1"/>
      <w:marLeft w:val="0"/>
      <w:marRight w:val="0"/>
      <w:marTop w:val="0"/>
      <w:marBottom w:val="0"/>
      <w:divBdr>
        <w:top w:val="none" w:sz="0" w:space="0" w:color="auto"/>
        <w:left w:val="none" w:sz="0" w:space="0" w:color="auto"/>
        <w:bottom w:val="none" w:sz="0" w:space="0" w:color="auto"/>
        <w:right w:val="none" w:sz="0" w:space="0" w:color="auto"/>
      </w:divBdr>
    </w:div>
    <w:div w:id="1891258065">
      <w:bodyDiv w:val="1"/>
      <w:marLeft w:val="0"/>
      <w:marRight w:val="0"/>
      <w:marTop w:val="0"/>
      <w:marBottom w:val="0"/>
      <w:divBdr>
        <w:top w:val="none" w:sz="0" w:space="0" w:color="auto"/>
        <w:left w:val="none" w:sz="0" w:space="0" w:color="auto"/>
        <w:bottom w:val="none" w:sz="0" w:space="0" w:color="auto"/>
        <w:right w:val="none" w:sz="0" w:space="0" w:color="auto"/>
      </w:divBdr>
    </w:div>
    <w:div w:id="20493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264AB-E246-42ED-811F-4CFD2DB43C9A}">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A569DFF-6BAF-4C63-AE9A-B5051694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64EE04-842D-4541-BF4C-E39DFF3AE84B}">
  <ds:schemaRefs>
    <ds:schemaRef ds:uri="http://schemas.microsoft.com/sharepoint/v3/contenttype/forms"/>
  </ds:schemaRefs>
</ds:datastoreItem>
</file>

<file path=customXml/itemProps4.xml><?xml version="1.0" encoding="utf-8"?>
<ds:datastoreItem xmlns:ds="http://schemas.openxmlformats.org/officeDocument/2006/customXml" ds:itemID="{734E9B52-5345-4AAC-9BE5-5F2676D4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274</cp:revision>
  <cp:lastPrinted>2021-07-24T00:39:00Z</cp:lastPrinted>
  <dcterms:created xsi:type="dcterms:W3CDTF">2021-07-19T23:26:00Z</dcterms:created>
  <dcterms:modified xsi:type="dcterms:W3CDTF">2021-07-24T01:13:00Z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