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31CF5" w:rsidRPr="00193DCC" w:rsidTr="004A2AF7">
        <w:trPr>
          <w:trHeight w:val="1420"/>
          <w:jc w:val="center"/>
        </w:trPr>
        <w:tc>
          <w:tcPr>
            <w:tcW w:w="3948" w:type="dxa"/>
            <w:shd w:val="clear" w:color="auto" w:fill="auto"/>
          </w:tcPr>
          <w:p w:rsidR="00252583" w:rsidRPr="00193DCC" w:rsidRDefault="00252583" w:rsidP="008C3F8C">
            <w:pPr>
              <w:widowControl w:val="0"/>
              <w:jc w:val="center"/>
            </w:pPr>
            <w:r w:rsidRPr="00193DCC">
              <w:t>BAN CHỈ ĐẠO TRUNG ƯƠNG</w:t>
            </w:r>
          </w:p>
          <w:p w:rsidR="00252583" w:rsidRPr="00193DCC" w:rsidRDefault="00252583" w:rsidP="008C3F8C">
            <w:pPr>
              <w:widowControl w:val="0"/>
              <w:tabs>
                <w:tab w:val="left" w:pos="3219"/>
              </w:tabs>
              <w:ind w:left="-108" w:right="-108"/>
              <w:jc w:val="center"/>
            </w:pPr>
            <w:r w:rsidRPr="00193DCC">
              <w:t>VỀ PHÒNG, CHỐNG THIÊN TAI</w:t>
            </w:r>
          </w:p>
          <w:p w:rsidR="00D37E7B" w:rsidRPr="00193DCC" w:rsidRDefault="00D37E7B" w:rsidP="008C3F8C">
            <w:pPr>
              <w:widowControl w:val="0"/>
              <w:tabs>
                <w:tab w:val="left" w:pos="3219"/>
              </w:tabs>
              <w:ind w:left="-108" w:right="-108"/>
              <w:jc w:val="center"/>
              <w:rPr>
                <w:b/>
              </w:rPr>
            </w:pPr>
            <w:r w:rsidRPr="00193DCC">
              <w:rPr>
                <w:b/>
              </w:rPr>
              <w:t>VĂN PHÒNG THƯỜNG TRỰC</w:t>
            </w:r>
          </w:p>
          <w:p w:rsidR="00716797" w:rsidRPr="00193DCC" w:rsidRDefault="00716797" w:rsidP="008C3F8C">
            <w:pPr>
              <w:widowControl w:val="0"/>
              <w:tabs>
                <w:tab w:val="left" w:pos="3219"/>
              </w:tabs>
              <w:spacing w:before="40" w:after="60" w:line="200" w:lineRule="exact"/>
              <w:ind w:left="-108" w:right="-108"/>
              <w:jc w:val="center"/>
              <w:rPr>
                <w:b/>
                <w:sz w:val="12"/>
              </w:rPr>
            </w:pPr>
            <w:r w:rsidRPr="00193DCC">
              <w:rPr>
                <w:noProof/>
                <w:sz w:val="26"/>
                <w:szCs w:val="26"/>
              </w:rPr>
              <mc:AlternateContent>
                <mc:Choice Requires="wps">
                  <w:drawing>
                    <wp:anchor distT="4294967290" distB="4294967290" distL="114300" distR="114300" simplePos="0" relativeHeight="251664384" behindDoc="0" locked="0" layoutInCell="1" allowOverlap="1" wp14:anchorId="47D7DC54" wp14:editId="3F2C5CA8">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0B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193DCC" w:rsidRDefault="00716797" w:rsidP="008C3F8C">
            <w:pPr>
              <w:widowControl w:val="0"/>
              <w:tabs>
                <w:tab w:val="left" w:pos="3219"/>
              </w:tabs>
              <w:spacing w:before="40"/>
              <w:ind w:left="-108" w:right="-108"/>
              <w:jc w:val="center"/>
              <w:rPr>
                <w:sz w:val="26"/>
                <w:szCs w:val="26"/>
              </w:rPr>
            </w:pPr>
            <w:r w:rsidRPr="00193DCC">
              <w:rPr>
                <w:sz w:val="27"/>
                <w:szCs w:val="27"/>
              </w:rPr>
              <w:t>Số:          /BC-VPTT</w:t>
            </w:r>
            <w:r w:rsidRPr="00193DCC">
              <w:rPr>
                <w:noProof/>
                <w:sz w:val="26"/>
                <w:szCs w:val="26"/>
              </w:rPr>
              <w:t xml:space="preserve"> </w:t>
            </w:r>
          </w:p>
        </w:tc>
        <w:tc>
          <w:tcPr>
            <w:tcW w:w="5713" w:type="dxa"/>
            <w:shd w:val="clear" w:color="auto" w:fill="auto"/>
          </w:tcPr>
          <w:p w:rsidR="00252583" w:rsidRPr="00193DCC" w:rsidRDefault="00252583" w:rsidP="008C3F8C">
            <w:pPr>
              <w:widowControl w:val="0"/>
              <w:jc w:val="center"/>
              <w:rPr>
                <w:b/>
                <w:sz w:val="26"/>
              </w:rPr>
            </w:pPr>
            <w:r w:rsidRPr="00193DCC">
              <w:rPr>
                <w:b/>
                <w:sz w:val="26"/>
              </w:rPr>
              <w:t>CỘNG HÒA XÃ HỘI CHỦ NGHĨA VIỆT NAM</w:t>
            </w:r>
          </w:p>
          <w:p w:rsidR="00252583" w:rsidRPr="00193DCC" w:rsidRDefault="00252583" w:rsidP="008C3F8C">
            <w:pPr>
              <w:pStyle w:val="Heading2"/>
              <w:keepNext w:val="0"/>
              <w:widowControl w:val="0"/>
              <w:spacing w:before="0"/>
              <w:rPr>
                <w:color w:val="auto"/>
                <w:sz w:val="28"/>
                <w:szCs w:val="28"/>
              </w:rPr>
            </w:pPr>
            <w:r w:rsidRPr="00193DCC">
              <w:rPr>
                <w:color w:val="auto"/>
                <w:sz w:val="28"/>
                <w:szCs w:val="28"/>
              </w:rPr>
              <w:t>Độc lập - Tự do - Hạnh phúc</w:t>
            </w:r>
          </w:p>
          <w:p w:rsidR="00252583" w:rsidRPr="00193DCC" w:rsidRDefault="00421252" w:rsidP="008C3F8C">
            <w:pPr>
              <w:widowControl w:val="0"/>
              <w:spacing w:before="40" w:after="60" w:line="320" w:lineRule="exact"/>
              <w:jc w:val="center"/>
              <w:rPr>
                <w:i/>
                <w:sz w:val="28"/>
                <w:szCs w:val="28"/>
              </w:rPr>
            </w:pPr>
            <w:r w:rsidRPr="00193DCC">
              <w:rPr>
                <w:noProof/>
                <w:sz w:val="28"/>
                <w:szCs w:val="28"/>
              </w:rPr>
              <mc:AlternateContent>
                <mc:Choice Requires="wps">
                  <w:drawing>
                    <wp:anchor distT="4294967291" distB="4294967291" distL="114300" distR="114300" simplePos="0" relativeHeight="251659264" behindDoc="0" locked="0" layoutInCell="1" allowOverlap="1" wp14:anchorId="23EB6037" wp14:editId="17D6E6E3">
                      <wp:simplePos x="0" y="0"/>
                      <wp:positionH relativeFrom="column">
                        <wp:posOffset>702945</wp:posOffset>
                      </wp:positionH>
                      <wp:positionV relativeFrom="paragraph">
                        <wp:posOffset>28575</wp:posOffset>
                      </wp:positionV>
                      <wp:extent cx="20510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DEB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5pt,2.25pt" to="216.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c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adZO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"/>
                  </w:pict>
                </mc:Fallback>
              </mc:AlternateContent>
            </w:r>
          </w:p>
          <w:p w:rsidR="00252583" w:rsidRPr="00193DCC" w:rsidRDefault="00252583" w:rsidP="002152A7">
            <w:pPr>
              <w:widowControl w:val="0"/>
              <w:spacing w:before="120" w:line="320" w:lineRule="exact"/>
              <w:jc w:val="center"/>
              <w:rPr>
                <w:i/>
                <w:sz w:val="28"/>
                <w:szCs w:val="28"/>
                <w:lang w:val="vi-VN"/>
              </w:rPr>
            </w:pPr>
            <w:r w:rsidRPr="00193DCC">
              <w:rPr>
                <w:i/>
                <w:sz w:val="28"/>
                <w:szCs w:val="28"/>
              </w:rPr>
              <w:t xml:space="preserve">Hà Nội, ngày </w:t>
            </w:r>
            <w:r w:rsidR="00BF4006">
              <w:rPr>
                <w:i/>
                <w:sz w:val="28"/>
                <w:szCs w:val="28"/>
              </w:rPr>
              <w:t>2</w:t>
            </w:r>
            <w:r w:rsidR="002152A7">
              <w:rPr>
                <w:i/>
                <w:sz w:val="28"/>
                <w:szCs w:val="28"/>
              </w:rPr>
              <w:t>1</w:t>
            </w:r>
            <w:r w:rsidRPr="00193DCC">
              <w:rPr>
                <w:i/>
                <w:sz w:val="28"/>
                <w:szCs w:val="28"/>
              </w:rPr>
              <w:t xml:space="preserve"> tháng </w:t>
            </w:r>
            <w:r w:rsidR="0035220D" w:rsidRPr="00193DCC">
              <w:rPr>
                <w:i/>
                <w:sz w:val="28"/>
                <w:szCs w:val="28"/>
                <w:lang w:val="vi-VN"/>
              </w:rPr>
              <w:t>7</w:t>
            </w:r>
            <w:r w:rsidRPr="00193DCC">
              <w:rPr>
                <w:i/>
                <w:sz w:val="28"/>
                <w:szCs w:val="28"/>
              </w:rPr>
              <w:t xml:space="preserve"> năm 202</w:t>
            </w:r>
            <w:r w:rsidR="003C59E4" w:rsidRPr="00193DCC">
              <w:rPr>
                <w:i/>
                <w:sz w:val="28"/>
                <w:szCs w:val="28"/>
                <w:lang w:val="vi-VN"/>
              </w:rPr>
              <w:t>1</w:t>
            </w:r>
          </w:p>
        </w:tc>
      </w:tr>
    </w:tbl>
    <w:p w:rsidR="00252583" w:rsidRPr="00193DCC" w:rsidRDefault="00252583" w:rsidP="00BF1C9D">
      <w:pPr>
        <w:widowControl w:val="0"/>
        <w:spacing w:before="480"/>
        <w:jc w:val="center"/>
        <w:rPr>
          <w:b/>
          <w:sz w:val="28"/>
          <w:szCs w:val="28"/>
        </w:rPr>
      </w:pPr>
      <w:r w:rsidRPr="00193DCC">
        <w:rPr>
          <w:b/>
          <w:sz w:val="28"/>
          <w:szCs w:val="28"/>
        </w:rPr>
        <w:t>BÁO CÁO NHANH</w:t>
      </w:r>
    </w:p>
    <w:p w:rsidR="00252583" w:rsidRPr="00193DCC" w:rsidRDefault="006F4B66" w:rsidP="008C3F8C">
      <w:pPr>
        <w:widowControl w:val="0"/>
        <w:jc w:val="center"/>
        <w:rPr>
          <w:b/>
          <w:sz w:val="28"/>
          <w:szCs w:val="28"/>
          <w:lang w:val="vi-VN"/>
        </w:rPr>
      </w:pPr>
      <w:r w:rsidRPr="00193DCC">
        <w:rPr>
          <w:b/>
          <w:sz w:val="28"/>
          <w:szCs w:val="28"/>
        </w:rPr>
        <w:t xml:space="preserve">Công tác phòng chống thiên tai ngày </w:t>
      </w:r>
      <w:r w:rsidR="002152A7">
        <w:rPr>
          <w:b/>
          <w:sz w:val="28"/>
          <w:szCs w:val="28"/>
        </w:rPr>
        <w:t>20</w:t>
      </w:r>
      <w:r w:rsidR="004359F1" w:rsidRPr="00193DCC">
        <w:rPr>
          <w:b/>
          <w:sz w:val="28"/>
          <w:szCs w:val="28"/>
        </w:rPr>
        <w:t>/</w:t>
      </w:r>
      <w:r w:rsidR="0035220D" w:rsidRPr="00193DCC">
        <w:rPr>
          <w:b/>
          <w:sz w:val="28"/>
          <w:szCs w:val="28"/>
          <w:lang w:val="vi-VN"/>
        </w:rPr>
        <w:t>7</w:t>
      </w:r>
      <w:r w:rsidRPr="00193DCC">
        <w:rPr>
          <w:b/>
          <w:sz w:val="28"/>
          <w:szCs w:val="28"/>
        </w:rPr>
        <w:t>/202</w:t>
      </w:r>
      <w:r w:rsidR="003C59E4" w:rsidRPr="00193DCC">
        <w:rPr>
          <w:b/>
          <w:sz w:val="28"/>
          <w:szCs w:val="28"/>
          <w:lang w:val="vi-VN"/>
        </w:rPr>
        <w:t>1</w:t>
      </w:r>
    </w:p>
    <w:p w:rsidR="00252583" w:rsidRPr="00193DCC" w:rsidRDefault="009F5002" w:rsidP="008C3F8C">
      <w:pPr>
        <w:widowControl w:val="0"/>
        <w:spacing w:before="40" w:after="60" w:line="252" w:lineRule="auto"/>
        <w:jc w:val="both"/>
        <w:rPr>
          <w:b/>
          <w:sz w:val="28"/>
          <w:szCs w:val="28"/>
          <w:lang w:eastAsia="x-none"/>
        </w:rPr>
      </w:pPr>
      <w:r w:rsidRPr="00193DCC">
        <w:rPr>
          <w:b/>
          <w:noProof/>
          <w:sz w:val="28"/>
          <w:szCs w:val="28"/>
        </w:rPr>
        <mc:AlternateContent>
          <mc:Choice Requires="wps">
            <w:drawing>
              <wp:anchor distT="4294967288" distB="4294967288" distL="114300" distR="114300" simplePos="0" relativeHeight="251661312" behindDoc="0" locked="0" layoutInCell="1" allowOverlap="1" wp14:anchorId="2A646231" wp14:editId="6817AF77">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E70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">
                <w10:wrap anchorx="margin"/>
              </v:line>
            </w:pict>
          </mc:Fallback>
        </mc:AlternateContent>
      </w:r>
    </w:p>
    <w:p w:rsidR="006A446E" w:rsidRPr="0002074C" w:rsidRDefault="003864B7" w:rsidP="00FD5266">
      <w:pPr>
        <w:widowControl w:val="0"/>
        <w:spacing w:before="100" w:line="276" w:lineRule="auto"/>
        <w:ind w:firstLine="567"/>
        <w:jc w:val="both"/>
        <w:rPr>
          <w:b/>
          <w:sz w:val="28"/>
          <w:szCs w:val="28"/>
          <w:lang w:eastAsia="x-none"/>
        </w:rPr>
      </w:pPr>
      <w:r w:rsidRPr="0002074C">
        <w:rPr>
          <w:b/>
          <w:sz w:val="28"/>
          <w:szCs w:val="28"/>
          <w:lang w:eastAsia="x-none"/>
        </w:rPr>
        <w:t>I.</w:t>
      </w:r>
      <w:r w:rsidR="00630796" w:rsidRPr="0002074C">
        <w:rPr>
          <w:b/>
          <w:sz w:val="28"/>
          <w:szCs w:val="28"/>
          <w:lang w:eastAsia="x-none"/>
        </w:rPr>
        <w:t xml:space="preserve"> TÌNH HÌNH </w:t>
      </w:r>
      <w:r w:rsidR="00323991" w:rsidRPr="0002074C">
        <w:rPr>
          <w:b/>
          <w:sz w:val="28"/>
          <w:szCs w:val="28"/>
          <w:lang w:eastAsia="x-none"/>
        </w:rPr>
        <w:t>THỜI TIẾT</w:t>
      </w:r>
    </w:p>
    <w:p w:rsidR="00716413" w:rsidRPr="0002074C" w:rsidRDefault="00716413" w:rsidP="00FD5266">
      <w:pPr>
        <w:widowControl w:val="0"/>
        <w:spacing w:before="100" w:line="276" w:lineRule="auto"/>
        <w:ind w:firstLine="567"/>
        <w:jc w:val="both"/>
        <w:rPr>
          <w:b/>
          <w:color w:val="FF0000"/>
          <w:sz w:val="28"/>
          <w:szCs w:val="28"/>
          <w:shd w:val="clear" w:color="auto" w:fill="FFFFFF"/>
        </w:rPr>
      </w:pPr>
      <w:r w:rsidRPr="0002074C">
        <w:rPr>
          <w:b/>
          <w:sz w:val="28"/>
          <w:szCs w:val="28"/>
          <w:shd w:val="clear" w:color="auto" w:fill="FFFFFF"/>
        </w:rPr>
        <w:t xml:space="preserve">1. Tin </w:t>
      </w:r>
      <w:r w:rsidR="00D36665" w:rsidRPr="0002074C">
        <w:rPr>
          <w:b/>
          <w:sz w:val="28"/>
          <w:szCs w:val="28"/>
          <w:shd w:val="clear" w:color="auto" w:fill="FFFFFF"/>
        </w:rPr>
        <w:t xml:space="preserve">cơn </w:t>
      </w:r>
      <w:r w:rsidR="004A4A1A" w:rsidRPr="0002074C">
        <w:rPr>
          <w:b/>
          <w:sz w:val="28"/>
          <w:szCs w:val="28"/>
          <w:shd w:val="clear" w:color="auto" w:fill="FFFFFF"/>
        </w:rPr>
        <w:t>bão số 3</w:t>
      </w:r>
      <w:r w:rsidRPr="0002074C">
        <w:rPr>
          <w:b/>
          <w:sz w:val="28"/>
          <w:szCs w:val="28"/>
          <w:shd w:val="clear" w:color="auto" w:fill="FFFFFF"/>
        </w:rPr>
        <w:t xml:space="preserve"> trên </w:t>
      </w:r>
      <w:r w:rsidR="0003381B">
        <w:rPr>
          <w:b/>
          <w:sz w:val="28"/>
          <w:szCs w:val="28"/>
          <w:shd w:val="clear" w:color="auto" w:fill="FFFFFF"/>
        </w:rPr>
        <w:t>đất liền</w:t>
      </w:r>
    </w:p>
    <w:p w:rsidR="00C4797D" w:rsidRPr="00C4797D" w:rsidRDefault="00C4797D" w:rsidP="00FD5266">
      <w:pPr>
        <w:tabs>
          <w:tab w:val="left" w:pos="567"/>
        </w:tabs>
        <w:spacing w:before="100" w:line="288" w:lineRule="auto"/>
        <w:jc w:val="both"/>
        <w:rPr>
          <w:spacing w:val="-2"/>
          <w:sz w:val="27"/>
          <w:szCs w:val="27"/>
          <w:shd w:val="clear" w:color="auto" w:fill="FFFFFF"/>
        </w:rPr>
      </w:pPr>
      <w:r w:rsidRPr="00C4797D">
        <w:rPr>
          <w:spacing w:val="-2"/>
          <w:sz w:val="27"/>
          <w:szCs w:val="27"/>
          <w:shd w:val="clear" w:color="auto" w:fill="FFFFFF"/>
        </w:rPr>
        <w:tab/>
        <w:t xml:space="preserve">Hồi 4h00 ngày 21/7, vị trí tâm bão ở khoảng 21,8 độ Vĩ Bắc; 111,3 độ Kinh Đông, ngay trên đất liền ven biển phía Tây Nam tỉnh Quảng Đông (Trung Quốc). Sức gió mạnh nhất vùng gần tâm bão mạnh cấp 9, giật cấp 11. Dự báo trong 24 giờ tới, bão di chuyển theo hướng Tây Tây Bắc, </w:t>
      </w:r>
      <w:r>
        <w:rPr>
          <w:spacing w:val="-2"/>
          <w:sz w:val="27"/>
          <w:szCs w:val="27"/>
          <w:shd w:val="clear" w:color="auto" w:fill="FFFFFF"/>
        </w:rPr>
        <w:t xml:space="preserve"> mỗi giờ đi được </w:t>
      </w:r>
      <w:r w:rsidRPr="00C4797D">
        <w:rPr>
          <w:spacing w:val="-2"/>
          <w:sz w:val="27"/>
          <w:szCs w:val="27"/>
          <w:shd w:val="clear" w:color="auto" w:fill="FFFFFF"/>
        </w:rPr>
        <w:t>5-10km. Đến 04h00 ngày 22/7, vị trí tâm bão ở khoảng 22,5 độ Vĩ Bắc; 109,5 độ Kinh Đông, trên đất liền phía Nam tỉnh Quảng Đông-Quảng Tây (Trung Quốc), cách Móng Cái (Quảng Ninh) khoảng 200km về phía Đông Đông Bắc. Sức gió mạnh nhất vùng gần tâm bão mạnh cấp 8, giật cấp 10.</w:t>
      </w:r>
    </w:p>
    <w:p w:rsidR="00C4797D" w:rsidRPr="00C4797D" w:rsidRDefault="00C4797D" w:rsidP="00FD5266">
      <w:pPr>
        <w:tabs>
          <w:tab w:val="left" w:pos="1134"/>
        </w:tabs>
        <w:spacing w:before="100" w:line="288" w:lineRule="auto"/>
        <w:ind w:firstLine="567"/>
        <w:jc w:val="both"/>
      </w:pPr>
      <w:r w:rsidRPr="00C4797D">
        <w:rPr>
          <w:sz w:val="27"/>
          <w:szCs w:val="27"/>
          <w:shd w:val="clear" w:color="auto" w:fill="FFFFFF"/>
        </w:rPr>
        <w:t xml:space="preserve">Vùng nguy hiểm trên Biển </w:t>
      </w:r>
      <w:r w:rsidRPr="00C4797D">
        <w:rPr>
          <w:rFonts w:hint="eastAsia"/>
          <w:sz w:val="27"/>
          <w:szCs w:val="27"/>
          <w:shd w:val="clear" w:color="auto" w:fill="FFFFFF"/>
        </w:rPr>
        <w:t>Đô</w:t>
      </w:r>
      <w:r w:rsidRPr="00C4797D">
        <w:rPr>
          <w:sz w:val="27"/>
          <w:szCs w:val="27"/>
          <w:shd w:val="clear" w:color="auto" w:fill="FFFFFF"/>
        </w:rPr>
        <w:t>ng trong 24 giờ tới (gió mạnh từ cấp 6, giật từ cấp 8 trở lên): phía Bắc vĩ tuyến 20,0 độ Vĩ Bắc; từ kinh tuyến 108,0 đến 113,0 độ Kinh Đông. Cấp độ rủi ro thiên tai: Cấp 3.</w:t>
      </w:r>
    </w:p>
    <w:p w:rsidR="00590437" w:rsidRDefault="00F57144" w:rsidP="00FD5266">
      <w:pPr>
        <w:widowControl w:val="0"/>
        <w:spacing w:before="100" w:line="288" w:lineRule="auto"/>
        <w:ind w:firstLine="567"/>
        <w:jc w:val="both"/>
        <w:rPr>
          <w:b/>
          <w:sz w:val="28"/>
          <w:szCs w:val="28"/>
          <w:shd w:val="clear" w:color="auto" w:fill="FFFFFF"/>
        </w:rPr>
      </w:pPr>
      <w:r w:rsidRPr="005820F9">
        <w:rPr>
          <w:b/>
          <w:color w:val="000000" w:themeColor="text1"/>
          <w:sz w:val="28"/>
          <w:szCs w:val="28"/>
          <w:shd w:val="clear" w:color="auto" w:fill="FFFFFF"/>
        </w:rPr>
        <w:t>2</w:t>
      </w:r>
      <w:r w:rsidR="00D36665" w:rsidRPr="005820F9">
        <w:rPr>
          <w:b/>
          <w:color w:val="000000" w:themeColor="text1"/>
          <w:sz w:val="28"/>
          <w:szCs w:val="28"/>
          <w:shd w:val="clear" w:color="auto" w:fill="FFFFFF"/>
        </w:rPr>
        <w:t>.</w:t>
      </w:r>
      <w:r w:rsidR="00D36665" w:rsidRPr="002152A7">
        <w:rPr>
          <w:b/>
          <w:color w:val="FF0000"/>
          <w:sz w:val="28"/>
          <w:szCs w:val="28"/>
          <w:shd w:val="clear" w:color="auto" w:fill="FFFFFF"/>
        </w:rPr>
        <w:t xml:space="preserve"> </w:t>
      </w:r>
      <w:r w:rsidR="00F21CDC">
        <w:rPr>
          <w:b/>
          <w:sz w:val="28"/>
          <w:szCs w:val="28"/>
          <w:shd w:val="clear" w:color="auto" w:fill="FFFFFF"/>
        </w:rPr>
        <w:t>T</w:t>
      </w:r>
      <w:r w:rsidR="00F21CDC" w:rsidRPr="00F21CDC">
        <w:rPr>
          <w:b/>
          <w:sz w:val="28"/>
          <w:szCs w:val="28"/>
          <w:shd w:val="clear" w:color="auto" w:fill="FFFFFF"/>
        </w:rPr>
        <w:t>in</w:t>
      </w:r>
      <w:r w:rsidR="00834956">
        <w:rPr>
          <w:b/>
          <w:sz w:val="28"/>
          <w:szCs w:val="28"/>
          <w:shd w:val="clear" w:color="auto" w:fill="FFFFFF"/>
        </w:rPr>
        <w:t xml:space="preserve"> mưa lớn,</w:t>
      </w:r>
      <w:r w:rsidR="00F21CDC" w:rsidRPr="00F21CDC">
        <w:rPr>
          <w:b/>
          <w:sz w:val="28"/>
          <w:szCs w:val="28"/>
          <w:shd w:val="clear" w:color="auto" w:fill="FFFFFF"/>
        </w:rPr>
        <w:t xml:space="preserve"> cảnh báo lũ quét, sạt lở đất và ngập úng cục bộ tại</w:t>
      </w:r>
      <w:r w:rsidR="00774FA9">
        <w:rPr>
          <w:b/>
          <w:sz w:val="28"/>
          <w:szCs w:val="28"/>
          <w:shd w:val="clear" w:color="auto" w:fill="FFFFFF"/>
        </w:rPr>
        <w:t xml:space="preserve"> các tỉnh khu vực Bắc B</w:t>
      </w:r>
      <w:r w:rsidR="00F21CDC" w:rsidRPr="00F21CDC">
        <w:rPr>
          <w:b/>
          <w:sz w:val="28"/>
          <w:szCs w:val="28"/>
          <w:shd w:val="clear" w:color="auto" w:fill="FFFFFF"/>
        </w:rPr>
        <w:t xml:space="preserve">ộ, </w:t>
      </w:r>
      <w:r w:rsidR="00774FA9">
        <w:rPr>
          <w:b/>
          <w:sz w:val="28"/>
          <w:szCs w:val="28"/>
          <w:shd w:val="clear" w:color="auto" w:fill="FFFFFF"/>
        </w:rPr>
        <w:t>Bắc Trung B</w:t>
      </w:r>
      <w:r w:rsidR="00F21CDC" w:rsidRPr="00F21CDC">
        <w:rPr>
          <w:b/>
          <w:sz w:val="28"/>
          <w:szCs w:val="28"/>
          <w:shd w:val="clear" w:color="auto" w:fill="FFFFFF"/>
        </w:rPr>
        <w:t>ộ</w:t>
      </w:r>
      <w:r w:rsidR="00774FA9">
        <w:rPr>
          <w:b/>
          <w:sz w:val="28"/>
          <w:szCs w:val="28"/>
          <w:shd w:val="clear" w:color="auto" w:fill="FFFFFF"/>
        </w:rPr>
        <w:t>; cảnh báo mưa dông, mưa lớn cục bộ, lốc, sét, gió giật mạnh ở khu vực Tây Nguyên và Nam Bộ</w:t>
      </w:r>
    </w:p>
    <w:p w:rsidR="00774FA9" w:rsidRPr="005C70EA" w:rsidRDefault="00774FA9" w:rsidP="00FD5266">
      <w:pPr>
        <w:widowControl w:val="0"/>
        <w:spacing w:before="100" w:line="288" w:lineRule="auto"/>
        <w:ind w:firstLine="567"/>
        <w:jc w:val="both"/>
        <w:rPr>
          <w:sz w:val="27"/>
          <w:szCs w:val="27"/>
          <w:shd w:val="clear" w:color="auto" w:fill="FFFFFF"/>
        </w:rPr>
      </w:pPr>
      <w:r w:rsidRPr="005C70EA">
        <w:rPr>
          <w:sz w:val="27"/>
          <w:szCs w:val="27"/>
          <w:shd w:val="clear" w:color="auto" w:fill="FFFFFF"/>
        </w:rPr>
        <w:t xml:space="preserve">Ngày 21/7, ở khu vực Bắc Bộ và Thanh Hóa có mưa rào và dông rải rác, cục bộ có mưa vừa, mưa to; riêng khu vực Tây Bắc và Việt Bắc đêm và sáng có mưa vừa, mưa to và dông với lượng mưa phổ biến </w:t>
      </w:r>
      <w:r w:rsidR="005C70EA" w:rsidRPr="005C70EA">
        <w:rPr>
          <w:sz w:val="27"/>
          <w:szCs w:val="27"/>
          <w:shd w:val="clear" w:color="auto" w:fill="FFFFFF"/>
        </w:rPr>
        <w:t>2</w:t>
      </w:r>
      <w:r w:rsidRPr="005C70EA">
        <w:rPr>
          <w:sz w:val="27"/>
          <w:szCs w:val="27"/>
          <w:shd w:val="clear" w:color="auto" w:fill="FFFFFF"/>
        </w:rPr>
        <w:t>0-</w:t>
      </w:r>
      <w:r w:rsidR="005C70EA" w:rsidRPr="005C70EA">
        <w:rPr>
          <w:sz w:val="27"/>
          <w:szCs w:val="27"/>
          <w:shd w:val="clear" w:color="auto" w:fill="FFFFFF"/>
        </w:rPr>
        <w:t>4</w:t>
      </w:r>
      <w:r w:rsidRPr="005C70EA">
        <w:rPr>
          <w:sz w:val="27"/>
          <w:szCs w:val="27"/>
          <w:shd w:val="clear" w:color="auto" w:fill="FFFFFF"/>
        </w:rPr>
        <w:t xml:space="preserve">0mm/24h, có nơi trên </w:t>
      </w:r>
      <w:r w:rsidR="005C70EA" w:rsidRPr="005C70EA">
        <w:rPr>
          <w:sz w:val="27"/>
          <w:szCs w:val="27"/>
          <w:shd w:val="clear" w:color="auto" w:fill="FFFFFF"/>
        </w:rPr>
        <w:t>6</w:t>
      </w:r>
      <w:r w:rsidRPr="005C70EA">
        <w:rPr>
          <w:sz w:val="27"/>
          <w:szCs w:val="27"/>
          <w:shd w:val="clear" w:color="auto" w:fill="FFFFFF"/>
        </w:rPr>
        <w:t xml:space="preserve">0mm/24h. Trong mưa dông có khả năng xảy ra lốc, sét và gió giật mạnh. </w:t>
      </w:r>
      <w:r w:rsidR="00C964AF" w:rsidRPr="005C70EA">
        <w:rPr>
          <w:sz w:val="27"/>
          <w:szCs w:val="27"/>
          <w:shd w:val="clear" w:color="auto" w:fill="FFFFFF"/>
        </w:rPr>
        <w:t>T</w:t>
      </w:r>
      <w:r w:rsidRPr="005C70EA">
        <w:rPr>
          <w:sz w:val="27"/>
          <w:szCs w:val="27"/>
          <w:shd w:val="clear" w:color="auto" w:fill="FFFFFF"/>
        </w:rPr>
        <w:t>ừ ngày 22-24/7 ở khu vực Bắc Bộ và Bắc Trung Bộ có mưa vừa, mưa to, có nơi mưa rất to với lượng mưa phổ biến 50-150mm/đợt; riêng khu vực Đông Bắc và các huyện đảo Cô Tô, Bạch Long Vĩ có mưa rất to từ 100-250mm/đợt, có nơi trên 250mm/đợt.</w:t>
      </w:r>
    </w:p>
    <w:p w:rsidR="00774FA9" w:rsidRDefault="00774FA9" w:rsidP="00FD5266">
      <w:pPr>
        <w:widowControl w:val="0"/>
        <w:spacing w:before="100" w:line="288" w:lineRule="auto"/>
        <w:ind w:firstLine="567"/>
        <w:jc w:val="both"/>
        <w:rPr>
          <w:spacing w:val="-2"/>
          <w:sz w:val="28"/>
          <w:szCs w:val="28"/>
          <w:shd w:val="clear" w:color="auto" w:fill="FFFFFF"/>
        </w:rPr>
      </w:pPr>
      <w:r w:rsidRPr="00C55EAC">
        <w:rPr>
          <w:spacing w:val="-2"/>
          <w:sz w:val="28"/>
          <w:szCs w:val="28"/>
          <w:shd w:val="clear" w:color="auto" w:fill="FFFFFF"/>
        </w:rPr>
        <w:t>Nguy cơ cao xảy ra lũ quét, sạt lở đất tại các tỉnh vùng núi và ngập úng cục bộ tại các vùng trũng, thấp ven sông, đặc biệt là các tỉnh: Lai Châu,</w:t>
      </w:r>
      <w:r>
        <w:rPr>
          <w:spacing w:val="-2"/>
          <w:sz w:val="28"/>
          <w:szCs w:val="28"/>
          <w:shd w:val="clear" w:color="auto" w:fill="FFFFFF"/>
        </w:rPr>
        <w:t xml:space="preserve"> Điện Biên,</w:t>
      </w:r>
      <w:r w:rsidRPr="00C55EAC">
        <w:rPr>
          <w:spacing w:val="-2"/>
          <w:sz w:val="28"/>
          <w:szCs w:val="28"/>
          <w:shd w:val="clear" w:color="auto" w:fill="FFFFFF"/>
        </w:rPr>
        <w:t xml:space="preserve"> Sơn La, Lào Cai, Yên Bái, Hà Giang, Lạng Sơn, Quảng Ninh, Thanh Hóa, Nghệ An, Hà Tĩnh.</w:t>
      </w:r>
    </w:p>
    <w:p w:rsidR="00774FA9" w:rsidRPr="005C70EA" w:rsidRDefault="00C964AF" w:rsidP="00FD5266">
      <w:pPr>
        <w:widowControl w:val="0"/>
        <w:spacing w:before="100" w:line="288" w:lineRule="auto"/>
        <w:ind w:firstLine="567"/>
        <w:jc w:val="both"/>
        <w:rPr>
          <w:spacing w:val="-6"/>
          <w:sz w:val="27"/>
          <w:szCs w:val="27"/>
          <w:shd w:val="clear" w:color="auto" w:fill="FFFFFF"/>
        </w:rPr>
      </w:pPr>
      <w:r w:rsidRPr="005C70EA">
        <w:rPr>
          <w:spacing w:val="-6"/>
          <w:sz w:val="27"/>
          <w:szCs w:val="27"/>
          <w:shd w:val="clear" w:color="auto" w:fill="FFFFFF"/>
        </w:rPr>
        <w:t xml:space="preserve">Từ ngày 21 - </w:t>
      </w:r>
      <w:r w:rsidR="00774FA9" w:rsidRPr="005C70EA">
        <w:rPr>
          <w:spacing w:val="-6"/>
          <w:sz w:val="27"/>
          <w:szCs w:val="27"/>
          <w:shd w:val="clear" w:color="auto" w:fill="FFFFFF"/>
        </w:rPr>
        <w:t>24/7, ở khu vực Tây Nguyên và Nam Bộ có mưa rào và dông, cục bộ có mưa vừa, mưa to với lượng mưa 20-40mm/24h, có nơi trên 60mm/24h (mưa lớn tập trung vào chiều tối và tối). Trong mưa dông có khả năng xảy ra lốc, sét và gió giật mạnh.</w:t>
      </w:r>
    </w:p>
    <w:p w:rsidR="00774FA9" w:rsidRPr="00774FA9" w:rsidRDefault="00774FA9" w:rsidP="00FD5266">
      <w:pPr>
        <w:widowControl w:val="0"/>
        <w:spacing w:before="100" w:line="288" w:lineRule="auto"/>
        <w:ind w:firstLine="567"/>
        <w:jc w:val="both"/>
        <w:rPr>
          <w:i/>
          <w:sz w:val="28"/>
          <w:szCs w:val="28"/>
          <w:shd w:val="clear" w:color="auto" w:fill="FFFFFF"/>
        </w:rPr>
      </w:pPr>
      <w:r w:rsidRPr="00774FA9">
        <w:rPr>
          <w:rStyle w:val="Emphasis"/>
          <w:bCs/>
          <w:i w:val="0"/>
          <w:color w:val="000000"/>
          <w:sz w:val="27"/>
          <w:szCs w:val="27"/>
          <w:shd w:val="clear" w:color="auto" w:fill="FFFFFF"/>
        </w:rPr>
        <w:t>Cảnh báo cấp độ rủi ro thiên tai: Cấp 1</w:t>
      </w:r>
      <w:r w:rsidRPr="00774FA9">
        <w:rPr>
          <w:rStyle w:val="Emphasis"/>
          <w:i w:val="0"/>
          <w:color w:val="000000"/>
          <w:sz w:val="27"/>
          <w:szCs w:val="27"/>
          <w:shd w:val="clear" w:color="auto" w:fill="FFFFFF"/>
        </w:rPr>
        <w:t>.</w:t>
      </w:r>
    </w:p>
    <w:p w:rsidR="00FE2831" w:rsidRPr="002152A7" w:rsidRDefault="00590437" w:rsidP="00FD5266">
      <w:pPr>
        <w:widowControl w:val="0"/>
        <w:spacing w:before="100" w:line="288" w:lineRule="auto"/>
        <w:ind w:firstLine="567"/>
        <w:jc w:val="both"/>
        <w:rPr>
          <w:b/>
          <w:color w:val="FF0000"/>
          <w:sz w:val="28"/>
          <w:szCs w:val="28"/>
          <w:shd w:val="clear" w:color="auto" w:fill="FFFFFF"/>
        </w:rPr>
      </w:pPr>
      <w:r w:rsidRPr="005820F9">
        <w:rPr>
          <w:b/>
          <w:color w:val="000000" w:themeColor="text1"/>
          <w:sz w:val="28"/>
          <w:szCs w:val="28"/>
          <w:shd w:val="clear" w:color="auto" w:fill="FFFFFF"/>
        </w:rPr>
        <w:lastRenderedPageBreak/>
        <w:t xml:space="preserve">3. </w:t>
      </w:r>
      <w:r w:rsidR="00D36665" w:rsidRPr="005820F9">
        <w:rPr>
          <w:b/>
          <w:color w:val="000000" w:themeColor="text1"/>
          <w:sz w:val="28"/>
          <w:szCs w:val="28"/>
          <w:shd w:val="clear" w:color="auto" w:fill="FFFFFF"/>
        </w:rPr>
        <w:t>N</w:t>
      </w:r>
      <w:r w:rsidR="0060198F" w:rsidRPr="005820F9">
        <w:rPr>
          <w:b/>
          <w:color w:val="000000" w:themeColor="text1"/>
          <w:sz w:val="28"/>
          <w:szCs w:val="28"/>
          <w:shd w:val="clear" w:color="auto" w:fill="FFFFFF"/>
        </w:rPr>
        <w:t>ắng nóng ở khu vực Trung Bộ</w:t>
      </w:r>
    </w:p>
    <w:p w:rsidR="0060198F" w:rsidRPr="00377614" w:rsidRDefault="005C70EA" w:rsidP="00FD5266">
      <w:pPr>
        <w:widowControl w:val="0"/>
        <w:spacing w:before="100" w:line="288" w:lineRule="auto"/>
        <w:ind w:firstLine="567"/>
        <w:jc w:val="both"/>
        <w:rPr>
          <w:color w:val="000000" w:themeColor="text1"/>
          <w:sz w:val="28"/>
          <w:szCs w:val="28"/>
          <w:shd w:val="clear" w:color="auto" w:fill="FFFFFF"/>
        </w:rPr>
      </w:pPr>
      <w:r>
        <w:rPr>
          <w:color w:val="000000" w:themeColor="text1"/>
          <w:sz w:val="28"/>
          <w:szCs w:val="28"/>
          <w:shd w:val="clear" w:color="auto" w:fill="FFFFFF"/>
        </w:rPr>
        <w:t>N</w:t>
      </w:r>
      <w:r w:rsidR="0060198F" w:rsidRPr="00377614">
        <w:rPr>
          <w:color w:val="000000" w:themeColor="text1"/>
          <w:sz w:val="28"/>
          <w:szCs w:val="28"/>
          <w:shd w:val="clear" w:color="auto" w:fill="FFFFFF"/>
        </w:rPr>
        <w:t xml:space="preserve">gày </w:t>
      </w:r>
      <w:r w:rsidR="005820F9" w:rsidRPr="00377614">
        <w:rPr>
          <w:color w:val="000000" w:themeColor="text1"/>
          <w:sz w:val="28"/>
          <w:szCs w:val="28"/>
          <w:shd w:val="clear" w:color="auto" w:fill="FFFFFF"/>
        </w:rPr>
        <w:t>21</w:t>
      </w:r>
      <w:r w:rsidR="0060198F" w:rsidRPr="00377614">
        <w:rPr>
          <w:color w:val="000000" w:themeColor="text1"/>
          <w:sz w:val="28"/>
          <w:szCs w:val="28"/>
          <w:shd w:val="clear" w:color="auto" w:fill="FFFFFF"/>
        </w:rPr>
        <w:t xml:space="preserve">/7, </w:t>
      </w:r>
      <w:r>
        <w:rPr>
          <w:color w:val="000000" w:themeColor="text1"/>
          <w:sz w:val="28"/>
          <w:szCs w:val="28"/>
          <w:shd w:val="clear" w:color="auto" w:fill="FFFFFF"/>
        </w:rPr>
        <w:t>t</w:t>
      </w:r>
      <w:r w:rsidR="0060198F" w:rsidRPr="00377614">
        <w:rPr>
          <w:color w:val="000000" w:themeColor="text1"/>
          <w:sz w:val="28"/>
          <w:szCs w:val="28"/>
          <w:shd w:val="clear" w:color="auto" w:fill="FFFFFF"/>
        </w:rPr>
        <w:t xml:space="preserve">ừ Nghệ An đến </w:t>
      </w:r>
      <w:r w:rsidR="005820F9" w:rsidRPr="00377614">
        <w:rPr>
          <w:color w:val="000000" w:themeColor="text1"/>
          <w:sz w:val="28"/>
          <w:szCs w:val="28"/>
          <w:shd w:val="clear" w:color="auto" w:fill="FFFFFF"/>
        </w:rPr>
        <w:t>Quảng Ngãi</w:t>
      </w:r>
      <w:r w:rsidR="0060198F" w:rsidRPr="00377614">
        <w:rPr>
          <w:color w:val="000000" w:themeColor="text1"/>
          <w:sz w:val="28"/>
          <w:szCs w:val="28"/>
          <w:shd w:val="clear" w:color="auto" w:fill="FFFFFF"/>
        </w:rPr>
        <w:t xml:space="preserve"> có nắng nóng với </w:t>
      </w:r>
      <w:r w:rsidR="00BE60B3" w:rsidRPr="00377614">
        <w:rPr>
          <w:color w:val="000000" w:themeColor="text1"/>
          <w:sz w:val="28"/>
          <w:szCs w:val="28"/>
          <w:shd w:val="clear" w:color="auto" w:fill="FFFFFF"/>
        </w:rPr>
        <w:t>nhiệt độ cao nhất phổ biến 35-36</w:t>
      </w:r>
      <w:r w:rsidR="0060198F" w:rsidRPr="00377614">
        <w:rPr>
          <w:color w:val="000000" w:themeColor="text1"/>
          <w:sz w:val="28"/>
          <w:szCs w:val="28"/>
          <w:shd w:val="clear" w:color="auto" w:fill="FFFFFF"/>
          <w:vertAlign w:val="superscript"/>
        </w:rPr>
        <w:t>o</w:t>
      </w:r>
      <w:r w:rsidR="0060198F" w:rsidRPr="00377614">
        <w:rPr>
          <w:color w:val="000000" w:themeColor="text1"/>
          <w:sz w:val="28"/>
          <w:szCs w:val="28"/>
          <w:shd w:val="clear" w:color="auto" w:fill="FFFFFF"/>
        </w:rPr>
        <w:t>C, có nơi trên 3</w:t>
      </w:r>
      <w:r w:rsidR="00BE60B3" w:rsidRPr="00377614">
        <w:rPr>
          <w:color w:val="000000" w:themeColor="text1"/>
          <w:sz w:val="28"/>
          <w:szCs w:val="28"/>
          <w:shd w:val="clear" w:color="auto" w:fill="FFFFFF"/>
        </w:rPr>
        <w:t>6</w:t>
      </w:r>
      <w:r w:rsidR="0060198F" w:rsidRPr="00377614">
        <w:rPr>
          <w:color w:val="000000" w:themeColor="text1"/>
          <w:sz w:val="28"/>
          <w:szCs w:val="28"/>
          <w:shd w:val="clear" w:color="auto" w:fill="FFFFFF"/>
          <w:vertAlign w:val="superscript"/>
        </w:rPr>
        <w:t xml:space="preserve"> o</w:t>
      </w:r>
      <w:r w:rsidR="0060198F" w:rsidRPr="00377614">
        <w:rPr>
          <w:color w:val="000000" w:themeColor="text1"/>
          <w:sz w:val="28"/>
          <w:szCs w:val="28"/>
          <w:shd w:val="clear" w:color="auto" w:fill="FFFFFF"/>
        </w:rPr>
        <w:t>C. Thời gian có nhiệt độ trên 35</w:t>
      </w:r>
      <w:r w:rsidR="0060198F" w:rsidRPr="00377614">
        <w:rPr>
          <w:color w:val="000000" w:themeColor="text1"/>
          <w:sz w:val="28"/>
          <w:szCs w:val="28"/>
          <w:shd w:val="clear" w:color="auto" w:fill="FFFFFF"/>
          <w:vertAlign w:val="superscript"/>
        </w:rPr>
        <w:t xml:space="preserve"> o</w:t>
      </w:r>
      <w:r w:rsidR="0060198F" w:rsidRPr="00377614">
        <w:rPr>
          <w:color w:val="000000" w:themeColor="text1"/>
          <w:sz w:val="28"/>
          <w:szCs w:val="28"/>
          <w:shd w:val="clear" w:color="auto" w:fill="FFFFFF"/>
        </w:rPr>
        <w:t>C từ 12-16 giờ.</w:t>
      </w:r>
      <w:r w:rsidR="00D36665" w:rsidRPr="00377614">
        <w:rPr>
          <w:color w:val="000000" w:themeColor="text1"/>
          <w:sz w:val="28"/>
          <w:szCs w:val="28"/>
          <w:shd w:val="clear" w:color="auto" w:fill="FFFFFF"/>
        </w:rPr>
        <w:t xml:space="preserve"> </w:t>
      </w:r>
      <w:r w:rsidR="005820F9" w:rsidRPr="00377614">
        <w:rPr>
          <w:color w:val="000000" w:themeColor="text1"/>
          <w:sz w:val="28"/>
          <w:szCs w:val="28"/>
          <w:shd w:val="clear" w:color="auto" w:fill="FFFFFF"/>
        </w:rPr>
        <w:t>T</w:t>
      </w:r>
      <w:r w:rsidR="0060198F" w:rsidRPr="00377614">
        <w:rPr>
          <w:color w:val="000000" w:themeColor="text1"/>
          <w:sz w:val="28"/>
          <w:szCs w:val="28"/>
          <w:shd w:val="clear" w:color="auto" w:fill="FFFFFF"/>
        </w:rPr>
        <w:t>ừ ngày 2</w:t>
      </w:r>
      <w:r w:rsidR="005820F9" w:rsidRPr="00377614">
        <w:rPr>
          <w:color w:val="000000" w:themeColor="text1"/>
          <w:sz w:val="28"/>
          <w:szCs w:val="28"/>
          <w:shd w:val="clear" w:color="auto" w:fill="FFFFFF"/>
        </w:rPr>
        <w:t>2</w:t>
      </w:r>
      <w:r w:rsidR="0060198F" w:rsidRPr="00377614">
        <w:rPr>
          <w:color w:val="000000" w:themeColor="text1"/>
          <w:sz w:val="28"/>
          <w:szCs w:val="28"/>
          <w:shd w:val="clear" w:color="auto" w:fill="FFFFFF"/>
        </w:rPr>
        <w:t>/7, nắng nóng có khả năng thu hẹp và dịu dần.</w:t>
      </w:r>
    </w:p>
    <w:p w:rsidR="00590437" w:rsidRPr="002152A7" w:rsidRDefault="00EC715E" w:rsidP="00FD5266">
      <w:pPr>
        <w:widowControl w:val="0"/>
        <w:spacing w:before="100" w:line="288" w:lineRule="auto"/>
        <w:ind w:firstLine="567"/>
        <w:jc w:val="both"/>
        <w:rPr>
          <w:color w:val="FF0000"/>
          <w:sz w:val="28"/>
          <w:szCs w:val="28"/>
          <w:shd w:val="clear" w:color="auto" w:fill="FFFFFF"/>
        </w:rPr>
      </w:pPr>
      <w:r w:rsidRPr="00377614">
        <w:rPr>
          <w:color w:val="000000" w:themeColor="text1"/>
          <w:sz w:val="28"/>
          <w:szCs w:val="28"/>
          <w:shd w:val="clear" w:color="auto" w:fill="FFFFFF"/>
        </w:rPr>
        <w:t>Cấp độ rủi ro thiên tai do nắng nóng: Cấp 1.  </w:t>
      </w:r>
    </w:p>
    <w:p w:rsidR="00252583" w:rsidRPr="0002074C" w:rsidRDefault="00D36665" w:rsidP="00FD5266">
      <w:pPr>
        <w:widowControl w:val="0"/>
        <w:spacing w:before="100" w:line="288" w:lineRule="auto"/>
        <w:ind w:firstLine="567"/>
        <w:jc w:val="both"/>
        <w:rPr>
          <w:b/>
          <w:sz w:val="28"/>
          <w:szCs w:val="28"/>
          <w:lang w:eastAsia="x-none"/>
        </w:rPr>
      </w:pPr>
      <w:r w:rsidRPr="0002074C">
        <w:rPr>
          <w:b/>
          <w:sz w:val="28"/>
          <w:szCs w:val="28"/>
          <w:lang w:eastAsia="x-none"/>
        </w:rPr>
        <w:t>4</w:t>
      </w:r>
      <w:r w:rsidR="00490A41" w:rsidRPr="0002074C">
        <w:rPr>
          <w:b/>
          <w:sz w:val="28"/>
          <w:szCs w:val="28"/>
          <w:lang w:eastAsia="x-none"/>
        </w:rPr>
        <w:t xml:space="preserve">. </w:t>
      </w:r>
      <w:r w:rsidR="009D2F9C" w:rsidRPr="0002074C">
        <w:rPr>
          <w:b/>
          <w:sz w:val="28"/>
          <w:szCs w:val="28"/>
          <w:lang w:eastAsia="x-none"/>
        </w:rPr>
        <w:t>Tình hình mưa</w:t>
      </w:r>
    </w:p>
    <w:p w:rsidR="00EB3842" w:rsidRPr="002152A7" w:rsidRDefault="00381BB1" w:rsidP="00FD5266">
      <w:pPr>
        <w:widowControl w:val="0"/>
        <w:spacing w:before="100" w:line="288" w:lineRule="auto"/>
        <w:ind w:firstLine="567"/>
        <w:jc w:val="both"/>
        <w:rPr>
          <w:color w:val="FF0000"/>
          <w:sz w:val="28"/>
          <w:szCs w:val="28"/>
          <w:lang w:eastAsia="x-none"/>
        </w:rPr>
      </w:pPr>
      <w:r w:rsidRPr="00C96A44">
        <w:rPr>
          <w:color w:val="000000" w:themeColor="text1"/>
          <w:sz w:val="28"/>
          <w:szCs w:val="28"/>
          <w:lang w:eastAsia="x-none"/>
        </w:rPr>
        <w:t>- Mưa ngày (19h</w:t>
      </w:r>
      <w:r w:rsidR="009D2F9C" w:rsidRPr="00C96A44">
        <w:rPr>
          <w:color w:val="000000" w:themeColor="text1"/>
          <w:sz w:val="28"/>
          <w:szCs w:val="28"/>
          <w:lang w:eastAsia="x-none"/>
        </w:rPr>
        <w:t>/</w:t>
      </w:r>
      <w:r w:rsidRPr="00C96A44">
        <w:rPr>
          <w:color w:val="000000" w:themeColor="text1"/>
          <w:sz w:val="28"/>
          <w:szCs w:val="28"/>
          <w:lang w:eastAsia="x-none"/>
        </w:rPr>
        <w:t>1</w:t>
      </w:r>
      <w:r w:rsidR="0003381B" w:rsidRPr="00C96A44">
        <w:rPr>
          <w:color w:val="000000" w:themeColor="text1"/>
          <w:sz w:val="28"/>
          <w:szCs w:val="28"/>
          <w:lang w:eastAsia="x-none"/>
        </w:rPr>
        <w:t>9</w:t>
      </w:r>
      <w:r w:rsidR="009D2F9C" w:rsidRPr="00C96A44">
        <w:rPr>
          <w:color w:val="000000" w:themeColor="text1"/>
          <w:sz w:val="28"/>
          <w:szCs w:val="28"/>
          <w:lang w:eastAsia="x-none"/>
        </w:rPr>
        <w:t>/7 đến 19h/</w:t>
      </w:r>
      <w:r w:rsidR="0003381B" w:rsidRPr="00C96A44">
        <w:rPr>
          <w:color w:val="000000" w:themeColor="text1"/>
          <w:sz w:val="28"/>
          <w:szCs w:val="28"/>
          <w:lang w:eastAsia="x-none"/>
        </w:rPr>
        <w:t>20</w:t>
      </w:r>
      <w:r w:rsidR="009D2F9C" w:rsidRPr="00C96A44">
        <w:rPr>
          <w:color w:val="000000" w:themeColor="text1"/>
          <w:sz w:val="28"/>
          <w:szCs w:val="28"/>
          <w:lang w:eastAsia="x-none"/>
        </w:rPr>
        <w:t xml:space="preserve">/7): </w:t>
      </w:r>
      <w:r w:rsidR="00691E80" w:rsidRPr="00C96A44">
        <w:rPr>
          <w:color w:val="000000" w:themeColor="text1"/>
          <w:sz w:val="28"/>
          <w:szCs w:val="28"/>
          <w:lang w:eastAsia="x-none"/>
        </w:rPr>
        <w:t>Khu vực</w:t>
      </w:r>
      <w:r w:rsidR="00355C66" w:rsidRPr="00C96A44">
        <w:rPr>
          <w:color w:val="000000" w:themeColor="text1"/>
          <w:sz w:val="28"/>
          <w:szCs w:val="28"/>
          <w:lang w:eastAsia="x-none"/>
        </w:rPr>
        <w:t xml:space="preserve"> </w:t>
      </w:r>
      <w:r w:rsidR="002D75F6" w:rsidRPr="00C96A44">
        <w:rPr>
          <w:color w:val="000000" w:themeColor="text1"/>
          <w:sz w:val="28"/>
          <w:szCs w:val="28"/>
          <w:lang w:eastAsia="x-none"/>
        </w:rPr>
        <w:t>Bắc</w:t>
      </w:r>
      <w:r w:rsidR="00FA53BC">
        <w:rPr>
          <w:color w:val="000000" w:themeColor="text1"/>
          <w:sz w:val="28"/>
          <w:szCs w:val="28"/>
          <w:lang w:eastAsia="x-none"/>
        </w:rPr>
        <w:t xml:space="preserve"> Bộ</w:t>
      </w:r>
      <w:r w:rsidR="00EC5304" w:rsidRPr="00C96A44">
        <w:rPr>
          <w:color w:val="000000" w:themeColor="text1"/>
          <w:sz w:val="28"/>
          <w:szCs w:val="28"/>
          <w:lang w:eastAsia="x-none"/>
        </w:rPr>
        <w:t>,</w:t>
      </w:r>
      <w:r w:rsidR="00F91AAC" w:rsidRPr="00C96A44">
        <w:rPr>
          <w:color w:val="000000" w:themeColor="text1"/>
          <w:sz w:val="28"/>
          <w:szCs w:val="28"/>
          <w:lang w:eastAsia="x-none"/>
        </w:rPr>
        <w:t xml:space="preserve"> Bắc</w:t>
      </w:r>
      <w:r w:rsidR="002D75F6" w:rsidRPr="00C96A44">
        <w:rPr>
          <w:color w:val="000000" w:themeColor="text1"/>
          <w:sz w:val="28"/>
          <w:szCs w:val="28"/>
          <w:lang w:eastAsia="x-none"/>
        </w:rPr>
        <w:t xml:space="preserve"> </w:t>
      </w:r>
      <w:r w:rsidR="008C3F8C" w:rsidRPr="00C96A44">
        <w:rPr>
          <w:color w:val="000000" w:themeColor="text1"/>
          <w:sz w:val="28"/>
          <w:szCs w:val="28"/>
          <w:lang w:eastAsia="x-none"/>
        </w:rPr>
        <w:t>Trung Bộ</w:t>
      </w:r>
      <w:r w:rsidR="00F91AAC" w:rsidRPr="00C96A44">
        <w:rPr>
          <w:color w:val="000000" w:themeColor="text1"/>
          <w:sz w:val="28"/>
          <w:szCs w:val="28"/>
          <w:lang w:eastAsia="x-none"/>
        </w:rPr>
        <w:t xml:space="preserve"> </w:t>
      </w:r>
      <w:r w:rsidR="008C3F8C" w:rsidRPr="00C96A44">
        <w:rPr>
          <w:color w:val="000000" w:themeColor="text1"/>
          <w:sz w:val="28"/>
          <w:szCs w:val="28"/>
          <w:lang w:eastAsia="x-none"/>
        </w:rPr>
        <w:t>và</w:t>
      </w:r>
      <w:r w:rsidR="002D75F6" w:rsidRPr="00C96A44">
        <w:rPr>
          <w:color w:val="000000" w:themeColor="text1"/>
          <w:sz w:val="28"/>
          <w:szCs w:val="28"/>
          <w:lang w:eastAsia="x-none"/>
        </w:rPr>
        <w:t xml:space="preserve"> </w:t>
      </w:r>
      <w:r w:rsidR="00EC5304" w:rsidRPr="00C96A44">
        <w:rPr>
          <w:color w:val="000000" w:themeColor="text1"/>
          <w:sz w:val="28"/>
          <w:szCs w:val="28"/>
          <w:lang w:eastAsia="x-none"/>
        </w:rPr>
        <w:t>Tây Nguyên</w:t>
      </w:r>
      <w:r w:rsidR="00355C66" w:rsidRPr="00C96A44">
        <w:rPr>
          <w:color w:val="000000" w:themeColor="text1"/>
          <w:sz w:val="28"/>
          <w:szCs w:val="28"/>
          <w:lang w:eastAsia="x-none"/>
        </w:rPr>
        <w:t xml:space="preserve"> </w:t>
      </w:r>
      <w:r w:rsidR="00691E80" w:rsidRPr="00C96A44">
        <w:rPr>
          <w:color w:val="000000" w:themeColor="text1"/>
          <w:sz w:val="28"/>
          <w:szCs w:val="28"/>
          <w:lang w:eastAsia="x-none"/>
        </w:rPr>
        <w:t>có mưa</w:t>
      </w:r>
      <w:r w:rsidR="00EC5304" w:rsidRPr="00C96A44">
        <w:rPr>
          <w:color w:val="000000" w:themeColor="text1"/>
          <w:sz w:val="28"/>
          <w:szCs w:val="28"/>
          <w:lang w:eastAsia="x-none"/>
        </w:rPr>
        <w:t xml:space="preserve"> vừa</w:t>
      </w:r>
      <w:r w:rsidR="003C1AAA" w:rsidRPr="00C96A44">
        <w:rPr>
          <w:color w:val="000000" w:themeColor="text1"/>
          <w:sz w:val="28"/>
          <w:szCs w:val="28"/>
          <w:lang w:eastAsia="x-none"/>
        </w:rPr>
        <w:t>,</w:t>
      </w:r>
      <w:r w:rsidR="002F207F" w:rsidRPr="00C96A44">
        <w:rPr>
          <w:color w:val="000000" w:themeColor="text1"/>
          <w:sz w:val="28"/>
          <w:szCs w:val="28"/>
          <w:lang w:eastAsia="x-none"/>
        </w:rPr>
        <w:t xml:space="preserve"> mưa to</w:t>
      </w:r>
      <w:r w:rsidR="003C1AAA" w:rsidRPr="00C96A44">
        <w:rPr>
          <w:color w:val="000000" w:themeColor="text1"/>
          <w:sz w:val="28"/>
          <w:szCs w:val="28"/>
          <w:lang w:eastAsia="x-none"/>
        </w:rPr>
        <w:t>, có nơi mưa rất to</w:t>
      </w:r>
      <w:r w:rsidR="002F207F" w:rsidRPr="00C96A44">
        <w:rPr>
          <w:color w:val="000000" w:themeColor="text1"/>
          <w:sz w:val="28"/>
          <w:szCs w:val="28"/>
          <w:lang w:eastAsia="x-none"/>
        </w:rPr>
        <w:t xml:space="preserve">, </w:t>
      </w:r>
      <w:r w:rsidR="00F8187B" w:rsidRPr="00C96A44">
        <w:rPr>
          <w:color w:val="000000" w:themeColor="text1"/>
          <w:sz w:val="28"/>
          <w:szCs w:val="28"/>
          <w:lang w:eastAsia="x-none"/>
        </w:rPr>
        <w:t xml:space="preserve">lượng mưa </w:t>
      </w:r>
      <w:r w:rsidR="00F438DD" w:rsidRPr="00C96A44">
        <w:rPr>
          <w:color w:val="000000" w:themeColor="text1"/>
          <w:sz w:val="28"/>
          <w:szCs w:val="28"/>
          <w:lang w:eastAsia="x-none"/>
        </w:rPr>
        <w:t>phổ biến từ</w:t>
      </w:r>
      <w:r w:rsidRPr="00C96A44">
        <w:rPr>
          <w:color w:val="000000" w:themeColor="text1"/>
          <w:sz w:val="28"/>
          <w:szCs w:val="28"/>
          <w:lang w:eastAsia="x-none"/>
        </w:rPr>
        <w:t xml:space="preserve"> </w:t>
      </w:r>
      <w:r w:rsidR="00A23B41" w:rsidRPr="00C96A44">
        <w:rPr>
          <w:color w:val="000000" w:themeColor="text1"/>
          <w:sz w:val="28"/>
          <w:szCs w:val="28"/>
          <w:lang w:eastAsia="x-none"/>
        </w:rPr>
        <w:t>50</w:t>
      </w:r>
      <w:r w:rsidR="003C1AAA" w:rsidRPr="00C96A44">
        <w:rPr>
          <w:color w:val="000000" w:themeColor="text1"/>
          <w:sz w:val="28"/>
          <w:szCs w:val="28"/>
          <w:lang w:eastAsia="x-none"/>
        </w:rPr>
        <w:t>-</w:t>
      </w:r>
      <w:r w:rsidR="00A23B41" w:rsidRPr="00C96A44">
        <w:rPr>
          <w:color w:val="000000" w:themeColor="text1"/>
          <w:sz w:val="28"/>
          <w:szCs w:val="28"/>
          <w:lang w:eastAsia="x-none"/>
        </w:rPr>
        <w:t>7</w:t>
      </w:r>
      <w:r w:rsidR="002D75F6" w:rsidRPr="00C96A44">
        <w:rPr>
          <w:color w:val="000000" w:themeColor="text1"/>
          <w:sz w:val="28"/>
          <w:szCs w:val="28"/>
          <w:lang w:eastAsia="x-none"/>
        </w:rPr>
        <w:t>0</w:t>
      </w:r>
      <w:r w:rsidR="00752562" w:rsidRPr="00C96A44">
        <w:rPr>
          <w:color w:val="000000" w:themeColor="text1"/>
          <w:sz w:val="28"/>
          <w:szCs w:val="28"/>
          <w:lang w:eastAsia="x-none"/>
        </w:rPr>
        <w:t>mm</w:t>
      </w:r>
      <w:r w:rsidRPr="00C96A44">
        <w:rPr>
          <w:color w:val="000000" w:themeColor="text1"/>
          <w:sz w:val="28"/>
          <w:szCs w:val="28"/>
          <w:lang w:eastAsia="x-none"/>
        </w:rPr>
        <w:t xml:space="preserve">, một số trạm có lượng mưa lớn </w:t>
      </w:r>
      <w:r w:rsidR="00F8187B" w:rsidRPr="00C96A44">
        <w:rPr>
          <w:color w:val="000000" w:themeColor="text1"/>
          <w:sz w:val="28"/>
          <w:szCs w:val="28"/>
          <w:lang w:eastAsia="x-none"/>
        </w:rPr>
        <w:t>như</w:t>
      </w:r>
      <w:r w:rsidRPr="00C96A44">
        <w:rPr>
          <w:color w:val="000000" w:themeColor="text1"/>
          <w:sz w:val="28"/>
          <w:szCs w:val="28"/>
          <w:lang w:eastAsia="x-none"/>
        </w:rPr>
        <w:t>:</w:t>
      </w:r>
      <w:r w:rsidR="00C96A44">
        <w:rPr>
          <w:color w:val="000000" w:themeColor="text1"/>
          <w:sz w:val="28"/>
          <w:szCs w:val="28"/>
          <w:lang w:eastAsia="x-none"/>
        </w:rPr>
        <w:t xml:space="preserve"> </w:t>
      </w:r>
      <w:r w:rsidR="00C96A44" w:rsidRPr="00C96A44">
        <w:rPr>
          <w:color w:val="000000" w:themeColor="text1"/>
          <w:sz w:val="28"/>
          <w:szCs w:val="28"/>
          <w:lang w:eastAsia="x-none"/>
        </w:rPr>
        <w:t>Mộc Châu (Sơn La) 81mm</w:t>
      </w:r>
      <w:r w:rsidR="00C96A44">
        <w:rPr>
          <w:color w:val="000000" w:themeColor="text1"/>
          <w:sz w:val="28"/>
          <w:szCs w:val="28"/>
          <w:lang w:eastAsia="x-none"/>
        </w:rPr>
        <w:t>;</w:t>
      </w:r>
      <w:r w:rsidR="00EC5304" w:rsidRPr="00C96A44">
        <w:rPr>
          <w:color w:val="000000" w:themeColor="text1"/>
          <w:sz w:val="28"/>
          <w:szCs w:val="28"/>
          <w:lang w:eastAsia="x-none"/>
        </w:rPr>
        <w:t xml:space="preserve"> </w:t>
      </w:r>
      <w:r w:rsidR="00C96A44" w:rsidRPr="00C96A44">
        <w:rPr>
          <w:color w:val="000000" w:themeColor="text1"/>
          <w:sz w:val="28"/>
          <w:szCs w:val="28"/>
          <w:lang w:eastAsia="x-none"/>
        </w:rPr>
        <w:t>Án Lại (Cao Bằng)</w:t>
      </w:r>
      <w:r w:rsidR="00C96A44">
        <w:rPr>
          <w:color w:val="000000" w:themeColor="text1"/>
          <w:sz w:val="28"/>
          <w:szCs w:val="28"/>
          <w:lang w:eastAsia="x-none"/>
        </w:rPr>
        <w:t xml:space="preserve"> 79mm; </w:t>
      </w:r>
      <w:r w:rsidR="00C96A44" w:rsidRPr="00C96A44">
        <w:rPr>
          <w:color w:val="000000" w:themeColor="text1"/>
          <w:sz w:val="28"/>
          <w:szCs w:val="28"/>
          <w:lang w:eastAsia="x-none"/>
        </w:rPr>
        <w:t>Bắc Sơn (Lạng Sơn) 89mm;</w:t>
      </w:r>
      <w:r w:rsidR="00C96A44">
        <w:rPr>
          <w:color w:val="000000" w:themeColor="text1"/>
          <w:sz w:val="28"/>
          <w:szCs w:val="28"/>
          <w:lang w:eastAsia="x-none"/>
        </w:rPr>
        <w:t xml:space="preserve"> </w:t>
      </w:r>
      <w:r w:rsidR="00C96A44" w:rsidRPr="00C96A44">
        <w:rPr>
          <w:color w:val="000000" w:themeColor="text1"/>
          <w:sz w:val="28"/>
          <w:szCs w:val="28"/>
          <w:lang w:eastAsia="x-none"/>
        </w:rPr>
        <w:t>Thu Cúc (Phú Thọ) 79mm</w:t>
      </w:r>
      <w:r w:rsidR="00C96A44">
        <w:rPr>
          <w:color w:val="000000" w:themeColor="text1"/>
          <w:sz w:val="28"/>
          <w:szCs w:val="28"/>
          <w:lang w:eastAsia="x-none"/>
        </w:rPr>
        <w:t>;</w:t>
      </w:r>
      <w:r w:rsidR="00C96A44" w:rsidRPr="00C96A44">
        <w:rPr>
          <w:color w:val="000000" w:themeColor="text1"/>
          <w:sz w:val="28"/>
          <w:szCs w:val="28"/>
          <w:lang w:eastAsia="x-none"/>
        </w:rPr>
        <w:t xml:space="preserve"> </w:t>
      </w:r>
      <w:r w:rsidR="004C6499" w:rsidRPr="00C96A44">
        <w:rPr>
          <w:color w:val="000000" w:themeColor="text1"/>
          <w:sz w:val="28"/>
          <w:szCs w:val="28"/>
          <w:lang w:eastAsia="x-none"/>
        </w:rPr>
        <w:t>Tam Dương (Vĩnh Phúc) 150mm</w:t>
      </w:r>
      <w:r w:rsidR="00832808" w:rsidRPr="00C96A44">
        <w:rPr>
          <w:color w:val="000000" w:themeColor="text1"/>
          <w:sz w:val="28"/>
          <w:szCs w:val="28"/>
          <w:lang w:eastAsia="x-none"/>
        </w:rPr>
        <w:t xml:space="preserve">; </w:t>
      </w:r>
      <w:r w:rsidR="004C6499" w:rsidRPr="00C96A44">
        <w:rPr>
          <w:color w:val="000000" w:themeColor="text1"/>
          <w:sz w:val="28"/>
          <w:szCs w:val="28"/>
          <w:lang w:eastAsia="x-none"/>
        </w:rPr>
        <w:t>Vĩnh Yên (Vĩnh Phúc) 128mm;</w:t>
      </w:r>
      <w:r w:rsidR="00C96A44">
        <w:rPr>
          <w:color w:val="000000" w:themeColor="text1"/>
          <w:sz w:val="28"/>
          <w:szCs w:val="28"/>
          <w:lang w:eastAsia="x-none"/>
        </w:rPr>
        <w:t xml:space="preserve"> </w:t>
      </w:r>
      <w:r w:rsidR="00C96A44" w:rsidRPr="00C96A44">
        <w:rPr>
          <w:color w:val="000000" w:themeColor="text1"/>
          <w:sz w:val="28"/>
          <w:szCs w:val="28"/>
          <w:lang w:eastAsia="x-none"/>
        </w:rPr>
        <w:t>Châu Thắng (Nghệ An) 91mm;</w:t>
      </w:r>
      <w:r w:rsidR="004C6499" w:rsidRPr="00C96A44">
        <w:rPr>
          <w:color w:val="000000" w:themeColor="text1"/>
          <w:sz w:val="28"/>
          <w:szCs w:val="28"/>
          <w:lang w:eastAsia="x-none"/>
        </w:rPr>
        <w:t xml:space="preserve"> Ia dal (Kon Tum)</w:t>
      </w:r>
      <w:r w:rsidR="00C96A44">
        <w:rPr>
          <w:color w:val="000000" w:themeColor="text1"/>
          <w:sz w:val="28"/>
          <w:szCs w:val="28"/>
          <w:lang w:eastAsia="x-none"/>
        </w:rPr>
        <w:t xml:space="preserve"> 99mm.</w:t>
      </w:r>
    </w:p>
    <w:p w:rsidR="00E830F1" w:rsidRPr="002152A7" w:rsidRDefault="005C2D5A" w:rsidP="00FD5266">
      <w:pPr>
        <w:widowControl w:val="0"/>
        <w:spacing w:before="100" w:line="288" w:lineRule="auto"/>
        <w:ind w:firstLine="567"/>
        <w:jc w:val="both"/>
        <w:rPr>
          <w:color w:val="FF0000"/>
          <w:sz w:val="28"/>
          <w:szCs w:val="28"/>
          <w:lang w:eastAsia="x-none"/>
        </w:rPr>
      </w:pPr>
      <w:r w:rsidRPr="00217550">
        <w:rPr>
          <w:sz w:val="28"/>
          <w:szCs w:val="28"/>
          <w:lang w:eastAsia="x-none"/>
        </w:rPr>
        <w:t>- Mưa đêm (19h/</w:t>
      </w:r>
      <w:r w:rsidR="009174E1">
        <w:rPr>
          <w:sz w:val="28"/>
          <w:szCs w:val="28"/>
          <w:lang w:eastAsia="x-none"/>
        </w:rPr>
        <w:t>20</w:t>
      </w:r>
      <w:r w:rsidRPr="00217550">
        <w:rPr>
          <w:sz w:val="28"/>
          <w:szCs w:val="28"/>
          <w:lang w:eastAsia="x-none"/>
        </w:rPr>
        <w:t>/7 đến 07h/</w:t>
      </w:r>
      <w:r w:rsidR="009174E1">
        <w:rPr>
          <w:sz w:val="28"/>
          <w:szCs w:val="28"/>
          <w:lang w:eastAsia="x-none"/>
        </w:rPr>
        <w:t>21</w:t>
      </w:r>
      <w:r w:rsidR="009D2F9C" w:rsidRPr="00217550">
        <w:rPr>
          <w:sz w:val="28"/>
          <w:szCs w:val="28"/>
          <w:lang w:eastAsia="x-none"/>
        </w:rPr>
        <w:t xml:space="preserve">/7): </w:t>
      </w:r>
      <w:r w:rsidR="00654350" w:rsidRPr="00217550">
        <w:rPr>
          <w:sz w:val="28"/>
          <w:szCs w:val="28"/>
          <w:lang w:eastAsia="x-none"/>
        </w:rPr>
        <w:t>Khu vực</w:t>
      </w:r>
      <w:r w:rsidR="00D37271">
        <w:rPr>
          <w:sz w:val="28"/>
          <w:szCs w:val="28"/>
          <w:lang w:eastAsia="x-none"/>
        </w:rPr>
        <w:t xml:space="preserve"> </w:t>
      </w:r>
      <w:r w:rsidR="0011028F" w:rsidRPr="00217550">
        <w:rPr>
          <w:sz w:val="28"/>
          <w:szCs w:val="28"/>
          <w:lang w:eastAsia="x-none"/>
        </w:rPr>
        <w:t>miền núi phía Bắc</w:t>
      </w:r>
      <w:r w:rsidR="00BB14AD">
        <w:rPr>
          <w:sz w:val="28"/>
          <w:szCs w:val="28"/>
          <w:lang w:eastAsia="x-none"/>
        </w:rPr>
        <w:t>, Bắc Trung Bộ</w:t>
      </w:r>
      <w:r w:rsidR="00B569A6">
        <w:rPr>
          <w:sz w:val="28"/>
          <w:szCs w:val="28"/>
          <w:lang w:eastAsia="x-none"/>
        </w:rPr>
        <w:t xml:space="preserve"> rải rác</w:t>
      </w:r>
      <w:r w:rsidR="00834A46" w:rsidRPr="00217550">
        <w:rPr>
          <w:sz w:val="28"/>
          <w:szCs w:val="28"/>
          <w:lang w:eastAsia="x-none"/>
        </w:rPr>
        <w:t xml:space="preserve"> có mưa</w:t>
      </w:r>
      <w:r w:rsidR="00B67110" w:rsidRPr="00217550">
        <w:rPr>
          <w:sz w:val="28"/>
          <w:szCs w:val="28"/>
          <w:lang w:eastAsia="x-none"/>
        </w:rPr>
        <w:t xml:space="preserve">, lượng mưa phổ biến </w:t>
      </w:r>
      <w:r w:rsidR="000E0431" w:rsidRPr="00217550">
        <w:rPr>
          <w:sz w:val="28"/>
          <w:szCs w:val="28"/>
          <w:lang w:eastAsia="x-none"/>
        </w:rPr>
        <w:t xml:space="preserve">dưới </w:t>
      </w:r>
      <w:r w:rsidR="00834A46" w:rsidRPr="00217550">
        <w:rPr>
          <w:sz w:val="28"/>
          <w:szCs w:val="28"/>
          <w:lang w:eastAsia="x-none"/>
        </w:rPr>
        <w:t>3</w:t>
      </w:r>
      <w:r w:rsidR="00691299" w:rsidRPr="00217550">
        <w:rPr>
          <w:sz w:val="28"/>
          <w:szCs w:val="28"/>
          <w:lang w:eastAsia="x-none"/>
        </w:rPr>
        <w:t>0</w:t>
      </w:r>
      <w:r w:rsidR="00654350" w:rsidRPr="00217550">
        <w:rPr>
          <w:sz w:val="28"/>
          <w:szCs w:val="28"/>
          <w:lang w:eastAsia="x-none"/>
        </w:rPr>
        <w:t xml:space="preserve">mm, một số </w:t>
      </w:r>
      <w:r w:rsidR="009D2F9C" w:rsidRPr="00217550">
        <w:rPr>
          <w:sz w:val="28"/>
          <w:szCs w:val="28"/>
          <w:lang w:eastAsia="x-none"/>
        </w:rPr>
        <w:t>trạm có lượng mưa lớn</w:t>
      </w:r>
      <w:r w:rsidR="000F6296" w:rsidRPr="00217550">
        <w:rPr>
          <w:sz w:val="28"/>
          <w:szCs w:val="28"/>
          <w:lang w:eastAsia="x-none"/>
        </w:rPr>
        <w:t xml:space="preserve"> hơn</w:t>
      </w:r>
      <w:r w:rsidR="00FB30E5" w:rsidRPr="00217550">
        <w:rPr>
          <w:sz w:val="28"/>
          <w:szCs w:val="28"/>
          <w:lang w:eastAsia="x-none"/>
        </w:rPr>
        <w:t xml:space="preserve"> </w:t>
      </w:r>
      <w:r w:rsidR="00654350" w:rsidRPr="00217550">
        <w:rPr>
          <w:sz w:val="28"/>
          <w:szCs w:val="28"/>
          <w:lang w:eastAsia="x-none"/>
        </w:rPr>
        <w:t>như</w:t>
      </w:r>
      <w:r w:rsidR="009D2F9C" w:rsidRPr="00217550">
        <w:rPr>
          <w:sz w:val="28"/>
          <w:szCs w:val="28"/>
          <w:lang w:eastAsia="x-none"/>
        </w:rPr>
        <w:t>:</w:t>
      </w:r>
      <w:r w:rsidR="00834A46" w:rsidRPr="00217550">
        <w:rPr>
          <w:sz w:val="28"/>
          <w:szCs w:val="28"/>
          <w:lang w:eastAsia="x-none"/>
        </w:rPr>
        <w:t xml:space="preserve"> </w:t>
      </w:r>
      <w:r w:rsidR="000238A2" w:rsidRPr="00217550">
        <w:rPr>
          <w:sz w:val="28"/>
          <w:szCs w:val="28"/>
          <w:lang w:eastAsia="x-none"/>
        </w:rPr>
        <w:t>Bát Xát</w:t>
      </w:r>
      <w:r w:rsidR="00834A46" w:rsidRPr="00217550">
        <w:rPr>
          <w:sz w:val="28"/>
          <w:szCs w:val="28"/>
          <w:lang w:eastAsia="x-none"/>
        </w:rPr>
        <w:t xml:space="preserve"> (</w:t>
      </w:r>
      <w:r w:rsidR="000238A2" w:rsidRPr="00217550">
        <w:rPr>
          <w:sz w:val="28"/>
          <w:szCs w:val="28"/>
          <w:lang w:eastAsia="x-none"/>
        </w:rPr>
        <w:t>Lào Cai) 66</w:t>
      </w:r>
      <w:r w:rsidR="001E3F46">
        <w:rPr>
          <w:sz w:val="28"/>
          <w:szCs w:val="28"/>
          <w:lang w:eastAsia="x-none"/>
        </w:rPr>
        <w:t>mm;</w:t>
      </w:r>
      <w:r w:rsidR="009D2F9C" w:rsidRPr="00217550">
        <w:rPr>
          <w:sz w:val="28"/>
          <w:szCs w:val="28"/>
          <w:lang w:eastAsia="x-none"/>
        </w:rPr>
        <w:t xml:space="preserve"> </w:t>
      </w:r>
      <w:r w:rsidR="000238A2" w:rsidRPr="00217550">
        <w:rPr>
          <w:sz w:val="28"/>
          <w:szCs w:val="28"/>
          <w:lang w:eastAsia="x-none"/>
        </w:rPr>
        <w:t>Văn Bản</w:t>
      </w:r>
      <w:r w:rsidR="00834A46" w:rsidRPr="00217550">
        <w:rPr>
          <w:sz w:val="28"/>
          <w:szCs w:val="28"/>
          <w:lang w:eastAsia="x-none"/>
        </w:rPr>
        <w:t xml:space="preserve"> (</w:t>
      </w:r>
      <w:r w:rsidR="000238A2" w:rsidRPr="00217550">
        <w:rPr>
          <w:sz w:val="28"/>
          <w:szCs w:val="28"/>
          <w:lang w:eastAsia="x-none"/>
        </w:rPr>
        <w:t>Lào Cai) 54</w:t>
      </w:r>
      <w:r w:rsidR="001E3F46">
        <w:rPr>
          <w:sz w:val="28"/>
          <w:szCs w:val="28"/>
          <w:lang w:eastAsia="x-none"/>
        </w:rPr>
        <w:t>mm;</w:t>
      </w:r>
      <w:r w:rsidR="00834A46" w:rsidRPr="00217550">
        <w:rPr>
          <w:sz w:val="28"/>
          <w:szCs w:val="28"/>
          <w:lang w:eastAsia="x-none"/>
        </w:rPr>
        <w:t xml:space="preserve"> </w:t>
      </w:r>
      <w:r w:rsidR="000238A2" w:rsidRPr="00217550">
        <w:rPr>
          <w:sz w:val="28"/>
          <w:szCs w:val="28"/>
          <w:lang w:eastAsia="x-none"/>
        </w:rPr>
        <w:t>Tân Thanh</w:t>
      </w:r>
      <w:r w:rsidR="00834A46" w:rsidRPr="00217550">
        <w:rPr>
          <w:sz w:val="28"/>
          <w:szCs w:val="28"/>
          <w:lang w:eastAsia="x-none"/>
        </w:rPr>
        <w:t xml:space="preserve"> (</w:t>
      </w:r>
      <w:r w:rsidR="000238A2" w:rsidRPr="00217550">
        <w:rPr>
          <w:sz w:val="28"/>
          <w:szCs w:val="28"/>
          <w:lang w:eastAsia="x-none"/>
        </w:rPr>
        <w:t>Tuyên Quang</w:t>
      </w:r>
      <w:r w:rsidR="00834A46" w:rsidRPr="00217550">
        <w:rPr>
          <w:sz w:val="28"/>
          <w:szCs w:val="28"/>
          <w:lang w:eastAsia="x-none"/>
        </w:rPr>
        <w:t xml:space="preserve">) </w:t>
      </w:r>
      <w:r w:rsidR="000238A2" w:rsidRPr="00217550">
        <w:rPr>
          <w:sz w:val="28"/>
          <w:szCs w:val="28"/>
          <w:lang w:eastAsia="x-none"/>
        </w:rPr>
        <w:t>49</w:t>
      </w:r>
      <w:r w:rsidR="001E3F46">
        <w:rPr>
          <w:sz w:val="28"/>
          <w:szCs w:val="28"/>
          <w:lang w:eastAsia="x-none"/>
        </w:rPr>
        <w:t>mm;</w:t>
      </w:r>
      <w:r w:rsidR="00834A46" w:rsidRPr="00217550">
        <w:rPr>
          <w:sz w:val="28"/>
          <w:szCs w:val="28"/>
          <w:lang w:eastAsia="x-none"/>
        </w:rPr>
        <w:t xml:space="preserve"> </w:t>
      </w:r>
      <w:r w:rsidR="000238A2" w:rsidRPr="00217550">
        <w:rPr>
          <w:sz w:val="28"/>
          <w:szCs w:val="28"/>
          <w:lang w:eastAsia="x-none"/>
        </w:rPr>
        <w:t>Ngòi Hút</w:t>
      </w:r>
      <w:r w:rsidR="00834A46" w:rsidRPr="00217550">
        <w:rPr>
          <w:sz w:val="28"/>
          <w:szCs w:val="28"/>
          <w:lang w:eastAsia="x-none"/>
        </w:rPr>
        <w:t xml:space="preserve"> (</w:t>
      </w:r>
      <w:r w:rsidR="000238A2" w:rsidRPr="00217550">
        <w:rPr>
          <w:sz w:val="28"/>
          <w:szCs w:val="28"/>
          <w:lang w:eastAsia="x-none"/>
        </w:rPr>
        <w:t>Yên Bái</w:t>
      </w:r>
      <w:r w:rsidR="00834A46" w:rsidRPr="00217550">
        <w:rPr>
          <w:sz w:val="28"/>
          <w:szCs w:val="28"/>
          <w:lang w:eastAsia="x-none"/>
        </w:rPr>
        <w:t xml:space="preserve">) </w:t>
      </w:r>
      <w:r w:rsidR="000238A2" w:rsidRPr="00217550">
        <w:rPr>
          <w:sz w:val="28"/>
          <w:szCs w:val="28"/>
          <w:lang w:eastAsia="x-none"/>
        </w:rPr>
        <w:t>34</w:t>
      </w:r>
      <w:r w:rsidR="00834A46" w:rsidRPr="00217550">
        <w:rPr>
          <w:sz w:val="28"/>
          <w:szCs w:val="28"/>
          <w:lang w:eastAsia="x-none"/>
        </w:rPr>
        <w:t>mm</w:t>
      </w:r>
      <w:r w:rsidR="00691299" w:rsidRPr="00217550">
        <w:rPr>
          <w:sz w:val="28"/>
          <w:szCs w:val="28"/>
          <w:lang w:eastAsia="x-none"/>
        </w:rPr>
        <w:t>.</w:t>
      </w:r>
    </w:p>
    <w:p w:rsidR="008730D9" w:rsidRPr="002152A7" w:rsidRDefault="009D2F9C" w:rsidP="00FD5266">
      <w:pPr>
        <w:widowControl w:val="0"/>
        <w:spacing w:before="100" w:line="288" w:lineRule="auto"/>
        <w:ind w:firstLine="567"/>
        <w:jc w:val="both"/>
        <w:rPr>
          <w:color w:val="FF0000"/>
          <w:sz w:val="28"/>
          <w:szCs w:val="28"/>
          <w:lang w:eastAsia="x-none"/>
        </w:rPr>
      </w:pPr>
      <w:r w:rsidRPr="009F7154">
        <w:rPr>
          <w:color w:val="000000" w:themeColor="text1"/>
          <w:sz w:val="28"/>
          <w:szCs w:val="28"/>
          <w:lang w:eastAsia="x-none"/>
        </w:rPr>
        <w:t>- Mưa 3 ngày (19h/</w:t>
      </w:r>
      <w:r w:rsidR="008730D9" w:rsidRPr="009F7154">
        <w:rPr>
          <w:color w:val="000000" w:themeColor="text1"/>
          <w:sz w:val="28"/>
          <w:szCs w:val="28"/>
          <w:lang w:eastAsia="x-none"/>
        </w:rPr>
        <w:t>1</w:t>
      </w:r>
      <w:r w:rsidR="005A3B81" w:rsidRPr="009F7154">
        <w:rPr>
          <w:color w:val="000000" w:themeColor="text1"/>
          <w:sz w:val="28"/>
          <w:szCs w:val="28"/>
          <w:lang w:eastAsia="x-none"/>
        </w:rPr>
        <w:t>7</w:t>
      </w:r>
      <w:r w:rsidRPr="009F7154">
        <w:rPr>
          <w:color w:val="000000" w:themeColor="text1"/>
          <w:sz w:val="28"/>
          <w:szCs w:val="28"/>
          <w:lang w:eastAsia="x-none"/>
        </w:rPr>
        <w:t>/7 đến 19h/</w:t>
      </w:r>
      <w:r w:rsidR="005A3B81" w:rsidRPr="009F7154">
        <w:rPr>
          <w:color w:val="000000" w:themeColor="text1"/>
          <w:sz w:val="28"/>
          <w:szCs w:val="28"/>
          <w:lang w:eastAsia="x-none"/>
        </w:rPr>
        <w:t>20</w:t>
      </w:r>
      <w:r w:rsidRPr="009F7154">
        <w:rPr>
          <w:color w:val="000000" w:themeColor="text1"/>
          <w:sz w:val="28"/>
          <w:szCs w:val="28"/>
          <w:lang w:eastAsia="x-none"/>
        </w:rPr>
        <w:t xml:space="preserve">/7): </w:t>
      </w:r>
      <w:r w:rsidR="008C3F8C" w:rsidRPr="009F7154">
        <w:rPr>
          <w:color w:val="000000" w:themeColor="text1"/>
          <w:sz w:val="28"/>
          <w:szCs w:val="28"/>
          <w:lang w:eastAsia="x-none"/>
        </w:rPr>
        <w:t>các k</w:t>
      </w:r>
      <w:r w:rsidRPr="009F7154">
        <w:rPr>
          <w:color w:val="000000" w:themeColor="text1"/>
          <w:sz w:val="28"/>
          <w:szCs w:val="28"/>
          <w:lang w:eastAsia="x-none"/>
        </w:rPr>
        <w:t>hu v</w:t>
      </w:r>
      <w:r w:rsidR="00E65F0C" w:rsidRPr="009F7154">
        <w:rPr>
          <w:color w:val="000000" w:themeColor="text1"/>
          <w:sz w:val="28"/>
          <w:szCs w:val="28"/>
          <w:lang w:eastAsia="x-none"/>
        </w:rPr>
        <w:t>ự</w:t>
      </w:r>
      <w:r w:rsidR="00381BB1" w:rsidRPr="009F7154">
        <w:rPr>
          <w:color w:val="000000" w:themeColor="text1"/>
          <w:sz w:val="28"/>
          <w:szCs w:val="28"/>
          <w:lang w:eastAsia="x-none"/>
        </w:rPr>
        <w:t xml:space="preserve">c </w:t>
      </w:r>
      <w:r w:rsidR="008C3F8C" w:rsidRPr="009F7154">
        <w:rPr>
          <w:color w:val="000000" w:themeColor="text1"/>
          <w:sz w:val="28"/>
          <w:szCs w:val="28"/>
          <w:lang w:eastAsia="x-none"/>
        </w:rPr>
        <w:t>trên cả nước</w:t>
      </w:r>
      <w:r w:rsidR="008730D9" w:rsidRPr="009F7154">
        <w:rPr>
          <w:color w:val="000000" w:themeColor="text1"/>
          <w:sz w:val="28"/>
          <w:szCs w:val="28"/>
          <w:lang w:eastAsia="x-none"/>
        </w:rPr>
        <w:t xml:space="preserve"> </w:t>
      </w:r>
      <w:r w:rsidR="00F8187B" w:rsidRPr="009F7154">
        <w:rPr>
          <w:color w:val="000000" w:themeColor="text1"/>
          <w:sz w:val="28"/>
          <w:szCs w:val="28"/>
          <w:lang w:eastAsia="x-none"/>
        </w:rPr>
        <w:t>có mưa</w:t>
      </w:r>
      <w:r w:rsidR="005548E8" w:rsidRPr="009F7154">
        <w:rPr>
          <w:color w:val="000000" w:themeColor="text1"/>
          <w:sz w:val="28"/>
          <w:szCs w:val="28"/>
          <w:lang w:eastAsia="x-none"/>
        </w:rPr>
        <w:t xml:space="preserve"> vừa, mưa to, có nơi mưa rất to</w:t>
      </w:r>
      <w:r w:rsidRPr="009F7154">
        <w:rPr>
          <w:color w:val="000000" w:themeColor="text1"/>
          <w:sz w:val="28"/>
          <w:szCs w:val="28"/>
          <w:lang w:eastAsia="x-none"/>
        </w:rPr>
        <w:t>,</w:t>
      </w:r>
      <w:r w:rsidR="00E65F0C" w:rsidRPr="009F7154">
        <w:rPr>
          <w:color w:val="000000" w:themeColor="text1"/>
          <w:sz w:val="28"/>
          <w:szCs w:val="28"/>
          <w:lang w:eastAsia="x-none"/>
        </w:rPr>
        <w:t xml:space="preserve"> </w:t>
      </w:r>
      <w:r w:rsidRPr="009F7154">
        <w:rPr>
          <w:color w:val="000000" w:themeColor="text1"/>
          <w:sz w:val="28"/>
          <w:szCs w:val="28"/>
          <w:lang w:eastAsia="x-none"/>
        </w:rPr>
        <w:t>tổng lượng mưa phổ biến</w:t>
      </w:r>
      <w:r w:rsidR="00381BB1" w:rsidRPr="009F7154">
        <w:rPr>
          <w:color w:val="000000" w:themeColor="text1"/>
          <w:sz w:val="28"/>
          <w:szCs w:val="28"/>
          <w:lang w:eastAsia="x-none"/>
        </w:rPr>
        <w:t xml:space="preserve"> </w:t>
      </w:r>
      <w:r w:rsidR="00EC5304" w:rsidRPr="009F7154">
        <w:rPr>
          <w:color w:val="000000" w:themeColor="text1"/>
          <w:sz w:val="28"/>
          <w:szCs w:val="28"/>
          <w:lang w:eastAsia="x-none"/>
        </w:rPr>
        <w:t>dưới 1</w:t>
      </w:r>
      <w:r w:rsidR="005548E8" w:rsidRPr="009F7154">
        <w:rPr>
          <w:color w:val="000000" w:themeColor="text1"/>
          <w:sz w:val="28"/>
          <w:szCs w:val="28"/>
          <w:lang w:eastAsia="x-none"/>
        </w:rPr>
        <w:t>5</w:t>
      </w:r>
      <w:r w:rsidR="008730D9" w:rsidRPr="009F7154">
        <w:rPr>
          <w:color w:val="000000" w:themeColor="text1"/>
          <w:sz w:val="28"/>
          <w:szCs w:val="28"/>
          <w:lang w:eastAsia="x-none"/>
        </w:rPr>
        <w:t>0</w:t>
      </w:r>
      <w:r w:rsidR="00381BB1" w:rsidRPr="009F7154">
        <w:rPr>
          <w:color w:val="000000" w:themeColor="text1"/>
          <w:sz w:val="28"/>
          <w:szCs w:val="28"/>
          <w:lang w:eastAsia="x-none"/>
        </w:rPr>
        <w:t>mm</w:t>
      </w:r>
      <w:r w:rsidRPr="009F7154">
        <w:rPr>
          <w:color w:val="000000" w:themeColor="text1"/>
          <w:sz w:val="28"/>
          <w:szCs w:val="28"/>
          <w:lang w:eastAsia="x-none"/>
        </w:rPr>
        <w:t>, một số trạm có tổng lượng mưa lớn như</w:t>
      </w:r>
      <w:r w:rsidR="00381BB1" w:rsidRPr="009F7154">
        <w:rPr>
          <w:color w:val="000000" w:themeColor="text1"/>
          <w:sz w:val="28"/>
          <w:szCs w:val="28"/>
          <w:lang w:eastAsia="x-none"/>
        </w:rPr>
        <w:t>:</w:t>
      </w:r>
      <w:r w:rsidR="00CC74B3" w:rsidRPr="009F7154">
        <w:rPr>
          <w:color w:val="000000" w:themeColor="text1"/>
          <w:sz w:val="28"/>
          <w:szCs w:val="28"/>
          <w:lang w:eastAsia="x-none"/>
        </w:rPr>
        <w:t xml:space="preserve"> Sín Thầu (Điện Biên) 159mm</w:t>
      </w:r>
      <w:r w:rsidR="00CC74B3">
        <w:rPr>
          <w:color w:val="000000" w:themeColor="text1"/>
          <w:sz w:val="28"/>
          <w:szCs w:val="28"/>
          <w:lang w:eastAsia="x-none"/>
        </w:rPr>
        <w:t xml:space="preserve">; </w:t>
      </w:r>
      <w:r w:rsidR="00CC74B3" w:rsidRPr="009F7154">
        <w:rPr>
          <w:color w:val="000000" w:themeColor="text1"/>
          <w:sz w:val="28"/>
          <w:szCs w:val="28"/>
          <w:lang w:eastAsia="x-none"/>
        </w:rPr>
        <w:t>Tam Dương (Vĩnh Phúc) 159mm</w:t>
      </w:r>
      <w:r w:rsidR="00CC74B3">
        <w:rPr>
          <w:color w:val="000000" w:themeColor="text1"/>
          <w:sz w:val="28"/>
          <w:szCs w:val="28"/>
          <w:lang w:eastAsia="x-none"/>
        </w:rPr>
        <w:t>;</w:t>
      </w:r>
      <w:r w:rsidR="00381BB1" w:rsidRPr="009F7154">
        <w:rPr>
          <w:color w:val="000000" w:themeColor="text1"/>
          <w:sz w:val="28"/>
          <w:szCs w:val="28"/>
          <w:lang w:eastAsia="x-none"/>
        </w:rPr>
        <w:t xml:space="preserve"> </w:t>
      </w:r>
      <w:r w:rsidR="003B06BC" w:rsidRPr="009F7154">
        <w:rPr>
          <w:color w:val="000000" w:themeColor="text1"/>
          <w:sz w:val="28"/>
          <w:szCs w:val="28"/>
          <w:lang w:eastAsia="x-none"/>
        </w:rPr>
        <w:t>Ia Dom (Kon Tum) 252mm;</w:t>
      </w:r>
      <w:r w:rsidR="00DB15C5">
        <w:rPr>
          <w:color w:val="000000" w:themeColor="text1"/>
          <w:sz w:val="28"/>
          <w:szCs w:val="28"/>
          <w:lang w:eastAsia="x-none"/>
        </w:rPr>
        <w:t xml:space="preserve"> </w:t>
      </w:r>
      <w:r w:rsidR="00DB15C5" w:rsidRPr="009F7154">
        <w:rPr>
          <w:color w:val="000000" w:themeColor="text1"/>
          <w:sz w:val="28"/>
          <w:szCs w:val="28"/>
          <w:lang w:eastAsia="x-none"/>
        </w:rPr>
        <w:t>Ia Hrung (Gia Lai)</w:t>
      </w:r>
      <w:r w:rsidR="00DB15C5">
        <w:rPr>
          <w:color w:val="000000" w:themeColor="text1"/>
          <w:sz w:val="28"/>
          <w:szCs w:val="28"/>
          <w:lang w:eastAsia="x-none"/>
        </w:rPr>
        <w:t xml:space="preserve"> 321mm;</w:t>
      </w:r>
      <w:r w:rsidR="003B06BC" w:rsidRPr="009F7154">
        <w:rPr>
          <w:color w:val="000000" w:themeColor="text1"/>
          <w:sz w:val="28"/>
          <w:szCs w:val="28"/>
          <w:lang w:eastAsia="x-none"/>
        </w:rPr>
        <w:t xml:space="preserve"> Kiến Đức (Đắk Nông)</w:t>
      </w:r>
      <w:r w:rsidR="00CC74B3">
        <w:rPr>
          <w:color w:val="000000" w:themeColor="text1"/>
          <w:sz w:val="28"/>
          <w:szCs w:val="28"/>
          <w:lang w:eastAsia="x-none"/>
        </w:rPr>
        <w:t xml:space="preserve"> 179mm.</w:t>
      </w:r>
    </w:p>
    <w:p w:rsidR="009D2F9C" w:rsidRPr="00247995" w:rsidRDefault="009D2F9C" w:rsidP="00FD5266">
      <w:pPr>
        <w:widowControl w:val="0"/>
        <w:spacing w:before="100" w:line="288" w:lineRule="auto"/>
        <w:ind w:firstLine="567"/>
        <w:jc w:val="both"/>
        <w:rPr>
          <w:b/>
          <w:sz w:val="28"/>
          <w:szCs w:val="28"/>
        </w:rPr>
      </w:pPr>
      <w:r w:rsidRPr="00247995">
        <w:rPr>
          <w:b/>
          <w:sz w:val="28"/>
          <w:szCs w:val="28"/>
        </w:rPr>
        <w:t>II. TÌNH HÌNH THỦY VĂN</w:t>
      </w:r>
    </w:p>
    <w:p w:rsidR="009D2F9C" w:rsidRPr="001D5628" w:rsidRDefault="009D2F9C" w:rsidP="00FD5266">
      <w:pPr>
        <w:widowControl w:val="0"/>
        <w:spacing w:before="100" w:line="288" w:lineRule="auto"/>
        <w:ind w:firstLine="567"/>
        <w:jc w:val="both"/>
        <w:rPr>
          <w:color w:val="000000" w:themeColor="text1"/>
          <w:sz w:val="28"/>
          <w:szCs w:val="28"/>
          <w:lang w:val="vi-VN"/>
        </w:rPr>
      </w:pPr>
      <w:r w:rsidRPr="001E5DD4">
        <w:rPr>
          <w:color w:val="000000" w:themeColor="text1"/>
          <w:sz w:val="28"/>
          <w:szCs w:val="28"/>
        </w:rPr>
        <w:t xml:space="preserve">- </w:t>
      </w:r>
      <w:r w:rsidRPr="001E5DD4">
        <w:rPr>
          <w:color w:val="000000" w:themeColor="text1"/>
          <w:spacing w:val="2"/>
          <w:sz w:val="28"/>
          <w:szCs w:val="28"/>
          <w:lang w:val="vi-VN"/>
        </w:rPr>
        <w:t>Hệ thống sông Hồng</w:t>
      </w:r>
      <w:r w:rsidRPr="001E5DD4">
        <w:rPr>
          <w:color w:val="000000" w:themeColor="text1"/>
          <w:spacing w:val="2"/>
          <w:sz w:val="28"/>
          <w:szCs w:val="28"/>
        </w:rPr>
        <w:t>, sông Thái Bình</w:t>
      </w:r>
      <w:r w:rsidRPr="001E5DD4">
        <w:rPr>
          <w:color w:val="000000" w:themeColor="text1"/>
          <w:spacing w:val="2"/>
          <w:sz w:val="28"/>
          <w:szCs w:val="28"/>
          <w:lang w:val="vi-VN"/>
        </w:rPr>
        <w:t xml:space="preserve">: </w:t>
      </w:r>
      <w:r w:rsidRPr="001E5DD4">
        <w:rPr>
          <w:color w:val="000000" w:themeColor="text1"/>
          <w:spacing w:val="2"/>
          <w:sz w:val="28"/>
          <w:szCs w:val="28"/>
        </w:rPr>
        <w:t>Mực nước</w:t>
      </w:r>
      <w:r w:rsidRPr="001E5DD4">
        <w:rPr>
          <w:color w:val="000000" w:themeColor="text1"/>
          <w:spacing w:val="2"/>
          <w:sz w:val="28"/>
          <w:szCs w:val="28"/>
          <w:lang w:val="vi-VN"/>
        </w:rPr>
        <w:t xml:space="preserve"> </w:t>
      </w:r>
      <w:r w:rsidRPr="001E5DD4">
        <w:rPr>
          <w:color w:val="000000" w:themeColor="text1"/>
          <w:spacing w:val="2"/>
          <w:sz w:val="28"/>
          <w:szCs w:val="28"/>
        </w:rPr>
        <w:t>l</w:t>
      </w:r>
      <w:r w:rsidRPr="001E5DD4">
        <w:rPr>
          <w:color w:val="000000" w:themeColor="text1"/>
          <w:spacing w:val="2"/>
          <w:sz w:val="28"/>
          <w:szCs w:val="28"/>
          <w:lang w:val="vi-VN"/>
        </w:rPr>
        <w:t xml:space="preserve">úc </w:t>
      </w:r>
      <w:r w:rsidR="007E6D6A" w:rsidRPr="001E5DD4">
        <w:rPr>
          <w:color w:val="000000" w:themeColor="text1"/>
          <w:spacing w:val="2"/>
          <w:sz w:val="28"/>
          <w:szCs w:val="28"/>
        </w:rPr>
        <w:t>0</w:t>
      </w:r>
      <w:r w:rsidR="004A0588" w:rsidRPr="001E5DD4">
        <w:rPr>
          <w:color w:val="000000" w:themeColor="text1"/>
          <w:spacing w:val="2"/>
          <w:sz w:val="28"/>
          <w:szCs w:val="28"/>
        </w:rPr>
        <w:t>7</w:t>
      </w:r>
      <w:r w:rsidR="00D3102F" w:rsidRPr="001E5DD4">
        <w:rPr>
          <w:color w:val="000000" w:themeColor="text1"/>
          <w:spacing w:val="2"/>
          <w:sz w:val="28"/>
          <w:szCs w:val="28"/>
          <w:lang w:val="vi-VN"/>
        </w:rPr>
        <w:t>h/2</w:t>
      </w:r>
      <w:r w:rsidR="001E5DD4" w:rsidRPr="001E5DD4">
        <w:rPr>
          <w:color w:val="000000" w:themeColor="text1"/>
          <w:spacing w:val="2"/>
          <w:sz w:val="28"/>
          <w:szCs w:val="28"/>
        </w:rPr>
        <w:t>1</w:t>
      </w:r>
      <w:r w:rsidRPr="001E5DD4">
        <w:rPr>
          <w:color w:val="000000" w:themeColor="text1"/>
          <w:spacing w:val="2"/>
          <w:sz w:val="28"/>
          <w:szCs w:val="28"/>
          <w:lang w:val="vi-VN"/>
        </w:rPr>
        <w:t xml:space="preserve">/7 trên sông </w:t>
      </w:r>
      <w:r w:rsidRPr="001E5DD4">
        <w:rPr>
          <w:color w:val="000000" w:themeColor="text1"/>
          <w:spacing w:val="2"/>
          <w:sz w:val="28"/>
          <w:szCs w:val="28"/>
        </w:rPr>
        <w:t>Hồng</w:t>
      </w:r>
      <w:r w:rsidRPr="001E5DD4">
        <w:rPr>
          <w:color w:val="000000" w:themeColor="text1"/>
          <w:spacing w:val="2"/>
          <w:sz w:val="28"/>
          <w:szCs w:val="28"/>
          <w:lang w:val="vi-VN"/>
        </w:rPr>
        <w:t xml:space="preserve"> tại Hà Nội</w:t>
      </w:r>
      <w:r w:rsidRPr="002152A7">
        <w:rPr>
          <w:color w:val="FF0000"/>
          <w:spacing w:val="2"/>
          <w:sz w:val="28"/>
          <w:szCs w:val="28"/>
          <w:lang w:val="vi-VN"/>
        </w:rPr>
        <w:t xml:space="preserve"> </w:t>
      </w:r>
      <w:r w:rsidR="007E6D6A" w:rsidRPr="004E7BCA">
        <w:rPr>
          <w:spacing w:val="2"/>
          <w:sz w:val="28"/>
          <w:szCs w:val="28"/>
          <w:lang w:val="vi-VN"/>
        </w:rPr>
        <w:t xml:space="preserve">là </w:t>
      </w:r>
      <w:r w:rsidR="00193DCC" w:rsidRPr="004E7BCA">
        <w:rPr>
          <w:spacing w:val="2"/>
          <w:sz w:val="28"/>
          <w:szCs w:val="28"/>
          <w:lang w:val="vi-VN"/>
        </w:rPr>
        <w:t>1,</w:t>
      </w:r>
      <w:r w:rsidR="00CD2FAB" w:rsidRPr="004E7BCA">
        <w:rPr>
          <w:spacing w:val="2"/>
          <w:sz w:val="28"/>
          <w:szCs w:val="28"/>
        </w:rPr>
        <w:t>70</w:t>
      </w:r>
      <w:r w:rsidRPr="004E7BCA">
        <w:rPr>
          <w:spacing w:val="2"/>
          <w:sz w:val="28"/>
          <w:szCs w:val="28"/>
          <w:lang w:val="vi-VN"/>
        </w:rPr>
        <w:t>m</w:t>
      </w:r>
      <w:r w:rsidR="009216A9" w:rsidRPr="004E7BCA">
        <w:rPr>
          <w:spacing w:val="2"/>
          <w:sz w:val="28"/>
          <w:szCs w:val="28"/>
          <w:lang w:val="vi-VN"/>
        </w:rPr>
        <w:t xml:space="preserve">, dưới BĐ1 </w:t>
      </w:r>
      <w:r w:rsidR="00E63874" w:rsidRPr="004E7BCA">
        <w:rPr>
          <w:spacing w:val="2"/>
          <w:sz w:val="28"/>
          <w:szCs w:val="28"/>
        </w:rPr>
        <w:t>7,80</w:t>
      </w:r>
      <w:r w:rsidR="009216A9" w:rsidRPr="004E7BCA">
        <w:rPr>
          <w:spacing w:val="2"/>
          <w:sz w:val="28"/>
          <w:szCs w:val="28"/>
          <w:lang w:val="vi-VN"/>
        </w:rPr>
        <w:t>m</w:t>
      </w:r>
      <w:r w:rsidRPr="004E7BCA">
        <w:rPr>
          <w:spacing w:val="2"/>
          <w:sz w:val="28"/>
          <w:szCs w:val="28"/>
          <w:lang w:val="vi-VN"/>
        </w:rPr>
        <w:t>;</w:t>
      </w:r>
      <w:r w:rsidR="00A24C5E" w:rsidRPr="004E7BCA">
        <w:rPr>
          <w:spacing w:val="2"/>
          <w:sz w:val="28"/>
          <w:szCs w:val="28"/>
          <w:lang w:val="vi-VN"/>
        </w:rPr>
        <w:t xml:space="preserve"> </w:t>
      </w:r>
      <w:r w:rsidRPr="001E5DD4">
        <w:rPr>
          <w:color w:val="000000" w:themeColor="text1"/>
          <w:spacing w:val="2"/>
          <w:sz w:val="28"/>
          <w:szCs w:val="28"/>
          <w:lang w:val="vi-VN"/>
        </w:rPr>
        <w:t xml:space="preserve">sông Thái Bình tại Phả Lại </w:t>
      </w:r>
      <w:r w:rsidRPr="004E7BCA">
        <w:rPr>
          <w:spacing w:val="2"/>
          <w:sz w:val="28"/>
          <w:szCs w:val="28"/>
          <w:lang w:val="vi-VN"/>
        </w:rPr>
        <w:t xml:space="preserve">là </w:t>
      </w:r>
      <w:r w:rsidR="00B47A30" w:rsidRPr="004E7BCA">
        <w:rPr>
          <w:spacing w:val="2"/>
          <w:sz w:val="28"/>
          <w:szCs w:val="28"/>
        </w:rPr>
        <w:t>0,</w:t>
      </w:r>
      <w:r w:rsidR="00366A47" w:rsidRPr="004E7BCA">
        <w:rPr>
          <w:spacing w:val="2"/>
          <w:sz w:val="28"/>
          <w:szCs w:val="28"/>
        </w:rPr>
        <w:t>3</w:t>
      </w:r>
      <w:r w:rsidR="00E63874" w:rsidRPr="004E7BCA">
        <w:rPr>
          <w:spacing w:val="2"/>
          <w:sz w:val="28"/>
          <w:szCs w:val="28"/>
        </w:rPr>
        <w:t>9</w:t>
      </w:r>
      <w:r w:rsidRPr="004E7BCA">
        <w:rPr>
          <w:spacing w:val="2"/>
          <w:sz w:val="28"/>
          <w:szCs w:val="28"/>
          <w:lang w:val="vi-VN"/>
        </w:rPr>
        <w:t>m</w:t>
      </w:r>
      <w:r w:rsidR="00514BC2" w:rsidRPr="004E7BCA">
        <w:rPr>
          <w:spacing w:val="2"/>
          <w:sz w:val="28"/>
          <w:szCs w:val="28"/>
          <w:lang w:val="vi-VN"/>
        </w:rPr>
        <w:t xml:space="preserve">, dưới BĐ1 </w:t>
      </w:r>
      <w:r w:rsidR="0051600B" w:rsidRPr="004E7BCA">
        <w:rPr>
          <w:spacing w:val="2"/>
          <w:sz w:val="28"/>
          <w:szCs w:val="28"/>
          <w:lang w:val="vi-VN"/>
        </w:rPr>
        <w:t>3,</w:t>
      </w:r>
      <w:r w:rsidR="00E63874" w:rsidRPr="004E7BCA">
        <w:rPr>
          <w:spacing w:val="2"/>
          <w:sz w:val="28"/>
          <w:szCs w:val="28"/>
        </w:rPr>
        <w:t>61m</w:t>
      </w:r>
      <w:r w:rsidRPr="004E7BCA">
        <w:rPr>
          <w:spacing w:val="2"/>
          <w:sz w:val="28"/>
          <w:szCs w:val="28"/>
          <w:lang w:val="vi-VN"/>
        </w:rPr>
        <w:t xml:space="preserve">. </w:t>
      </w:r>
      <w:r w:rsidRPr="001E5DD4">
        <w:rPr>
          <w:color w:val="000000" w:themeColor="text1"/>
          <w:spacing w:val="2"/>
          <w:sz w:val="28"/>
          <w:szCs w:val="28"/>
          <w:lang w:val="vi-VN"/>
        </w:rPr>
        <w:t>Dự báo:</w:t>
      </w:r>
      <w:r w:rsidR="002B063F" w:rsidRPr="001E5DD4">
        <w:rPr>
          <w:color w:val="000000" w:themeColor="text1"/>
          <w:spacing w:val="2"/>
          <w:sz w:val="28"/>
          <w:szCs w:val="28"/>
          <w:lang w:val="vi-VN"/>
        </w:rPr>
        <w:t xml:space="preserve"> Đến 7h/2</w:t>
      </w:r>
      <w:r w:rsidR="001E5DD4" w:rsidRPr="001E5DD4">
        <w:rPr>
          <w:color w:val="000000" w:themeColor="text1"/>
          <w:spacing w:val="2"/>
          <w:sz w:val="28"/>
          <w:szCs w:val="28"/>
        </w:rPr>
        <w:t>2</w:t>
      </w:r>
      <w:r w:rsidRPr="001E5DD4">
        <w:rPr>
          <w:color w:val="000000" w:themeColor="text1"/>
          <w:spacing w:val="2"/>
          <w:sz w:val="28"/>
          <w:szCs w:val="28"/>
          <w:lang w:val="vi-VN"/>
        </w:rPr>
        <w:t xml:space="preserve">/7, mực nước tại Hà Nội ở mức </w:t>
      </w:r>
      <w:r w:rsidR="00D3102F" w:rsidRPr="001E5DD4">
        <w:rPr>
          <w:color w:val="000000" w:themeColor="text1"/>
          <w:spacing w:val="2"/>
          <w:sz w:val="28"/>
          <w:szCs w:val="28"/>
          <w:lang w:val="vi-VN"/>
        </w:rPr>
        <w:t>1</w:t>
      </w:r>
      <w:r w:rsidRPr="001E5DD4">
        <w:rPr>
          <w:color w:val="000000" w:themeColor="text1"/>
          <w:spacing w:val="2"/>
          <w:sz w:val="28"/>
          <w:szCs w:val="28"/>
          <w:lang w:val="vi-VN"/>
        </w:rPr>
        <w:t>,</w:t>
      </w:r>
      <w:r w:rsidR="001E5DD4" w:rsidRPr="001E5DD4">
        <w:rPr>
          <w:color w:val="000000" w:themeColor="text1"/>
          <w:spacing w:val="2"/>
          <w:sz w:val="28"/>
          <w:szCs w:val="28"/>
        </w:rPr>
        <w:t>55</w:t>
      </w:r>
      <w:r w:rsidRPr="001E5DD4">
        <w:rPr>
          <w:color w:val="000000" w:themeColor="text1"/>
          <w:spacing w:val="2"/>
          <w:sz w:val="28"/>
          <w:szCs w:val="28"/>
          <w:lang w:val="vi-VN"/>
        </w:rPr>
        <w:t xml:space="preserve">m; </w:t>
      </w:r>
      <w:r w:rsidR="00A24C5E" w:rsidRPr="001E5DD4">
        <w:rPr>
          <w:color w:val="000000" w:themeColor="text1"/>
          <w:spacing w:val="2"/>
          <w:sz w:val="28"/>
          <w:szCs w:val="28"/>
          <w:lang w:val="vi-VN"/>
        </w:rPr>
        <w:t>19h/</w:t>
      </w:r>
      <w:r w:rsidR="001E5DD4" w:rsidRPr="001E5DD4">
        <w:rPr>
          <w:color w:val="000000" w:themeColor="text1"/>
          <w:spacing w:val="2"/>
          <w:sz w:val="28"/>
          <w:szCs w:val="28"/>
          <w:lang w:val="vi-VN"/>
        </w:rPr>
        <w:t>2</w:t>
      </w:r>
      <w:r w:rsidR="001E5DD4" w:rsidRPr="001E5DD4">
        <w:rPr>
          <w:color w:val="000000" w:themeColor="text1"/>
          <w:spacing w:val="2"/>
          <w:sz w:val="28"/>
          <w:szCs w:val="28"/>
        </w:rPr>
        <w:t>1</w:t>
      </w:r>
      <w:r w:rsidRPr="001E5DD4">
        <w:rPr>
          <w:color w:val="000000" w:themeColor="text1"/>
          <w:spacing w:val="2"/>
          <w:sz w:val="28"/>
          <w:szCs w:val="28"/>
          <w:lang w:val="vi-VN"/>
        </w:rPr>
        <w:t xml:space="preserve">/7, mực nước sông Thái Bình tại Phả Lại </w:t>
      </w:r>
      <w:r w:rsidR="00A24C5E" w:rsidRPr="001E5DD4">
        <w:rPr>
          <w:color w:val="000000" w:themeColor="text1"/>
          <w:spacing w:val="2"/>
          <w:sz w:val="28"/>
          <w:szCs w:val="28"/>
          <w:lang w:val="vi-VN"/>
        </w:rPr>
        <w:t xml:space="preserve">ở mức </w:t>
      </w:r>
      <w:r w:rsidR="00D3102F" w:rsidRPr="00FE03A6">
        <w:rPr>
          <w:color w:val="000000" w:themeColor="text1"/>
          <w:spacing w:val="2"/>
          <w:sz w:val="28"/>
          <w:szCs w:val="28"/>
          <w:lang w:val="vi-VN"/>
        </w:rPr>
        <w:t>1</w:t>
      </w:r>
      <w:r w:rsidR="00A24C5E" w:rsidRPr="00FE03A6">
        <w:rPr>
          <w:color w:val="000000" w:themeColor="text1"/>
          <w:spacing w:val="2"/>
          <w:sz w:val="28"/>
          <w:szCs w:val="28"/>
          <w:lang w:val="vi-VN"/>
        </w:rPr>
        <w:t>,</w:t>
      </w:r>
      <w:r w:rsidR="00FE03A6" w:rsidRPr="00FE03A6">
        <w:rPr>
          <w:color w:val="000000" w:themeColor="text1"/>
          <w:spacing w:val="2"/>
          <w:sz w:val="28"/>
          <w:szCs w:val="28"/>
        </w:rPr>
        <w:t>2</w:t>
      </w:r>
      <w:r w:rsidR="00D3102F" w:rsidRPr="00FE03A6">
        <w:rPr>
          <w:color w:val="000000" w:themeColor="text1"/>
          <w:spacing w:val="2"/>
          <w:sz w:val="28"/>
          <w:szCs w:val="28"/>
          <w:lang w:val="vi-VN"/>
        </w:rPr>
        <w:t>0</w:t>
      </w:r>
      <w:r w:rsidRPr="007B4E69">
        <w:rPr>
          <w:color w:val="000000" w:themeColor="text1"/>
          <w:spacing w:val="2"/>
          <w:sz w:val="28"/>
          <w:szCs w:val="28"/>
          <w:lang w:val="vi-VN"/>
        </w:rPr>
        <w:t>m.</w:t>
      </w:r>
      <w:r w:rsidR="00F57144" w:rsidRPr="007B4E69">
        <w:rPr>
          <w:color w:val="000000" w:themeColor="text1"/>
          <w:spacing w:val="2"/>
          <w:sz w:val="28"/>
          <w:szCs w:val="28"/>
          <w:lang w:val="vi-VN"/>
        </w:rPr>
        <w:t xml:space="preserve"> </w:t>
      </w:r>
      <w:r w:rsidR="001D5628" w:rsidRPr="001D5628">
        <w:rPr>
          <w:color w:val="000000" w:themeColor="text1"/>
          <w:spacing w:val="2"/>
          <w:sz w:val="28"/>
          <w:szCs w:val="28"/>
        </w:rPr>
        <w:t>N</w:t>
      </w:r>
      <w:r w:rsidR="001D5628" w:rsidRPr="001D5628">
        <w:rPr>
          <w:color w:val="000000" w:themeColor="text1"/>
          <w:spacing w:val="2"/>
          <w:sz w:val="28"/>
          <w:szCs w:val="28"/>
          <w:lang w:val="vi-VN"/>
        </w:rPr>
        <w:t xml:space="preserve">gày </w:t>
      </w:r>
      <w:r w:rsidR="001D5628" w:rsidRPr="001D5628">
        <w:rPr>
          <w:color w:val="000000" w:themeColor="text1"/>
          <w:spacing w:val="2"/>
          <w:sz w:val="28"/>
          <w:szCs w:val="28"/>
        </w:rPr>
        <w:t>2</w:t>
      </w:r>
      <w:r w:rsidR="007A7C0B">
        <w:rPr>
          <w:color w:val="000000" w:themeColor="text1"/>
          <w:spacing w:val="2"/>
          <w:sz w:val="28"/>
          <w:szCs w:val="28"/>
        </w:rPr>
        <w:t>1</w:t>
      </w:r>
      <w:r w:rsidR="00F57144" w:rsidRPr="001D5628">
        <w:rPr>
          <w:color w:val="000000" w:themeColor="text1"/>
          <w:spacing w:val="2"/>
          <w:sz w:val="28"/>
          <w:szCs w:val="28"/>
          <w:lang w:val="vi-VN"/>
        </w:rPr>
        <w:t>/7</w:t>
      </w:r>
      <w:r w:rsidR="001D5628" w:rsidRPr="001D5628">
        <w:rPr>
          <w:color w:val="000000" w:themeColor="text1"/>
          <w:spacing w:val="2"/>
          <w:sz w:val="28"/>
          <w:szCs w:val="28"/>
        </w:rPr>
        <w:t>,</w:t>
      </w:r>
      <w:r w:rsidR="00F57144" w:rsidRPr="001D5628">
        <w:rPr>
          <w:color w:val="000000" w:themeColor="text1"/>
          <w:spacing w:val="2"/>
          <w:sz w:val="28"/>
          <w:szCs w:val="28"/>
          <w:lang w:val="vi-VN"/>
        </w:rPr>
        <w:t xml:space="preserve"> trên các sông suối khu vực Bắc Bộ có khả năng xuất hiện một </w:t>
      </w:r>
      <w:r w:rsidR="001D5628" w:rsidRPr="001D5628">
        <w:rPr>
          <w:color w:val="000000" w:themeColor="text1"/>
          <w:spacing w:val="2"/>
          <w:sz w:val="28"/>
          <w:szCs w:val="28"/>
          <w:lang w:val="vi-VN"/>
        </w:rPr>
        <w:t>đợt lũ với biên độ lũ lên từ 1-</w:t>
      </w:r>
      <w:r w:rsidR="001D5628" w:rsidRPr="001D5628">
        <w:rPr>
          <w:color w:val="000000" w:themeColor="text1"/>
          <w:spacing w:val="2"/>
          <w:sz w:val="28"/>
          <w:szCs w:val="28"/>
        </w:rPr>
        <w:t>2</w:t>
      </w:r>
      <w:r w:rsidR="00F57144" w:rsidRPr="001D5628">
        <w:rPr>
          <w:color w:val="000000" w:themeColor="text1"/>
          <w:spacing w:val="2"/>
          <w:sz w:val="28"/>
          <w:szCs w:val="28"/>
          <w:lang w:val="vi-VN"/>
        </w:rPr>
        <w:t xml:space="preserve">m. Mực nước đỉnh lũ trên các sông suối nhỏ </w:t>
      </w:r>
      <w:r w:rsidR="001D5628" w:rsidRPr="001D5628">
        <w:rPr>
          <w:color w:val="000000" w:themeColor="text1"/>
          <w:spacing w:val="2"/>
          <w:sz w:val="28"/>
          <w:szCs w:val="28"/>
        </w:rPr>
        <w:t>ở</w:t>
      </w:r>
      <w:r w:rsidR="00F57144" w:rsidRPr="001D5628">
        <w:rPr>
          <w:color w:val="000000" w:themeColor="text1"/>
          <w:spacing w:val="2"/>
          <w:sz w:val="28"/>
          <w:szCs w:val="28"/>
          <w:lang w:val="vi-VN"/>
        </w:rPr>
        <w:t xml:space="preserve"> mức BĐ1</w:t>
      </w:r>
      <w:r w:rsidR="00F57144" w:rsidRPr="001D5628">
        <w:rPr>
          <w:color w:val="000000" w:themeColor="text1"/>
          <w:sz w:val="28"/>
          <w:szCs w:val="28"/>
          <w:lang w:val="vi-VN"/>
        </w:rPr>
        <w:t>.</w:t>
      </w:r>
    </w:p>
    <w:p w:rsidR="009D2F9C" w:rsidRPr="00ED5658" w:rsidRDefault="009D2F9C" w:rsidP="00FD5266">
      <w:pPr>
        <w:widowControl w:val="0"/>
        <w:spacing w:before="100" w:line="288" w:lineRule="auto"/>
        <w:ind w:firstLine="567"/>
        <w:jc w:val="both"/>
        <w:rPr>
          <w:color w:val="000000" w:themeColor="text1"/>
          <w:sz w:val="28"/>
          <w:szCs w:val="28"/>
          <w:lang w:val="vi-VN"/>
        </w:rPr>
      </w:pPr>
      <w:r w:rsidRPr="00ED5658">
        <w:rPr>
          <w:color w:val="000000" w:themeColor="text1"/>
          <w:sz w:val="28"/>
          <w:szCs w:val="28"/>
          <w:lang w:val="vi-VN"/>
        </w:rPr>
        <w:t xml:space="preserve">- Các sông Trung Bộ, Tây </w:t>
      </w:r>
      <w:r w:rsidRPr="00ED5658">
        <w:rPr>
          <w:bCs/>
          <w:color w:val="000000" w:themeColor="text1"/>
          <w:sz w:val="28"/>
          <w:szCs w:val="28"/>
          <w:lang w:val="vi-VN"/>
        </w:rPr>
        <w:t>Nguyên</w:t>
      </w:r>
      <w:r w:rsidRPr="00ED5658">
        <w:rPr>
          <w:color w:val="000000" w:themeColor="text1"/>
          <w:sz w:val="28"/>
          <w:szCs w:val="28"/>
          <w:lang w:val="vi-VN"/>
        </w:rPr>
        <w:t xml:space="preserve">: Mực nước các sông biến đổi chậm, dao động theo </w:t>
      </w:r>
      <w:r w:rsidR="00B6513F" w:rsidRPr="00ED5658">
        <w:rPr>
          <w:color w:val="000000" w:themeColor="text1"/>
          <w:sz w:val="28"/>
          <w:szCs w:val="28"/>
          <w:lang w:val="vi-VN"/>
        </w:rPr>
        <w:t>thủy triều và điều tiết hồ chứa</w:t>
      </w:r>
      <w:r w:rsidR="001707A9" w:rsidRPr="00ED5658">
        <w:rPr>
          <w:color w:val="000000" w:themeColor="text1"/>
          <w:sz w:val="28"/>
          <w:szCs w:val="28"/>
          <w:lang w:val="vi-VN"/>
        </w:rPr>
        <w:t>.</w:t>
      </w:r>
      <w:r w:rsidR="00BB6901" w:rsidRPr="00ED5658">
        <w:rPr>
          <w:color w:val="000000" w:themeColor="text1"/>
          <w:sz w:val="28"/>
          <w:szCs w:val="28"/>
          <w:lang w:val="vi-VN"/>
        </w:rPr>
        <w:t xml:space="preserve"> </w:t>
      </w:r>
    </w:p>
    <w:p w:rsidR="00583713" w:rsidRDefault="009D2F9C" w:rsidP="00FD5266">
      <w:pPr>
        <w:widowControl w:val="0"/>
        <w:spacing w:before="100" w:line="288" w:lineRule="auto"/>
        <w:ind w:firstLine="567"/>
        <w:jc w:val="both"/>
        <w:rPr>
          <w:color w:val="000000" w:themeColor="text1"/>
          <w:sz w:val="28"/>
          <w:szCs w:val="28"/>
          <w:lang w:val="vi-VN"/>
        </w:rPr>
      </w:pPr>
      <w:r w:rsidRPr="00C53418">
        <w:rPr>
          <w:color w:val="000000" w:themeColor="text1"/>
          <w:sz w:val="28"/>
          <w:szCs w:val="28"/>
          <w:lang w:val="vi-VN"/>
        </w:rPr>
        <w:t xml:space="preserve">- Các sông Nam Bộ: </w:t>
      </w:r>
      <w:r w:rsidR="00583713" w:rsidRPr="00C53418">
        <w:rPr>
          <w:color w:val="000000" w:themeColor="text1"/>
          <w:sz w:val="28"/>
          <w:szCs w:val="28"/>
          <w:lang w:val="vi-VN"/>
        </w:rPr>
        <w:t xml:space="preserve">Mực nước đầu nguồn sông Cửu Long </w:t>
      </w:r>
      <w:r w:rsidR="003547B8" w:rsidRPr="00C53418">
        <w:rPr>
          <w:color w:val="000000" w:themeColor="text1"/>
          <w:sz w:val="28"/>
          <w:szCs w:val="28"/>
          <w:lang w:val="vi-VN"/>
        </w:rPr>
        <w:t>dao động</w:t>
      </w:r>
      <w:r w:rsidR="00583713" w:rsidRPr="00C53418">
        <w:rPr>
          <w:color w:val="000000" w:themeColor="text1"/>
          <w:sz w:val="28"/>
          <w:szCs w:val="28"/>
          <w:lang w:val="vi-VN"/>
        </w:rPr>
        <w:t xml:space="preserve"> theo triều. Mực nước cao nhất </w:t>
      </w:r>
      <w:r w:rsidR="006931A9" w:rsidRPr="00C53418">
        <w:rPr>
          <w:color w:val="000000" w:themeColor="text1"/>
          <w:sz w:val="28"/>
          <w:szCs w:val="28"/>
          <w:lang w:val="vi-VN"/>
        </w:rPr>
        <w:t>ngày 1</w:t>
      </w:r>
      <w:r w:rsidR="00FC0AC9" w:rsidRPr="00C53418">
        <w:rPr>
          <w:color w:val="000000" w:themeColor="text1"/>
          <w:sz w:val="28"/>
          <w:szCs w:val="28"/>
          <w:lang w:val="vi-VN"/>
        </w:rPr>
        <w:t>9</w:t>
      </w:r>
      <w:r w:rsidR="00583713" w:rsidRPr="00C53418">
        <w:rPr>
          <w:color w:val="000000" w:themeColor="text1"/>
          <w:sz w:val="28"/>
          <w:szCs w:val="28"/>
          <w:lang w:val="vi-VN"/>
        </w:rPr>
        <w:t>/7 trên sông Tiền tại Tân Châu 1,</w:t>
      </w:r>
      <w:r w:rsidR="00FC0AC9" w:rsidRPr="00C53418">
        <w:rPr>
          <w:color w:val="000000" w:themeColor="text1"/>
          <w:sz w:val="28"/>
          <w:szCs w:val="28"/>
          <w:lang w:val="vi-VN"/>
        </w:rPr>
        <w:t>40</w:t>
      </w:r>
      <w:r w:rsidR="00583713" w:rsidRPr="00C53418">
        <w:rPr>
          <w:color w:val="000000" w:themeColor="text1"/>
          <w:sz w:val="28"/>
          <w:szCs w:val="28"/>
          <w:lang w:val="vi-VN"/>
        </w:rPr>
        <w:t xml:space="preserve">m, </w:t>
      </w:r>
      <w:r w:rsidR="006931A9" w:rsidRPr="00C53418">
        <w:rPr>
          <w:color w:val="000000" w:themeColor="text1"/>
          <w:sz w:val="28"/>
          <w:szCs w:val="28"/>
          <w:lang w:val="vi-VN"/>
        </w:rPr>
        <w:t>dưới BĐ1 2,</w:t>
      </w:r>
      <w:r w:rsidR="00FC0AC9" w:rsidRPr="00C53418">
        <w:rPr>
          <w:color w:val="000000" w:themeColor="text1"/>
          <w:sz w:val="28"/>
          <w:szCs w:val="28"/>
          <w:lang w:val="vi-VN"/>
        </w:rPr>
        <w:t>10</w:t>
      </w:r>
      <w:r w:rsidR="00583713" w:rsidRPr="00C53418">
        <w:rPr>
          <w:color w:val="000000" w:themeColor="text1"/>
          <w:sz w:val="28"/>
          <w:szCs w:val="28"/>
          <w:lang w:val="vi-VN"/>
        </w:rPr>
        <w:t xml:space="preserve">m; trên sông Hậu tại Châu Đốc </w:t>
      </w:r>
      <w:r w:rsidR="006931A9" w:rsidRPr="00C53418">
        <w:rPr>
          <w:color w:val="000000" w:themeColor="text1"/>
          <w:sz w:val="28"/>
          <w:szCs w:val="28"/>
          <w:lang w:val="vi-VN"/>
        </w:rPr>
        <w:t>1,</w:t>
      </w:r>
      <w:r w:rsidR="00FC0AC9" w:rsidRPr="00C53418">
        <w:rPr>
          <w:color w:val="000000" w:themeColor="text1"/>
          <w:sz w:val="28"/>
          <w:szCs w:val="28"/>
          <w:lang w:val="vi-VN"/>
        </w:rPr>
        <w:t>47</w:t>
      </w:r>
      <w:r w:rsidR="00583713" w:rsidRPr="00C53418">
        <w:rPr>
          <w:color w:val="000000" w:themeColor="text1"/>
          <w:sz w:val="28"/>
          <w:szCs w:val="28"/>
          <w:lang w:val="vi-VN"/>
        </w:rPr>
        <w:t>m</w:t>
      </w:r>
      <w:r w:rsidR="006931A9" w:rsidRPr="00C53418">
        <w:rPr>
          <w:color w:val="000000" w:themeColor="text1"/>
          <w:sz w:val="28"/>
          <w:szCs w:val="28"/>
          <w:lang w:val="vi-VN"/>
        </w:rPr>
        <w:t>, dưới BĐ1 1,</w:t>
      </w:r>
      <w:r w:rsidR="002B063F" w:rsidRPr="00C53418">
        <w:rPr>
          <w:color w:val="000000" w:themeColor="text1"/>
          <w:sz w:val="28"/>
          <w:szCs w:val="28"/>
          <w:lang w:val="vi-VN"/>
        </w:rPr>
        <w:t>5</w:t>
      </w:r>
      <w:r w:rsidR="00FC0AC9" w:rsidRPr="00C53418">
        <w:rPr>
          <w:color w:val="000000" w:themeColor="text1"/>
          <w:sz w:val="28"/>
          <w:szCs w:val="28"/>
          <w:lang w:val="vi-VN"/>
        </w:rPr>
        <w:t>3</w:t>
      </w:r>
      <w:r w:rsidR="00583713" w:rsidRPr="00C53418">
        <w:rPr>
          <w:color w:val="000000" w:themeColor="text1"/>
          <w:sz w:val="28"/>
          <w:szCs w:val="28"/>
          <w:lang w:val="vi-VN"/>
        </w:rPr>
        <w:t xml:space="preserve">m. Dự báo: Mực nước đầu nguồn sông Cửu Long tiếp tục </w:t>
      </w:r>
      <w:r w:rsidR="00D3102F" w:rsidRPr="00C53418">
        <w:rPr>
          <w:color w:val="000000" w:themeColor="text1"/>
          <w:sz w:val="28"/>
          <w:szCs w:val="28"/>
          <w:lang w:val="vi-VN"/>
        </w:rPr>
        <w:t>lên</w:t>
      </w:r>
      <w:r w:rsidR="00583713" w:rsidRPr="00C53418">
        <w:rPr>
          <w:color w:val="000000" w:themeColor="text1"/>
          <w:sz w:val="28"/>
          <w:szCs w:val="28"/>
          <w:lang w:val="vi-VN"/>
        </w:rPr>
        <w:t xml:space="preserve"> theo triều. Đến ngày </w:t>
      </w:r>
      <w:r w:rsidR="0012037C" w:rsidRPr="00C53418">
        <w:rPr>
          <w:color w:val="000000" w:themeColor="text1"/>
          <w:sz w:val="28"/>
          <w:szCs w:val="28"/>
          <w:lang w:val="vi-VN"/>
        </w:rPr>
        <w:t>2</w:t>
      </w:r>
      <w:r w:rsidR="00FC0AC9" w:rsidRPr="00C53418">
        <w:rPr>
          <w:color w:val="000000" w:themeColor="text1"/>
          <w:sz w:val="28"/>
          <w:szCs w:val="28"/>
          <w:lang w:val="vi-VN"/>
        </w:rPr>
        <w:t>4</w:t>
      </w:r>
      <w:r w:rsidR="00583713" w:rsidRPr="00C53418">
        <w:rPr>
          <w:color w:val="000000" w:themeColor="text1"/>
          <w:sz w:val="28"/>
          <w:szCs w:val="28"/>
          <w:lang w:val="vi-VN"/>
        </w:rPr>
        <w:t>/7, mực nước cao nhất ngày tại Tân Châu ở mức 1,</w:t>
      </w:r>
      <w:r w:rsidR="00D3102F" w:rsidRPr="00C53418">
        <w:rPr>
          <w:color w:val="000000" w:themeColor="text1"/>
          <w:sz w:val="28"/>
          <w:szCs w:val="28"/>
          <w:lang w:val="vi-VN"/>
        </w:rPr>
        <w:t>5</w:t>
      </w:r>
      <w:r w:rsidR="00FC0AC9" w:rsidRPr="00C53418">
        <w:rPr>
          <w:color w:val="000000" w:themeColor="text1"/>
          <w:sz w:val="28"/>
          <w:szCs w:val="28"/>
          <w:lang w:val="vi-VN"/>
        </w:rPr>
        <w:t>3</w:t>
      </w:r>
      <w:r w:rsidR="00583713" w:rsidRPr="00C53418">
        <w:rPr>
          <w:color w:val="000000" w:themeColor="text1"/>
          <w:sz w:val="28"/>
          <w:szCs w:val="28"/>
          <w:lang w:val="vi-VN"/>
        </w:rPr>
        <w:t>m; tại Châu Đốc ở mức 1,</w:t>
      </w:r>
      <w:r w:rsidR="00D3102F" w:rsidRPr="00C53418">
        <w:rPr>
          <w:color w:val="000000" w:themeColor="text1"/>
          <w:sz w:val="28"/>
          <w:szCs w:val="28"/>
          <w:lang w:val="vi-VN"/>
        </w:rPr>
        <w:t>6</w:t>
      </w:r>
      <w:r w:rsidR="00FC0AC9" w:rsidRPr="00C53418">
        <w:rPr>
          <w:color w:val="000000" w:themeColor="text1"/>
          <w:sz w:val="28"/>
          <w:szCs w:val="28"/>
          <w:lang w:val="vi-VN"/>
        </w:rPr>
        <w:t>3</w:t>
      </w:r>
      <w:r w:rsidR="00583713" w:rsidRPr="00C53418">
        <w:rPr>
          <w:color w:val="000000" w:themeColor="text1"/>
          <w:sz w:val="28"/>
          <w:szCs w:val="28"/>
          <w:lang w:val="vi-VN"/>
        </w:rPr>
        <w:t>m.</w:t>
      </w:r>
    </w:p>
    <w:p w:rsidR="00177CD4" w:rsidRPr="002152A7" w:rsidRDefault="00177CD4" w:rsidP="00FD5266">
      <w:pPr>
        <w:widowControl w:val="0"/>
        <w:spacing w:before="100" w:line="288" w:lineRule="auto"/>
        <w:ind w:firstLine="567"/>
        <w:jc w:val="both"/>
        <w:rPr>
          <w:color w:val="FF0000"/>
          <w:sz w:val="28"/>
          <w:szCs w:val="28"/>
          <w:lang w:val="vi-VN"/>
        </w:rPr>
      </w:pPr>
    </w:p>
    <w:p w:rsidR="00CA1DBD" w:rsidRPr="00193DCC" w:rsidRDefault="00CA1DBD" w:rsidP="00CA1DBD">
      <w:pPr>
        <w:widowControl w:val="0"/>
        <w:spacing w:before="40" w:after="80" w:line="264" w:lineRule="auto"/>
        <w:ind w:firstLine="567"/>
        <w:jc w:val="both"/>
        <w:rPr>
          <w:b/>
          <w:spacing w:val="-14"/>
          <w:sz w:val="26"/>
          <w:szCs w:val="26"/>
          <w:lang w:val="nl-NL"/>
        </w:rPr>
      </w:pPr>
      <w:r w:rsidRPr="00193DCC">
        <w:rPr>
          <w:b/>
          <w:spacing w:val="-14"/>
          <w:sz w:val="28"/>
          <w:szCs w:val="28"/>
          <w:lang w:val="nl-NL"/>
        </w:rPr>
        <w:lastRenderedPageBreak/>
        <w:t>III. TÌNH HÌNH HỒ CHỨA THỦY ĐIỆN TRÊN HỆ THỐNG SÔNG HỒNG</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865"/>
        <w:gridCol w:w="1010"/>
        <w:gridCol w:w="1154"/>
        <w:gridCol w:w="1154"/>
        <w:gridCol w:w="1010"/>
        <w:gridCol w:w="1156"/>
        <w:gridCol w:w="1681"/>
      </w:tblGrid>
      <w:tr w:rsidR="00CA1DBD" w:rsidRPr="00193DCC" w:rsidTr="00674CD9">
        <w:trPr>
          <w:trHeight w:val="16"/>
          <w:tblHeader/>
        </w:trPr>
        <w:tc>
          <w:tcPr>
            <w:tcW w:w="629" w:type="pct"/>
            <w:vMerge w:val="restart"/>
            <w:shd w:val="clear" w:color="auto" w:fill="auto"/>
            <w:vAlign w:val="center"/>
            <w:hideMark/>
          </w:tcPr>
          <w:p w:rsidR="00CA1DBD" w:rsidRPr="00193DCC" w:rsidRDefault="00CA1DBD" w:rsidP="00674CD9">
            <w:pPr>
              <w:widowControl w:val="0"/>
              <w:spacing w:before="40" w:after="20"/>
              <w:jc w:val="center"/>
              <w:rPr>
                <w:b/>
                <w:bCs/>
                <w:sz w:val="27"/>
                <w:szCs w:val="27"/>
              </w:rPr>
            </w:pPr>
            <w:r w:rsidRPr="00193DCC">
              <w:rPr>
                <w:b/>
                <w:bCs/>
                <w:sz w:val="27"/>
                <w:szCs w:val="27"/>
                <w:lang w:val="vi-VN"/>
              </w:rPr>
              <w:t>Tên hồ</w:t>
            </w:r>
          </w:p>
        </w:tc>
        <w:tc>
          <w:tcPr>
            <w:tcW w:w="1021" w:type="pct"/>
            <w:gridSpan w:val="2"/>
            <w:vMerge w:val="restart"/>
            <w:shd w:val="clear" w:color="auto" w:fill="auto"/>
            <w:vAlign w:val="center"/>
            <w:hideMark/>
          </w:tcPr>
          <w:p w:rsidR="00CA1DBD" w:rsidRPr="00193DCC" w:rsidRDefault="00CA1DBD" w:rsidP="00674CD9">
            <w:pPr>
              <w:widowControl w:val="0"/>
              <w:spacing w:before="40" w:after="20"/>
              <w:jc w:val="center"/>
              <w:rPr>
                <w:b/>
                <w:bCs/>
                <w:sz w:val="27"/>
                <w:szCs w:val="27"/>
              </w:rPr>
            </w:pPr>
            <w:r w:rsidRPr="00193DCC">
              <w:rPr>
                <w:b/>
                <w:bCs/>
                <w:sz w:val="27"/>
                <w:szCs w:val="27"/>
                <w:lang w:val="vi-VN"/>
              </w:rPr>
              <w:t>Thời gian</w:t>
            </w:r>
          </w:p>
        </w:tc>
        <w:tc>
          <w:tcPr>
            <w:tcW w:w="628" w:type="pct"/>
            <w:vMerge w:val="restart"/>
            <w:shd w:val="clear" w:color="auto" w:fill="auto"/>
            <w:vAlign w:val="center"/>
            <w:hideMark/>
          </w:tcPr>
          <w:p w:rsidR="00CA1DBD" w:rsidRPr="00193DCC" w:rsidRDefault="00CA1DBD" w:rsidP="00674CD9">
            <w:pPr>
              <w:widowControl w:val="0"/>
              <w:spacing w:before="40" w:after="20"/>
              <w:jc w:val="center"/>
              <w:rPr>
                <w:b/>
                <w:bCs/>
                <w:sz w:val="27"/>
                <w:szCs w:val="27"/>
              </w:rPr>
            </w:pPr>
            <w:r w:rsidRPr="00193DCC">
              <w:rPr>
                <w:b/>
                <w:bCs/>
                <w:sz w:val="27"/>
                <w:szCs w:val="27"/>
                <w:lang w:val="vi-VN"/>
              </w:rPr>
              <w:t>H</w:t>
            </w:r>
            <w:r w:rsidRPr="00193DCC">
              <w:rPr>
                <w:b/>
                <w:bCs/>
                <w:sz w:val="27"/>
                <w:szCs w:val="27"/>
                <w:vertAlign w:val="subscript"/>
                <w:lang w:val="vi-VN"/>
              </w:rPr>
              <w:t xml:space="preserve">tl </w:t>
            </w:r>
            <w:r w:rsidRPr="00193DCC">
              <w:rPr>
                <w:sz w:val="27"/>
                <w:szCs w:val="27"/>
                <w:lang w:val="vi-VN"/>
              </w:rPr>
              <w:t>(m)</w:t>
            </w:r>
          </w:p>
        </w:tc>
        <w:tc>
          <w:tcPr>
            <w:tcW w:w="628" w:type="pct"/>
            <w:vMerge w:val="restart"/>
            <w:shd w:val="clear" w:color="auto" w:fill="auto"/>
            <w:vAlign w:val="center"/>
            <w:hideMark/>
          </w:tcPr>
          <w:p w:rsidR="00CA1DBD" w:rsidRPr="00193DCC" w:rsidRDefault="00CA1DBD" w:rsidP="00674CD9">
            <w:pPr>
              <w:widowControl w:val="0"/>
              <w:spacing w:before="40" w:after="20"/>
              <w:jc w:val="center"/>
              <w:rPr>
                <w:b/>
                <w:bCs/>
                <w:sz w:val="27"/>
                <w:szCs w:val="27"/>
              </w:rPr>
            </w:pPr>
            <w:r w:rsidRPr="00193DCC">
              <w:rPr>
                <w:b/>
                <w:bCs/>
                <w:sz w:val="27"/>
                <w:szCs w:val="27"/>
                <w:lang w:val="vi-VN"/>
              </w:rPr>
              <w:t>H</w:t>
            </w:r>
            <w:r w:rsidRPr="00193DCC">
              <w:rPr>
                <w:b/>
                <w:bCs/>
                <w:sz w:val="27"/>
                <w:szCs w:val="27"/>
                <w:vertAlign w:val="subscript"/>
                <w:lang w:val="vi-VN"/>
              </w:rPr>
              <w:t>hl</w:t>
            </w:r>
            <w:r w:rsidRPr="00193DCC">
              <w:rPr>
                <w:b/>
                <w:bCs/>
                <w:sz w:val="27"/>
                <w:szCs w:val="27"/>
                <w:lang w:val="vi-VN"/>
              </w:rPr>
              <w:t xml:space="preserve"> </w:t>
            </w:r>
            <w:r w:rsidRPr="00193DCC">
              <w:rPr>
                <w:sz w:val="27"/>
                <w:szCs w:val="27"/>
                <w:lang w:val="vi-VN"/>
              </w:rPr>
              <w:t>(m)</w:t>
            </w:r>
          </w:p>
        </w:tc>
        <w:tc>
          <w:tcPr>
            <w:tcW w:w="550" w:type="pct"/>
            <w:vMerge w:val="restart"/>
            <w:shd w:val="clear" w:color="auto" w:fill="auto"/>
            <w:vAlign w:val="center"/>
            <w:hideMark/>
          </w:tcPr>
          <w:p w:rsidR="00CA1DBD" w:rsidRPr="00193DCC" w:rsidRDefault="00CA1DBD" w:rsidP="00674CD9">
            <w:pPr>
              <w:widowControl w:val="0"/>
              <w:spacing w:before="40" w:after="20"/>
              <w:jc w:val="center"/>
              <w:rPr>
                <w:b/>
                <w:bCs/>
                <w:sz w:val="27"/>
                <w:szCs w:val="27"/>
              </w:rPr>
            </w:pPr>
            <w:r w:rsidRPr="00193DCC">
              <w:rPr>
                <w:b/>
                <w:bCs/>
                <w:sz w:val="27"/>
                <w:szCs w:val="27"/>
                <w:lang w:val="vi-VN"/>
              </w:rPr>
              <w:t>Q</w:t>
            </w:r>
            <w:r w:rsidRPr="00193DCC">
              <w:rPr>
                <w:b/>
                <w:bCs/>
                <w:sz w:val="27"/>
                <w:szCs w:val="27"/>
                <w:vertAlign w:val="subscript"/>
                <w:lang w:val="vi-VN"/>
              </w:rPr>
              <w:t xml:space="preserve">vào </w:t>
            </w:r>
            <w:r w:rsidRPr="00193DCC">
              <w:rPr>
                <w:sz w:val="27"/>
                <w:szCs w:val="27"/>
                <w:lang w:val="vi-VN"/>
              </w:rPr>
              <w:t>(m</w:t>
            </w:r>
            <w:r w:rsidRPr="00193DCC">
              <w:rPr>
                <w:sz w:val="27"/>
                <w:szCs w:val="27"/>
                <w:vertAlign w:val="superscript"/>
                <w:lang w:val="vi-VN"/>
              </w:rPr>
              <w:t>3</w:t>
            </w:r>
            <w:r w:rsidRPr="00193DCC">
              <w:rPr>
                <w:sz w:val="27"/>
                <w:szCs w:val="27"/>
                <w:lang w:val="vi-VN"/>
              </w:rPr>
              <w:t>/s)</w:t>
            </w:r>
          </w:p>
        </w:tc>
        <w:tc>
          <w:tcPr>
            <w:tcW w:w="629" w:type="pct"/>
            <w:vMerge w:val="restart"/>
            <w:shd w:val="clear" w:color="auto" w:fill="auto"/>
            <w:vAlign w:val="center"/>
            <w:hideMark/>
          </w:tcPr>
          <w:p w:rsidR="00CA1DBD" w:rsidRPr="00193DCC" w:rsidRDefault="00CA1DBD" w:rsidP="00674CD9">
            <w:pPr>
              <w:widowControl w:val="0"/>
              <w:spacing w:before="40" w:after="20"/>
              <w:jc w:val="center"/>
              <w:rPr>
                <w:b/>
                <w:bCs/>
                <w:sz w:val="27"/>
                <w:szCs w:val="27"/>
              </w:rPr>
            </w:pPr>
            <w:r w:rsidRPr="00193DCC">
              <w:rPr>
                <w:b/>
                <w:bCs/>
                <w:sz w:val="27"/>
                <w:szCs w:val="27"/>
                <w:lang w:val="vi-VN"/>
              </w:rPr>
              <w:t>Q</w:t>
            </w:r>
            <w:r w:rsidRPr="00193DCC">
              <w:rPr>
                <w:b/>
                <w:bCs/>
                <w:sz w:val="27"/>
                <w:szCs w:val="27"/>
                <w:vertAlign w:val="subscript"/>
                <w:lang w:val="vi-VN"/>
              </w:rPr>
              <w:t>ra</w:t>
            </w:r>
            <w:r w:rsidRPr="00193DCC">
              <w:rPr>
                <w:b/>
                <w:bCs/>
                <w:sz w:val="27"/>
                <w:szCs w:val="27"/>
                <w:lang w:val="vi-VN"/>
              </w:rPr>
              <w:t xml:space="preserve"> </w:t>
            </w:r>
            <w:r w:rsidRPr="00193DCC">
              <w:rPr>
                <w:sz w:val="27"/>
                <w:szCs w:val="27"/>
                <w:lang w:val="vi-VN"/>
              </w:rPr>
              <w:t>(m</w:t>
            </w:r>
            <w:r w:rsidRPr="00193DCC">
              <w:rPr>
                <w:sz w:val="27"/>
                <w:szCs w:val="27"/>
                <w:vertAlign w:val="superscript"/>
                <w:lang w:val="vi-VN"/>
              </w:rPr>
              <w:t>3</w:t>
            </w:r>
            <w:r w:rsidRPr="00193DCC">
              <w:rPr>
                <w:sz w:val="27"/>
                <w:szCs w:val="27"/>
                <w:lang w:val="vi-VN"/>
              </w:rPr>
              <w:t>/s)</w:t>
            </w:r>
          </w:p>
        </w:tc>
        <w:tc>
          <w:tcPr>
            <w:tcW w:w="915" w:type="pct"/>
            <w:shd w:val="clear" w:color="auto" w:fill="auto"/>
            <w:vAlign w:val="center"/>
            <w:hideMark/>
          </w:tcPr>
          <w:p w:rsidR="00CA1DBD" w:rsidRPr="00193DCC" w:rsidRDefault="00CA1DBD" w:rsidP="00674CD9">
            <w:pPr>
              <w:widowControl w:val="0"/>
              <w:spacing w:before="40" w:after="20"/>
              <w:jc w:val="center"/>
              <w:rPr>
                <w:b/>
                <w:bCs/>
                <w:sz w:val="27"/>
                <w:szCs w:val="27"/>
              </w:rPr>
            </w:pPr>
            <w:r w:rsidRPr="00193DCC">
              <w:rPr>
                <w:b/>
                <w:bCs/>
                <w:sz w:val="27"/>
                <w:szCs w:val="27"/>
                <w:lang w:val="vi-VN"/>
              </w:rPr>
              <w:t>H</w:t>
            </w:r>
            <w:r w:rsidRPr="00193DCC">
              <w:rPr>
                <w:b/>
                <w:bCs/>
                <w:sz w:val="27"/>
                <w:szCs w:val="27"/>
                <w:vertAlign w:val="subscript"/>
                <w:lang w:val="vi-VN"/>
              </w:rPr>
              <w:t>CP</w:t>
            </w:r>
            <w:r w:rsidRPr="00193DCC">
              <w:rPr>
                <w:sz w:val="27"/>
                <w:szCs w:val="27"/>
                <w:lang w:val="vi-VN"/>
              </w:rPr>
              <w:t>(m)</w:t>
            </w:r>
          </w:p>
        </w:tc>
      </w:tr>
      <w:tr w:rsidR="00CA1DBD" w:rsidRPr="00193DCC" w:rsidTr="00674CD9">
        <w:trPr>
          <w:trHeight w:val="16"/>
          <w:tblHeader/>
        </w:trPr>
        <w:tc>
          <w:tcPr>
            <w:tcW w:w="629" w:type="pct"/>
            <w:vMerge/>
            <w:vAlign w:val="center"/>
            <w:hideMark/>
          </w:tcPr>
          <w:p w:rsidR="00CA1DBD" w:rsidRPr="00193DCC" w:rsidRDefault="00CA1DBD" w:rsidP="00674CD9">
            <w:pPr>
              <w:widowControl w:val="0"/>
              <w:spacing w:before="40" w:after="20"/>
              <w:rPr>
                <w:b/>
                <w:bCs/>
                <w:sz w:val="27"/>
                <w:szCs w:val="27"/>
              </w:rPr>
            </w:pPr>
          </w:p>
        </w:tc>
        <w:tc>
          <w:tcPr>
            <w:tcW w:w="1021" w:type="pct"/>
            <w:gridSpan w:val="2"/>
            <w:vMerge/>
            <w:vAlign w:val="center"/>
            <w:hideMark/>
          </w:tcPr>
          <w:p w:rsidR="00CA1DBD" w:rsidRPr="00193DCC" w:rsidRDefault="00CA1DBD" w:rsidP="00674CD9">
            <w:pPr>
              <w:widowControl w:val="0"/>
              <w:spacing w:before="40" w:after="20"/>
              <w:rPr>
                <w:b/>
                <w:bCs/>
                <w:sz w:val="27"/>
                <w:szCs w:val="27"/>
              </w:rPr>
            </w:pPr>
          </w:p>
        </w:tc>
        <w:tc>
          <w:tcPr>
            <w:tcW w:w="628" w:type="pct"/>
            <w:vMerge/>
            <w:vAlign w:val="center"/>
            <w:hideMark/>
          </w:tcPr>
          <w:p w:rsidR="00CA1DBD" w:rsidRPr="00193DCC" w:rsidRDefault="00CA1DBD" w:rsidP="00674CD9">
            <w:pPr>
              <w:widowControl w:val="0"/>
              <w:spacing w:before="40" w:after="20"/>
              <w:rPr>
                <w:b/>
                <w:bCs/>
                <w:sz w:val="27"/>
                <w:szCs w:val="27"/>
              </w:rPr>
            </w:pPr>
          </w:p>
        </w:tc>
        <w:tc>
          <w:tcPr>
            <w:tcW w:w="628" w:type="pct"/>
            <w:vMerge/>
            <w:vAlign w:val="center"/>
            <w:hideMark/>
          </w:tcPr>
          <w:p w:rsidR="00CA1DBD" w:rsidRPr="00193DCC" w:rsidRDefault="00CA1DBD" w:rsidP="00674CD9">
            <w:pPr>
              <w:widowControl w:val="0"/>
              <w:spacing w:before="40" w:after="20"/>
              <w:rPr>
                <w:b/>
                <w:bCs/>
                <w:sz w:val="27"/>
                <w:szCs w:val="27"/>
              </w:rPr>
            </w:pPr>
          </w:p>
        </w:tc>
        <w:tc>
          <w:tcPr>
            <w:tcW w:w="550" w:type="pct"/>
            <w:vMerge/>
            <w:vAlign w:val="center"/>
            <w:hideMark/>
          </w:tcPr>
          <w:p w:rsidR="00CA1DBD" w:rsidRPr="00193DCC" w:rsidRDefault="00CA1DBD" w:rsidP="00674CD9">
            <w:pPr>
              <w:widowControl w:val="0"/>
              <w:spacing w:before="40" w:after="20"/>
              <w:rPr>
                <w:b/>
                <w:bCs/>
                <w:sz w:val="27"/>
                <w:szCs w:val="27"/>
              </w:rPr>
            </w:pPr>
          </w:p>
        </w:tc>
        <w:tc>
          <w:tcPr>
            <w:tcW w:w="629" w:type="pct"/>
            <w:vMerge/>
            <w:vAlign w:val="center"/>
            <w:hideMark/>
          </w:tcPr>
          <w:p w:rsidR="00CA1DBD" w:rsidRPr="00193DCC" w:rsidRDefault="00CA1DBD" w:rsidP="00674CD9">
            <w:pPr>
              <w:widowControl w:val="0"/>
              <w:spacing w:before="40" w:after="20"/>
              <w:rPr>
                <w:b/>
                <w:bCs/>
                <w:sz w:val="27"/>
                <w:szCs w:val="27"/>
              </w:rPr>
            </w:pPr>
          </w:p>
        </w:tc>
        <w:tc>
          <w:tcPr>
            <w:tcW w:w="915" w:type="pct"/>
            <w:shd w:val="clear" w:color="auto" w:fill="auto"/>
            <w:vAlign w:val="center"/>
            <w:hideMark/>
          </w:tcPr>
          <w:p w:rsidR="00CA1DBD" w:rsidRPr="00193DCC" w:rsidRDefault="00CA1DBD" w:rsidP="004031C3">
            <w:pPr>
              <w:widowControl w:val="0"/>
              <w:spacing w:before="40" w:after="20"/>
              <w:jc w:val="center"/>
              <w:rPr>
                <w:sz w:val="27"/>
                <w:szCs w:val="27"/>
              </w:rPr>
            </w:pPr>
            <w:r w:rsidRPr="00193DCC">
              <w:rPr>
                <w:sz w:val="27"/>
                <w:szCs w:val="27"/>
              </w:rPr>
              <w:t xml:space="preserve">(từ </w:t>
            </w:r>
            <w:r w:rsidR="004B76E6">
              <w:rPr>
                <w:sz w:val="27"/>
                <w:szCs w:val="27"/>
              </w:rPr>
              <w:t>20</w:t>
            </w:r>
            <w:r w:rsidRPr="00193DCC">
              <w:rPr>
                <w:sz w:val="27"/>
                <w:szCs w:val="27"/>
              </w:rPr>
              <w:t>/</w:t>
            </w:r>
            <w:r w:rsidR="004B76E6">
              <w:rPr>
                <w:sz w:val="27"/>
                <w:szCs w:val="27"/>
              </w:rPr>
              <w:t>7</w:t>
            </w:r>
            <w:r w:rsidRPr="00193DCC">
              <w:rPr>
                <w:sz w:val="27"/>
                <w:szCs w:val="27"/>
              </w:rPr>
              <w:t>÷</w:t>
            </w:r>
            <w:r w:rsidR="004031C3">
              <w:rPr>
                <w:sz w:val="27"/>
                <w:szCs w:val="27"/>
              </w:rPr>
              <w:t>21</w:t>
            </w:r>
            <w:r w:rsidRPr="00193DCC">
              <w:rPr>
                <w:sz w:val="27"/>
                <w:szCs w:val="27"/>
              </w:rPr>
              <w:t>/</w:t>
            </w:r>
            <w:r w:rsidR="002B26FB">
              <w:rPr>
                <w:sz w:val="27"/>
                <w:szCs w:val="27"/>
              </w:rPr>
              <w:t>8</w:t>
            </w:r>
            <w:r w:rsidRPr="00193DCC">
              <w:rPr>
                <w:sz w:val="27"/>
                <w:szCs w:val="27"/>
              </w:rPr>
              <w:t>)</w:t>
            </w:r>
          </w:p>
        </w:tc>
      </w:tr>
      <w:tr w:rsidR="00A234A6" w:rsidRPr="00193DCC" w:rsidTr="00674CD9">
        <w:trPr>
          <w:trHeight w:val="165"/>
        </w:trPr>
        <w:tc>
          <w:tcPr>
            <w:tcW w:w="629"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Sơn La</w:t>
            </w:r>
          </w:p>
        </w:tc>
        <w:tc>
          <w:tcPr>
            <w:tcW w:w="471"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A234A6" w:rsidRPr="00193DCC" w:rsidRDefault="00A234A6" w:rsidP="00A234A6">
            <w:pPr>
              <w:widowControl w:val="0"/>
              <w:spacing w:before="40" w:after="20"/>
              <w:jc w:val="center"/>
              <w:rPr>
                <w:sz w:val="27"/>
                <w:szCs w:val="27"/>
              </w:rPr>
            </w:pPr>
            <w:r>
              <w:rPr>
                <w:sz w:val="27"/>
                <w:szCs w:val="27"/>
              </w:rPr>
              <w:t xml:space="preserve">20/7 </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183,81</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116,62</w:t>
            </w:r>
          </w:p>
        </w:tc>
        <w:tc>
          <w:tcPr>
            <w:tcW w:w="550" w:type="pct"/>
            <w:shd w:val="clear" w:color="auto" w:fill="auto"/>
          </w:tcPr>
          <w:p w:rsidR="00A234A6" w:rsidRPr="00193DCC" w:rsidRDefault="00A234A6" w:rsidP="00A234A6">
            <w:pPr>
              <w:widowControl w:val="0"/>
              <w:spacing w:before="40" w:after="20"/>
              <w:jc w:val="center"/>
              <w:rPr>
                <w:sz w:val="27"/>
                <w:szCs w:val="27"/>
              </w:rPr>
            </w:pPr>
            <w:r>
              <w:rPr>
                <w:sz w:val="27"/>
                <w:szCs w:val="27"/>
              </w:rPr>
              <w:t>2.111</w:t>
            </w:r>
          </w:p>
        </w:tc>
        <w:tc>
          <w:tcPr>
            <w:tcW w:w="629" w:type="pct"/>
            <w:shd w:val="clear" w:color="auto" w:fill="auto"/>
          </w:tcPr>
          <w:p w:rsidR="00A234A6" w:rsidRPr="00193DCC" w:rsidRDefault="00A234A6" w:rsidP="00A234A6">
            <w:pPr>
              <w:widowControl w:val="0"/>
              <w:spacing w:before="40" w:after="20"/>
              <w:jc w:val="center"/>
              <w:rPr>
                <w:sz w:val="27"/>
                <w:szCs w:val="27"/>
              </w:rPr>
            </w:pPr>
            <w:r>
              <w:rPr>
                <w:sz w:val="27"/>
                <w:szCs w:val="27"/>
              </w:rPr>
              <w:t>2.111</w:t>
            </w:r>
          </w:p>
        </w:tc>
        <w:tc>
          <w:tcPr>
            <w:tcW w:w="915"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Pr>
                <w:sz w:val="27"/>
                <w:szCs w:val="27"/>
              </w:rPr>
              <w:t>197,3</w:t>
            </w:r>
          </w:p>
        </w:tc>
      </w:tr>
      <w:tr w:rsidR="005C4E55" w:rsidRPr="00193DCC" w:rsidTr="00674CD9">
        <w:trPr>
          <w:trHeight w:val="128"/>
        </w:trPr>
        <w:tc>
          <w:tcPr>
            <w:tcW w:w="629" w:type="pct"/>
            <w:vMerge/>
            <w:vAlign w:val="center"/>
            <w:hideMark/>
          </w:tcPr>
          <w:p w:rsidR="005C4E55" w:rsidRPr="00193DCC" w:rsidRDefault="005C4E55" w:rsidP="005C4E55">
            <w:pPr>
              <w:widowControl w:val="0"/>
              <w:spacing w:before="40" w:after="20"/>
              <w:rPr>
                <w:sz w:val="27"/>
                <w:szCs w:val="27"/>
              </w:rPr>
            </w:pPr>
          </w:p>
        </w:tc>
        <w:tc>
          <w:tcPr>
            <w:tcW w:w="471" w:type="pct"/>
            <w:vMerge/>
            <w:vAlign w:val="center"/>
            <w:hideMark/>
          </w:tcPr>
          <w:p w:rsidR="005C4E55" w:rsidRPr="00193DCC" w:rsidRDefault="005C4E55" w:rsidP="005C4E55">
            <w:pPr>
              <w:widowControl w:val="0"/>
              <w:spacing w:before="40" w:after="20"/>
              <w:jc w:val="center"/>
              <w:rPr>
                <w:sz w:val="27"/>
                <w:szCs w:val="27"/>
              </w:rPr>
            </w:pPr>
          </w:p>
        </w:tc>
        <w:tc>
          <w:tcPr>
            <w:tcW w:w="550" w:type="pct"/>
            <w:shd w:val="clear" w:color="auto" w:fill="auto"/>
            <w:vAlign w:val="center"/>
          </w:tcPr>
          <w:p w:rsidR="005C4E55" w:rsidRPr="00193DCC" w:rsidRDefault="005C4E55" w:rsidP="005C4E55">
            <w:pPr>
              <w:widowControl w:val="0"/>
              <w:spacing w:before="40" w:after="20"/>
              <w:jc w:val="center"/>
              <w:rPr>
                <w:sz w:val="27"/>
                <w:szCs w:val="27"/>
              </w:rPr>
            </w:pPr>
            <w:r>
              <w:rPr>
                <w:sz w:val="27"/>
                <w:szCs w:val="27"/>
              </w:rPr>
              <w:t>21/7</w:t>
            </w:r>
          </w:p>
        </w:tc>
        <w:tc>
          <w:tcPr>
            <w:tcW w:w="628" w:type="pct"/>
            <w:shd w:val="clear" w:color="auto" w:fill="auto"/>
          </w:tcPr>
          <w:p w:rsidR="005C4E55" w:rsidRPr="005C4E55" w:rsidRDefault="005C4E55" w:rsidP="005C4E55">
            <w:pPr>
              <w:widowControl w:val="0"/>
              <w:spacing w:before="40" w:after="20"/>
              <w:jc w:val="center"/>
              <w:rPr>
                <w:sz w:val="27"/>
                <w:szCs w:val="27"/>
              </w:rPr>
            </w:pPr>
            <w:r>
              <w:rPr>
                <w:sz w:val="27"/>
                <w:szCs w:val="27"/>
              </w:rPr>
              <w:t>184,</w:t>
            </w:r>
            <w:r w:rsidRPr="005C4E55">
              <w:rPr>
                <w:sz w:val="27"/>
                <w:szCs w:val="27"/>
              </w:rPr>
              <w:t>05</w:t>
            </w:r>
          </w:p>
        </w:tc>
        <w:tc>
          <w:tcPr>
            <w:tcW w:w="628" w:type="pct"/>
            <w:shd w:val="clear" w:color="auto" w:fill="auto"/>
          </w:tcPr>
          <w:p w:rsidR="005C4E55" w:rsidRPr="005C4E55" w:rsidRDefault="005C4E55" w:rsidP="005C4E55">
            <w:pPr>
              <w:widowControl w:val="0"/>
              <w:spacing w:before="40" w:after="20"/>
              <w:jc w:val="center"/>
              <w:rPr>
                <w:sz w:val="27"/>
                <w:szCs w:val="27"/>
              </w:rPr>
            </w:pPr>
            <w:r>
              <w:rPr>
                <w:sz w:val="27"/>
                <w:szCs w:val="27"/>
              </w:rPr>
              <w:t>114,</w:t>
            </w:r>
            <w:r w:rsidRPr="005C4E55">
              <w:rPr>
                <w:sz w:val="27"/>
                <w:szCs w:val="27"/>
              </w:rPr>
              <w:t>78</w:t>
            </w:r>
          </w:p>
        </w:tc>
        <w:tc>
          <w:tcPr>
            <w:tcW w:w="550" w:type="pct"/>
            <w:shd w:val="clear" w:color="auto" w:fill="auto"/>
          </w:tcPr>
          <w:p w:rsidR="005C4E55" w:rsidRPr="005C4E55" w:rsidRDefault="005C4E55" w:rsidP="005C4E55">
            <w:pPr>
              <w:widowControl w:val="0"/>
              <w:spacing w:before="40" w:after="20"/>
              <w:jc w:val="center"/>
              <w:rPr>
                <w:sz w:val="27"/>
                <w:szCs w:val="27"/>
              </w:rPr>
            </w:pPr>
            <w:r>
              <w:rPr>
                <w:sz w:val="27"/>
                <w:szCs w:val="27"/>
              </w:rPr>
              <w:t>2.163</w:t>
            </w:r>
          </w:p>
        </w:tc>
        <w:tc>
          <w:tcPr>
            <w:tcW w:w="629" w:type="pct"/>
            <w:shd w:val="clear" w:color="auto" w:fill="auto"/>
          </w:tcPr>
          <w:p w:rsidR="005C4E55" w:rsidRPr="005C4E55" w:rsidRDefault="005C4E55" w:rsidP="005C4E55">
            <w:pPr>
              <w:widowControl w:val="0"/>
              <w:spacing w:before="40" w:after="20"/>
              <w:jc w:val="center"/>
              <w:rPr>
                <w:sz w:val="27"/>
                <w:szCs w:val="27"/>
              </w:rPr>
            </w:pPr>
            <w:r w:rsidRPr="005C4E55">
              <w:rPr>
                <w:sz w:val="27"/>
                <w:szCs w:val="27"/>
              </w:rPr>
              <w:t>1</w:t>
            </w:r>
            <w:r>
              <w:rPr>
                <w:sz w:val="27"/>
                <w:szCs w:val="27"/>
              </w:rPr>
              <w:t>.</w:t>
            </w:r>
            <w:r w:rsidRPr="005C4E55">
              <w:rPr>
                <w:sz w:val="27"/>
                <w:szCs w:val="27"/>
              </w:rPr>
              <w:t>024</w:t>
            </w:r>
          </w:p>
        </w:tc>
        <w:tc>
          <w:tcPr>
            <w:tcW w:w="915" w:type="pct"/>
            <w:vMerge/>
            <w:vAlign w:val="center"/>
            <w:hideMark/>
          </w:tcPr>
          <w:p w:rsidR="005C4E55" w:rsidRPr="00193DCC" w:rsidRDefault="005C4E55" w:rsidP="005C4E55">
            <w:pPr>
              <w:widowControl w:val="0"/>
              <w:spacing w:before="40" w:after="20"/>
              <w:rPr>
                <w:sz w:val="27"/>
                <w:szCs w:val="27"/>
              </w:rPr>
            </w:pPr>
          </w:p>
        </w:tc>
      </w:tr>
      <w:tr w:rsidR="00A234A6" w:rsidRPr="00193DCC" w:rsidTr="00674CD9">
        <w:trPr>
          <w:trHeight w:val="16"/>
        </w:trPr>
        <w:tc>
          <w:tcPr>
            <w:tcW w:w="629"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Hòa Bình</w:t>
            </w:r>
          </w:p>
        </w:tc>
        <w:tc>
          <w:tcPr>
            <w:tcW w:w="471"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A234A6" w:rsidRPr="00193DCC" w:rsidRDefault="00A234A6" w:rsidP="00A234A6">
            <w:pPr>
              <w:widowControl w:val="0"/>
              <w:spacing w:before="40" w:after="20"/>
              <w:jc w:val="center"/>
              <w:rPr>
                <w:sz w:val="27"/>
                <w:szCs w:val="27"/>
              </w:rPr>
            </w:pPr>
            <w:r>
              <w:rPr>
                <w:sz w:val="27"/>
                <w:szCs w:val="27"/>
              </w:rPr>
              <w:t xml:space="preserve">20/7 </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85,45</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12,60</w:t>
            </w:r>
          </w:p>
        </w:tc>
        <w:tc>
          <w:tcPr>
            <w:tcW w:w="550" w:type="pct"/>
            <w:shd w:val="clear" w:color="auto" w:fill="auto"/>
          </w:tcPr>
          <w:p w:rsidR="00A234A6" w:rsidRPr="00193DCC" w:rsidRDefault="00A234A6" w:rsidP="00A234A6">
            <w:pPr>
              <w:widowControl w:val="0"/>
              <w:spacing w:before="40" w:after="20"/>
              <w:jc w:val="center"/>
              <w:rPr>
                <w:sz w:val="27"/>
                <w:szCs w:val="27"/>
              </w:rPr>
            </w:pPr>
            <w:r>
              <w:rPr>
                <w:sz w:val="27"/>
                <w:szCs w:val="27"/>
              </w:rPr>
              <w:t>2.259</w:t>
            </w:r>
          </w:p>
        </w:tc>
        <w:tc>
          <w:tcPr>
            <w:tcW w:w="629" w:type="pct"/>
            <w:shd w:val="clear" w:color="auto" w:fill="auto"/>
          </w:tcPr>
          <w:p w:rsidR="00A234A6" w:rsidRPr="00193DCC" w:rsidRDefault="00A234A6" w:rsidP="00A234A6">
            <w:pPr>
              <w:widowControl w:val="0"/>
              <w:spacing w:before="40" w:after="20"/>
              <w:jc w:val="center"/>
              <w:rPr>
                <w:sz w:val="27"/>
                <w:szCs w:val="27"/>
              </w:rPr>
            </w:pPr>
            <w:r>
              <w:rPr>
                <w:sz w:val="27"/>
                <w:szCs w:val="27"/>
              </w:rPr>
              <w:t>2.239</w:t>
            </w:r>
          </w:p>
        </w:tc>
        <w:tc>
          <w:tcPr>
            <w:tcW w:w="915"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10</w:t>
            </w:r>
            <w:r>
              <w:rPr>
                <w:sz w:val="27"/>
                <w:szCs w:val="27"/>
              </w:rPr>
              <w:t>1</w:t>
            </w:r>
          </w:p>
        </w:tc>
      </w:tr>
      <w:tr w:rsidR="0092752C" w:rsidRPr="00193DCC" w:rsidTr="00674CD9">
        <w:trPr>
          <w:trHeight w:val="193"/>
        </w:trPr>
        <w:tc>
          <w:tcPr>
            <w:tcW w:w="629" w:type="pct"/>
            <w:vMerge/>
            <w:shd w:val="clear" w:color="auto" w:fill="auto"/>
            <w:vAlign w:val="center"/>
            <w:hideMark/>
          </w:tcPr>
          <w:p w:rsidR="0092752C" w:rsidRPr="00193DCC" w:rsidRDefault="0092752C" w:rsidP="0092752C">
            <w:pPr>
              <w:widowControl w:val="0"/>
              <w:spacing w:before="40" w:after="20"/>
              <w:rPr>
                <w:sz w:val="27"/>
                <w:szCs w:val="27"/>
              </w:rPr>
            </w:pPr>
          </w:p>
        </w:tc>
        <w:tc>
          <w:tcPr>
            <w:tcW w:w="471" w:type="pct"/>
            <w:vMerge/>
            <w:shd w:val="clear" w:color="auto" w:fill="auto"/>
            <w:vAlign w:val="center"/>
            <w:hideMark/>
          </w:tcPr>
          <w:p w:rsidR="0092752C" w:rsidRPr="00193DCC" w:rsidRDefault="0092752C" w:rsidP="0092752C">
            <w:pPr>
              <w:widowControl w:val="0"/>
              <w:spacing w:before="40" w:after="20"/>
              <w:jc w:val="center"/>
              <w:rPr>
                <w:sz w:val="27"/>
                <w:szCs w:val="27"/>
              </w:rPr>
            </w:pPr>
          </w:p>
        </w:tc>
        <w:tc>
          <w:tcPr>
            <w:tcW w:w="550" w:type="pct"/>
            <w:shd w:val="clear" w:color="auto" w:fill="auto"/>
            <w:vAlign w:val="center"/>
          </w:tcPr>
          <w:p w:rsidR="0092752C" w:rsidRPr="00193DCC" w:rsidRDefault="0092752C" w:rsidP="0092752C">
            <w:pPr>
              <w:widowControl w:val="0"/>
              <w:spacing w:before="40" w:after="20"/>
              <w:jc w:val="center"/>
              <w:rPr>
                <w:sz w:val="27"/>
                <w:szCs w:val="27"/>
              </w:rPr>
            </w:pPr>
            <w:r>
              <w:rPr>
                <w:sz w:val="27"/>
                <w:szCs w:val="27"/>
              </w:rPr>
              <w:t>21/7</w:t>
            </w:r>
          </w:p>
        </w:tc>
        <w:tc>
          <w:tcPr>
            <w:tcW w:w="628" w:type="pct"/>
            <w:shd w:val="clear" w:color="auto" w:fill="auto"/>
          </w:tcPr>
          <w:p w:rsidR="0092752C" w:rsidRPr="0092752C" w:rsidRDefault="0092752C" w:rsidP="0092752C">
            <w:pPr>
              <w:widowControl w:val="0"/>
              <w:spacing w:before="40" w:after="20"/>
              <w:jc w:val="center"/>
              <w:rPr>
                <w:sz w:val="27"/>
                <w:szCs w:val="27"/>
              </w:rPr>
            </w:pPr>
            <w:r>
              <w:rPr>
                <w:sz w:val="27"/>
                <w:szCs w:val="27"/>
              </w:rPr>
              <w:t>85,</w:t>
            </w:r>
            <w:r w:rsidRPr="0092752C">
              <w:rPr>
                <w:sz w:val="27"/>
                <w:szCs w:val="27"/>
              </w:rPr>
              <w:t>48</w:t>
            </w:r>
          </w:p>
        </w:tc>
        <w:tc>
          <w:tcPr>
            <w:tcW w:w="628" w:type="pct"/>
            <w:shd w:val="clear" w:color="auto" w:fill="auto"/>
          </w:tcPr>
          <w:p w:rsidR="0092752C" w:rsidRPr="0092752C" w:rsidRDefault="0092752C" w:rsidP="0092752C">
            <w:pPr>
              <w:widowControl w:val="0"/>
              <w:spacing w:before="40" w:after="20"/>
              <w:jc w:val="center"/>
              <w:rPr>
                <w:sz w:val="27"/>
                <w:szCs w:val="27"/>
              </w:rPr>
            </w:pPr>
            <w:r>
              <w:rPr>
                <w:sz w:val="27"/>
                <w:szCs w:val="27"/>
              </w:rPr>
              <w:t>12,</w:t>
            </w:r>
            <w:r w:rsidRPr="0092752C">
              <w:rPr>
                <w:sz w:val="27"/>
                <w:szCs w:val="27"/>
              </w:rPr>
              <w:t>60</w:t>
            </w:r>
          </w:p>
        </w:tc>
        <w:tc>
          <w:tcPr>
            <w:tcW w:w="550" w:type="pct"/>
            <w:shd w:val="clear" w:color="auto" w:fill="auto"/>
          </w:tcPr>
          <w:p w:rsidR="0092752C" w:rsidRPr="0092752C" w:rsidRDefault="0092752C" w:rsidP="0092752C">
            <w:pPr>
              <w:widowControl w:val="0"/>
              <w:spacing w:before="40" w:after="20"/>
              <w:jc w:val="center"/>
              <w:rPr>
                <w:sz w:val="27"/>
                <w:szCs w:val="27"/>
              </w:rPr>
            </w:pPr>
            <w:r w:rsidRPr="0092752C">
              <w:rPr>
                <w:sz w:val="27"/>
                <w:szCs w:val="27"/>
              </w:rPr>
              <w:t>1</w:t>
            </w:r>
            <w:r>
              <w:rPr>
                <w:sz w:val="27"/>
                <w:szCs w:val="27"/>
              </w:rPr>
              <w:t>.</w:t>
            </w:r>
            <w:r w:rsidRPr="0092752C">
              <w:rPr>
                <w:sz w:val="27"/>
                <w:szCs w:val="27"/>
              </w:rPr>
              <w:t>597</w:t>
            </w:r>
          </w:p>
        </w:tc>
        <w:tc>
          <w:tcPr>
            <w:tcW w:w="629" w:type="pct"/>
            <w:shd w:val="clear" w:color="auto" w:fill="auto"/>
          </w:tcPr>
          <w:p w:rsidR="0092752C" w:rsidRPr="0092752C" w:rsidRDefault="0092752C" w:rsidP="0092752C">
            <w:pPr>
              <w:widowControl w:val="0"/>
              <w:spacing w:before="40" w:after="20"/>
              <w:jc w:val="center"/>
              <w:rPr>
                <w:sz w:val="27"/>
                <w:szCs w:val="27"/>
              </w:rPr>
            </w:pPr>
            <w:r w:rsidRPr="0092752C">
              <w:rPr>
                <w:sz w:val="27"/>
                <w:szCs w:val="27"/>
              </w:rPr>
              <w:t>2</w:t>
            </w:r>
            <w:r>
              <w:rPr>
                <w:sz w:val="27"/>
                <w:szCs w:val="27"/>
              </w:rPr>
              <w:t>.</w:t>
            </w:r>
            <w:r w:rsidRPr="0092752C">
              <w:rPr>
                <w:sz w:val="27"/>
                <w:szCs w:val="27"/>
              </w:rPr>
              <w:t>267</w:t>
            </w:r>
          </w:p>
        </w:tc>
        <w:tc>
          <w:tcPr>
            <w:tcW w:w="915" w:type="pct"/>
            <w:vMerge/>
            <w:vAlign w:val="center"/>
            <w:hideMark/>
          </w:tcPr>
          <w:p w:rsidR="0092752C" w:rsidRPr="00193DCC" w:rsidRDefault="0092752C" w:rsidP="0092752C">
            <w:pPr>
              <w:widowControl w:val="0"/>
              <w:spacing w:before="40" w:after="20"/>
              <w:rPr>
                <w:sz w:val="27"/>
                <w:szCs w:val="27"/>
              </w:rPr>
            </w:pPr>
          </w:p>
        </w:tc>
      </w:tr>
      <w:tr w:rsidR="00A234A6" w:rsidRPr="00193DCC" w:rsidTr="00674CD9">
        <w:trPr>
          <w:trHeight w:val="16"/>
        </w:trPr>
        <w:tc>
          <w:tcPr>
            <w:tcW w:w="629"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Tuyên Quang</w:t>
            </w:r>
          </w:p>
        </w:tc>
        <w:tc>
          <w:tcPr>
            <w:tcW w:w="471"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A234A6" w:rsidRPr="00193DCC" w:rsidRDefault="00A234A6" w:rsidP="00A234A6">
            <w:pPr>
              <w:widowControl w:val="0"/>
              <w:spacing w:before="40" w:after="20"/>
              <w:jc w:val="center"/>
              <w:rPr>
                <w:sz w:val="27"/>
                <w:szCs w:val="27"/>
              </w:rPr>
            </w:pPr>
            <w:r>
              <w:rPr>
                <w:sz w:val="27"/>
                <w:szCs w:val="27"/>
              </w:rPr>
              <w:t xml:space="preserve">20/7 </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93,64</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47,34</w:t>
            </w:r>
          </w:p>
        </w:tc>
        <w:tc>
          <w:tcPr>
            <w:tcW w:w="550" w:type="pct"/>
            <w:shd w:val="clear" w:color="auto" w:fill="auto"/>
          </w:tcPr>
          <w:p w:rsidR="00A234A6" w:rsidRPr="00193DCC" w:rsidRDefault="00A234A6" w:rsidP="00A234A6">
            <w:pPr>
              <w:widowControl w:val="0"/>
              <w:spacing w:before="40" w:after="20"/>
              <w:jc w:val="center"/>
              <w:rPr>
                <w:sz w:val="27"/>
                <w:szCs w:val="27"/>
              </w:rPr>
            </w:pPr>
            <w:r>
              <w:rPr>
                <w:sz w:val="27"/>
                <w:szCs w:val="27"/>
              </w:rPr>
              <w:t>317</w:t>
            </w:r>
          </w:p>
        </w:tc>
        <w:tc>
          <w:tcPr>
            <w:tcW w:w="629" w:type="pct"/>
            <w:shd w:val="clear" w:color="auto" w:fill="auto"/>
          </w:tcPr>
          <w:p w:rsidR="00A234A6" w:rsidRPr="00193DCC" w:rsidRDefault="00A234A6" w:rsidP="00A234A6">
            <w:pPr>
              <w:widowControl w:val="0"/>
              <w:spacing w:before="40" w:after="20"/>
              <w:jc w:val="center"/>
              <w:rPr>
                <w:sz w:val="27"/>
                <w:szCs w:val="27"/>
              </w:rPr>
            </w:pPr>
            <w:r>
              <w:rPr>
                <w:sz w:val="27"/>
                <w:szCs w:val="27"/>
              </w:rPr>
              <w:t>0</w:t>
            </w:r>
          </w:p>
        </w:tc>
        <w:tc>
          <w:tcPr>
            <w:tcW w:w="915"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105,2</w:t>
            </w:r>
          </w:p>
        </w:tc>
      </w:tr>
      <w:tr w:rsidR="00BF4069" w:rsidRPr="00193DCC" w:rsidTr="00674CD9">
        <w:trPr>
          <w:trHeight w:val="64"/>
        </w:trPr>
        <w:tc>
          <w:tcPr>
            <w:tcW w:w="629" w:type="pct"/>
            <w:vMerge/>
            <w:vAlign w:val="center"/>
            <w:hideMark/>
          </w:tcPr>
          <w:p w:rsidR="00BF4069" w:rsidRPr="00193DCC" w:rsidRDefault="00BF4069" w:rsidP="00BF4069">
            <w:pPr>
              <w:widowControl w:val="0"/>
              <w:spacing w:before="40" w:after="20"/>
              <w:rPr>
                <w:sz w:val="27"/>
                <w:szCs w:val="27"/>
              </w:rPr>
            </w:pPr>
          </w:p>
        </w:tc>
        <w:tc>
          <w:tcPr>
            <w:tcW w:w="471" w:type="pct"/>
            <w:vMerge/>
            <w:vAlign w:val="center"/>
            <w:hideMark/>
          </w:tcPr>
          <w:p w:rsidR="00BF4069" w:rsidRPr="00193DCC" w:rsidRDefault="00BF4069" w:rsidP="00BF4069">
            <w:pPr>
              <w:widowControl w:val="0"/>
              <w:spacing w:before="40" w:after="20"/>
              <w:jc w:val="center"/>
              <w:rPr>
                <w:sz w:val="27"/>
                <w:szCs w:val="27"/>
              </w:rPr>
            </w:pPr>
          </w:p>
        </w:tc>
        <w:tc>
          <w:tcPr>
            <w:tcW w:w="550" w:type="pct"/>
            <w:shd w:val="clear" w:color="auto" w:fill="auto"/>
            <w:vAlign w:val="center"/>
          </w:tcPr>
          <w:p w:rsidR="00BF4069" w:rsidRPr="00193DCC" w:rsidRDefault="00BF4069" w:rsidP="00BF4069">
            <w:pPr>
              <w:widowControl w:val="0"/>
              <w:spacing w:before="40" w:after="20"/>
              <w:jc w:val="center"/>
              <w:rPr>
                <w:sz w:val="27"/>
                <w:szCs w:val="27"/>
              </w:rPr>
            </w:pPr>
            <w:r>
              <w:rPr>
                <w:sz w:val="27"/>
                <w:szCs w:val="27"/>
              </w:rPr>
              <w:t>21/7</w:t>
            </w:r>
          </w:p>
        </w:tc>
        <w:tc>
          <w:tcPr>
            <w:tcW w:w="628" w:type="pct"/>
            <w:shd w:val="clear" w:color="auto" w:fill="auto"/>
          </w:tcPr>
          <w:p w:rsidR="00BF4069" w:rsidRPr="00BF4069" w:rsidRDefault="00C6535E" w:rsidP="00BF4069">
            <w:pPr>
              <w:widowControl w:val="0"/>
              <w:spacing w:before="40" w:after="20"/>
              <w:jc w:val="center"/>
              <w:rPr>
                <w:sz w:val="27"/>
                <w:szCs w:val="27"/>
              </w:rPr>
            </w:pPr>
            <w:r>
              <w:rPr>
                <w:sz w:val="27"/>
                <w:szCs w:val="27"/>
              </w:rPr>
              <w:t>94,</w:t>
            </w:r>
            <w:r w:rsidR="00BF4069" w:rsidRPr="00BF4069">
              <w:rPr>
                <w:sz w:val="27"/>
                <w:szCs w:val="27"/>
              </w:rPr>
              <w:t>10</w:t>
            </w:r>
          </w:p>
        </w:tc>
        <w:tc>
          <w:tcPr>
            <w:tcW w:w="628" w:type="pct"/>
            <w:shd w:val="clear" w:color="auto" w:fill="auto"/>
          </w:tcPr>
          <w:p w:rsidR="00BF4069" w:rsidRPr="00BF4069" w:rsidRDefault="00C6535E" w:rsidP="00BF4069">
            <w:pPr>
              <w:widowControl w:val="0"/>
              <w:spacing w:before="40" w:after="20"/>
              <w:jc w:val="center"/>
              <w:rPr>
                <w:sz w:val="27"/>
                <w:szCs w:val="27"/>
              </w:rPr>
            </w:pPr>
            <w:r>
              <w:rPr>
                <w:sz w:val="27"/>
                <w:szCs w:val="27"/>
              </w:rPr>
              <w:t>47,</w:t>
            </w:r>
            <w:r w:rsidR="00BF4069" w:rsidRPr="00BF4069">
              <w:rPr>
                <w:sz w:val="27"/>
                <w:szCs w:val="27"/>
              </w:rPr>
              <w:t>48</w:t>
            </w:r>
          </w:p>
        </w:tc>
        <w:tc>
          <w:tcPr>
            <w:tcW w:w="550" w:type="pct"/>
            <w:shd w:val="clear" w:color="auto" w:fill="auto"/>
          </w:tcPr>
          <w:p w:rsidR="00BF4069" w:rsidRPr="00BF4069" w:rsidRDefault="00C6535E" w:rsidP="00BF4069">
            <w:pPr>
              <w:widowControl w:val="0"/>
              <w:spacing w:before="40" w:after="20"/>
              <w:jc w:val="center"/>
              <w:rPr>
                <w:sz w:val="27"/>
                <w:szCs w:val="27"/>
              </w:rPr>
            </w:pPr>
            <w:r>
              <w:rPr>
                <w:sz w:val="27"/>
                <w:szCs w:val="27"/>
              </w:rPr>
              <w:t>370</w:t>
            </w:r>
          </w:p>
        </w:tc>
        <w:tc>
          <w:tcPr>
            <w:tcW w:w="629" w:type="pct"/>
            <w:shd w:val="clear" w:color="auto" w:fill="auto"/>
          </w:tcPr>
          <w:p w:rsidR="00BF4069" w:rsidRPr="00BF4069" w:rsidRDefault="00C6535E" w:rsidP="00BF4069">
            <w:pPr>
              <w:widowControl w:val="0"/>
              <w:spacing w:before="40" w:after="20"/>
              <w:jc w:val="center"/>
              <w:rPr>
                <w:sz w:val="27"/>
                <w:szCs w:val="27"/>
              </w:rPr>
            </w:pPr>
            <w:r>
              <w:rPr>
                <w:sz w:val="27"/>
                <w:szCs w:val="27"/>
              </w:rPr>
              <w:t>0</w:t>
            </w:r>
          </w:p>
        </w:tc>
        <w:tc>
          <w:tcPr>
            <w:tcW w:w="915" w:type="pct"/>
            <w:vMerge/>
            <w:vAlign w:val="center"/>
            <w:hideMark/>
          </w:tcPr>
          <w:p w:rsidR="00BF4069" w:rsidRPr="00193DCC" w:rsidRDefault="00BF4069" w:rsidP="00BF4069">
            <w:pPr>
              <w:widowControl w:val="0"/>
              <w:spacing w:before="40" w:after="20"/>
              <w:rPr>
                <w:sz w:val="27"/>
                <w:szCs w:val="27"/>
              </w:rPr>
            </w:pPr>
          </w:p>
        </w:tc>
      </w:tr>
      <w:tr w:rsidR="00A234A6" w:rsidRPr="00193DCC" w:rsidTr="00674CD9">
        <w:trPr>
          <w:trHeight w:val="16"/>
        </w:trPr>
        <w:tc>
          <w:tcPr>
            <w:tcW w:w="629"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Thác Bà</w:t>
            </w:r>
          </w:p>
        </w:tc>
        <w:tc>
          <w:tcPr>
            <w:tcW w:w="471"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A234A6" w:rsidRPr="00193DCC" w:rsidRDefault="00A234A6" w:rsidP="00A234A6">
            <w:pPr>
              <w:widowControl w:val="0"/>
              <w:spacing w:before="40" w:after="20"/>
              <w:jc w:val="center"/>
              <w:rPr>
                <w:sz w:val="27"/>
                <w:szCs w:val="27"/>
              </w:rPr>
            </w:pPr>
            <w:r>
              <w:rPr>
                <w:sz w:val="27"/>
                <w:szCs w:val="27"/>
              </w:rPr>
              <w:t xml:space="preserve">20/7 </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47,94</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20,73</w:t>
            </w:r>
          </w:p>
        </w:tc>
        <w:tc>
          <w:tcPr>
            <w:tcW w:w="550" w:type="pct"/>
            <w:shd w:val="clear" w:color="auto" w:fill="auto"/>
          </w:tcPr>
          <w:p w:rsidR="00A234A6" w:rsidRPr="00193DCC" w:rsidRDefault="00A234A6" w:rsidP="00A234A6">
            <w:pPr>
              <w:widowControl w:val="0"/>
              <w:spacing w:before="40" w:after="20"/>
              <w:jc w:val="center"/>
              <w:rPr>
                <w:sz w:val="27"/>
                <w:szCs w:val="27"/>
              </w:rPr>
            </w:pPr>
            <w:r>
              <w:rPr>
                <w:sz w:val="27"/>
                <w:szCs w:val="27"/>
              </w:rPr>
              <w:t>208</w:t>
            </w:r>
          </w:p>
        </w:tc>
        <w:tc>
          <w:tcPr>
            <w:tcW w:w="629" w:type="pct"/>
            <w:shd w:val="clear" w:color="auto" w:fill="auto"/>
          </w:tcPr>
          <w:p w:rsidR="00A234A6" w:rsidRPr="00193DCC" w:rsidRDefault="00A234A6" w:rsidP="00A234A6">
            <w:pPr>
              <w:widowControl w:val="0"/>
              <w:spacing w:before="40" w:after="20"/>
              <w:jc w:val="center"/>
              <w:rPr>
                <w:sz w:val="27"/>
                <w:szCs w:val="27"/>
              </w:rPr>
            </w:pPr>
            <w:r>
              <w:rPr>
                <w:sz w:val="27"/>
                <w:szCs w:val="27"/>
              </w:rPr>
              <w:t>0</w:t>
            </w:r>
          </w:p>
        </w:tc>
        <w:tc>
          <w:tcPr>
            <w:tcW w:w="915"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56</w:t>
            </w:r>
          </w:p>
        </w:tc>
      </w:tr>
      <w:tr w:rsidR="009C5473" w:rsidRPr="00193DCC" w:rsidTr="00674CD9">
        <w:trPr>
          <w:trHeight w:val="64"/>
        </w:trPr>
        <w:tc>
          <w:tcPr>
            <w:tcW w:w="629" w:type="pct"/>
            <w:vMerge/>
            <w:vAlign w:val="center"/>
            <w:hideMark/>
          </w:tcPr>
          <w:p w:rsidR="009C5473" w:rsidRPr="00193DCC" w:rsidRDefault="009C5473" w:rsidP="009C5473">
            <w:pPr>
              <w:widowControl w:val="0"/>
              <w:spacing w:before="40" w:after="20"/>
              <w:rPr>
                <w:sz w:val="27"/>
                <w:szCs w:val="27"/>
              </w:rPr>
            </w:pPr>
          </w:p>
        </w:tc>
        <w:tc>
          <w:tcPr>
            <w:tcW w:w="471" w:type="pct"/>
            <w:vMerge/>
            <w:vAlign w:val="center"/>
            <w:hideMark/>
          </w:tcPr>
          <w:p w:rsidR="009C5473" w:rsidRPr="00193DCC" w:rsidRDefault="009C5473" w:rsidP="009C5473">
            <w:pPr>
              <w:widowControl w:val="0"/>
              <w:spacing w:before="40" w:after="20"/>
              <w:jc w:val="center"/>
              <w:rPr>
                <w:sz w:val="27"/>
                <w:szCs w:val="27"/>
              </w:rPr>
            </w:pPr>
          </w:p>
        </w:tc>
        <w:tc>
          <w:tcPr>
            <w:tcW w:w="550" w:type="pct"/>
            <w:shd w:val="clear" w:color="auto" w:fill="auto"/>
            <w:vAlign w:val="center"/>
          </w:tcPr>
          <w:p w:rsidR="009C5473" w:rsidRPr="00193DCC" w:rsidRDefault="009C5473" w:rsidP="009C5473">
            <w:pPr>
              <w:widowControl w:val="0"/>
              <w:spacing w:before="40" w:after="20"/>
              <w:jc w:val="center"/>
              <w:rPr>
                <w:sz w:val="27"/>
                <w:szCs w:val="27"/>
              </w:rPr>
            </w:pPr>
            <w:r>
              <w:rPr>
                <w:sz w:val="27"/>
                <w:szCs w:val="27"/>
              </w:rPr>
              <w:t>21/7</w:t>
            </w:r>
          </w:p>
        </w:tc>
        <w:tc>
          <w:tcPr>
            <w:tcW w:w="628" w:type="pct"/>
            <w:shd w:val="clear" w:color="auto" w:fill="auto"/>
          </w:tcPr>
          <w:p w:rsidR="009C5473" w:rsidRPr="009C5473" w:rsidRDefault="009C5473" w:rsidP="009C5473">
            <w:pPr>
              <w:widowControl w:val="0"/>
              <w:spacing w:before="40" w:after="20"/>
              <w:jc w:val="center"/>
              <w:rPr>
                <w:sz w:val="27"/>
                <w:szCs w:val="27"/>
              </w:rPr>
            </w:pPr>
            <w:r>
              <w:rPr>
                <w:sz w:val="27"/>
                <w:szCs w:val="27"/>
              </w:rPr>
              <w:t>47,</w:t>
            </w:r>
            <w:r w:rsidRPr="009C5473">
              <w:rPr>
                <w:sz w:val="27"/>
                <w:szCs w:val="27"/>
              </w:rPr>
              <w:t>97</w:t>
            </w:r>
          </w:p>
        </w:tc>
        <w:tc>
          <w:tcPr>
            <w:tcW w:w="628" w:type="pct"/>
            <w:shd w:val="clear" w:color="auto" w:fill="auto"/>
          </w:tcPr>
          <w:p w:rsidR="009C5473" w:rsidRPr="009C5473" w:rsidRDefault="009C5473" w:rsidP="009C5473">
            <w:pPr>
              <w:widowControl w:val="0"/>
              <w:spacing w:before="40" w:after="20"/>
              <w:jc w:val="center"/>
              <w:rPr>
                <w:sz w:val="27"/>
                <w:szCs w:val="27"/>
              </w:rPr>
            </w:pPr>
            <w:r>
              <w:rPr>
                <w:sz w:val="27"/>
                <w:szCs w:val="27"/>
              </w:rPr>
              <w:t>22,</w:t>
            </w:r>
            <w:r w:rsidRPr="009C5473">
              <w:rPr>
                <w:sz w:val="27"/>
                <w:szCs w:val="27"/>
              </w:rPr>
              <w:t>95</w:t>
            </w:r>
          </w:p>
        </w:tc>
        <w:tc>
          <w:tcPr>
            <w:tcW w:w="550" w:type="pct"/>
            <w:shd w:val="clear" w:color="auto" w:fill="auto"/>
          </w:tcPr>
          <w:p w:rsidR="009C5473" w:rsidRPr="009C5473" w:rsidRDefault="009C5473" w:rsidP="009C5473">
            <w:pPr>
              <w:widowControl w:val="0"/>
              <w:spacing w:before="40" w:after="20"/>
              <w:jc w:val="center"/>
              <w:rPr>
                <w:sz w:val="27"/>
                <w:szCs w:val="27"/>
              </w:rPr>
            </w:pPr>
            <w:r w:rsidRPr="009C5473">
              <w:rPr>
                <w:sz w:val="27"/>
                <w:szCs w:val="27"/>
              </w:rPr>
              <w:t>282</w:t>
            </w:r>
          </w:p>
        </w:tc>
        <w:tc>
          <w:tcPr>
            <w:tcW w:w="629" w:type="pct"/>
            <w:shd w:val="clear" w:color="auto" w:fill="auto"/>
          </w:tcPr>
          <w:p w:rsidR="009C5473" w:rsidRPr="009C5473" w:rsidRDefault="009C5473" w:rsidP="009C5473">
            <w:pPr>
              <w:widowControl w:val="0"/>
              <w:spacing w:before="40" w:after="20"/>
              <w:jc w:val="center"/>
              <w:rPr>
                <w:sz w:val="27"/>
                <w:szCs w:val="27"/>
              </w:rPr>
            </w:pPr>
            <w:r w:rsidRPr="009C5473">
              <w:rPr>
                <w:sz w:val="27"/>
                <w:szCs w:val="27"/>
              </w:rPr>
              <w:t>240</w:t>
            </w:r>
          </w:p>
        </w:tc>
        <w:tc>
          <w:tcPr>
            <w:tcW w:w="915" w:type="pct"/>
            <w:vMerge/>
            <w:vAlign w:val="center"/>
            <w:hideMark/>
          </w:tcPr>
          <w:p w:rsidR="009C5473" w:rsidRPr="00193DCC" w:rsidRDefault="009C5473" w:rsidP="009C5473">
            <w:pPr>
              <w:widowControl w:val="0"/>
              <w:spacing w:before="40" w:after="20"/>
              <w:rPr>
                <w:sz w:val="27"/>
                <w:szCs w:val="27"/>
              </w:rPr>
            </w:pPr>
          </w:p>
        </w:tc>
      </w:tr>
      <w:tr w:rsidR="00A234A6" w:rsidRPr="00193DCC" w:rsidTr="00674CD9">
        <w:trPr>
          <w:trHeight w:val="16"/>
        </w:trPr>
        <w:tc>
          <w:tcPr>
            <w:tcW w:w="629"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Bản Chát</w:t>
            </w:r>
          </w:p>
        </w:tc>
        <w:tc>
          <w:tcPr>
            <w:tcW w:w="471"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A234A6" w:rsidRPr="00193DCC" w:rsidRDefault="00A234A6" w:rsidP="00A234A6">
            <w:pPr>
              <w:widowControl w:val="0"/>
              <w:spacing w:before="40" w:after="20"/>
              <w:jc w:val="center"/>
              <w:rPr>
                <w:sz w:val="27"/>
                <w:szCs w:val="27"/>
              </w:rPr>
            </w:pPr>
            <w:r>
              <w:rPr>
                <w:sz w:val="27"/>
                <w:szCs w:val="27"/>
              </w:rPr>
              <w:t xml:space="preserve">20/7 </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450,99</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371,45</w:t>
            </w:r>
          </w:p>
        </w:tc>
        <w:tc>
          <w:tcPr>
            <w:tcW w:w="550" w:type="pct"/>
            <w:shd w:val="clear" w:color="auto" w:fill="auto"/>
          </w:tcPr>
          <w:p w:rsidR="00A234A6" w:rsidRPr="00193DCC" w:rsidRDefault="00A234A6" w:rsidP="00A234A6">
            <w:pPr>
              <w:widowControl w:val="0"/>
              <w:spacing w:before="40" w:after="20"/>
              <w:jc w:val="center"/>
              <w:rPr>
                <w:sz w:val="27"/>
                <w:szCs w:val="27"/>
              </w:rPr>
            </w:pPr>
            <w:r>
              <w:rPr>
                <w:sz w:val="27"/>
                <w:szCs w:val="27"/>
              </w:rPr>
              <w:t>174,10</w:t>
            </w:r>
          </w:p>
        </w:tc>
        <w:tc>
          <w:tcPr>
            <w:tcW w:w="629" w:type="pct"/>
            <w:shd w:val="clear" w:color="auto" w:fill="auto"/>
          </w:tcPr>
          <w:p w:rsidR="00A234A6" w:rsidRPr="00193DCC" w:rsidRDefault="00A234A6" w:rsidP="00A234A6">
            <w:pPr>
              <w:widowControl w:val="0"/>
              <w:spacing w:before="40" w:after="20"/>
              <w:jc w:val="center"/>
              <w:rPr>
                <w:sz w:val="27"/>
                <w:szCs w:val="27"/>
              </w:rPr>
            </w:pPr>
            <w:r>
              <w:rPr>
                <w:sz w:val="27"/>
                <w:szCs w:val="27"/>
              </w:rPr>
              <w:t>59,10</w:t>
            </w:r>
          </w:p>
        </w:tc>
        <w:tc>
          <w:tcPr>
            <w:tcW w:w="915" w:type="pct"/>
            <w:vMerge w:val="restart"/>
            <w:shd w:val="clear" w:color="auto" w:fill="auto"/>
            <w:vAlign w:val="center"/>
            <w:hideMark/>
          </w:tcPr>
          <w:p w:rsidR="00A234A6" w:rsidRPr="00BF4006" w:rsidRDefault="00A234A6" w:rsidP="00A234A6">
            <w:pPr>
              <w:widowControl w:val="0"/>
              <w:spacing w:before="40" w:after="20"/>
              <w:jc w:val="center"/>
              <w:rPr>
                <w:sz w:val="27"/>
                <w:szCs w:val="27"/>
              </w:rPr>
            </w:pPr>
            <w:r w:rsidRPr="00BF4006">
              <w:rPr>
                <w:sz w:val="27"/>
                <w:szCs w:val="27"/>
              </w:rPr>
              <w:t>475</w:t>
            </w:r>
          </w:p>
        </w:tc>
      </w:tr>
      <w:tr w:rsidR="00890A92" w:rsidRPr="00193DCC" w:rsidTr="00674CD9">
        <w:trPr>
          <w:trHeight w:val="64"/>
        </w:trPr>
        <w:tc>
          <w:tcPr>
            <w:tcW w:w="629" w:type="pct"/>
            <w:vMerge/>
            <w:vAlign w:val="center"/>
            <w:hideMark/>
          </w:tcPr>
          <w:p w:rsidR="00890A92" w:rsidRPr="00193DCC" w:rsidRDefault="00890A92" w:rsidP="00890A92">
            <w:pPr>
              <w:widowControl w:val="0"/>
              <w:spacing w:before="40" w:after="20"/>
              <w:rPr>
                <w:sz w:val="27"/>
                <w:szCs w:val="27"/>
              </w:rPr>
            </w:pPr>
          </w:p>
        </w:tc>
        <w:tc>
          <w:tcPr>
            <w:tcW w:w="471" w:type="pct"/>
            <w:vMerge/>
            <w:vAlign w:val="center"/>
            <w:hideMark/>
          </w:tcPr>
          <w:p w:rsidR="00890A92" w:rsidRPr="00193DCC" w:rsidRDefault="00890A92" w:rsidP="00890A92">
            <w:pPr>
              <w:widowControl w:val="0"/>
              <w:spacing w:before="40" w:after="20"/>
              <w:jc w:val="center"/>
              <w:rPr>
                <w:sz w:val="27"/>
                <w:szCs w:val="27"/>
              </w:rPr>
            </w:pPr>
          </w:p>
        </w:tc>
        <w:tc>
          <w:tcPr>
            <w:tcW w:w="550" w:type="pct"/>
            <w:shd w:val="clear" w:color="auto" w:fill="auto"/>
            <w:vAlign w:val="center"/>
          </w:tcPr>
          <w:p w:rsidR="00890A92" w:rsidRPr="00193DCC" w:rsidRDefault="00890A92" w:rsidP="00890A92">
            <w:pPr>
              <w:widowControl w:val="0"/>
              <w:spacing w:before="40" w:after="20"/>
              <w:jc w:val="center"/>
              <w:rPr>
                <w:sz w:val="27"/>
                <w:szCs w:val="27"/>
              </w:rPr>
            </w:pPr>
            <w:r>
              <w:rPr>
                <w:sz w:val="27"/>
                <w:szCs w:val="27"/>
              </w:rPr>
              <w:t>21/7</w:t>
            </w:r>
          </w:p>
        </w:tc>
        <w:tc>
          <w:tcPr>
            <w:tcW w:w="628" w:type="pct"/>
            <w:shd w:val="clear" w:color="auto" w:fill="auto"/>
          </w:tcPr>
          <w:p w:rsidR="00890A92" w:rsidRPr="00890A92" w:rsidRDefault="00890A92" w:rsidP="00890A92">
            <w:pPr>
              <w:widowControl w:val="0"/>
              <w:spacing w:before="40" w:after="20"/>
              <w:jc w:val="center"/>
              <w:rPr>
                <w:sz w:val="27"/>
                <w:szCs w:val="27"/>
              </w:rPr>
            </w:pPr>
            <w:r>
              <w:rPr>
                <w:sz w:val="27"/>
                <w:szCs w:val="27"/>
              </w:rPr>
              <w:t>451,</w:t>
            </w:r>
            <w:r w:rsidRPr="00890A92">
              <w:rPr>
                <w:sz w:val="27"/>
                <w:szCs w:val="27"/>
              </w:rPr>
              <w:t>10</w:t>
            </w:r>
          </w:p>
        </w:tc>
        <w:tc>
          <w:tcPr>
            <w:tcW w:w="628" w:type="pct"/>
            <w:shd w:val="clear" w:color="auto" w:fill="auto"/>
          </w:tcPr>
          <w:p w:rsidR="00890A92" w:rsidRPr="00890A92" w:rsidRDefault="00890A92" w:rsidP="00890A92">
            <w:pPr>
              <w:widowControl w:val="0"/>
              <w:spacing w:before="40" w:after="20"/>
              <w:jc w:val="center"/>
              <w:rPr>
                <w:sz w:val="27"/>
                <w:szCs w:val="27"/>
              </w:rPr>
            </w:pPr>
            <w:r>
              <w:rPr>
                <w:sz w:val="27"/>
                <w:szCs w:val="27"/>
              </w:rPr>
              <w:t>370,</w:t>
            </w:r>
            <w:r w:rsidRPr="00890A92">
              <w:rPr>
                <w:sz w:val="27"/>
                <w:szCs w:val="27"/>
              </w:rPr>
              <w:t>37</w:t>
            </w:r>
          </w:p>
        </w:tc>
        <w:tc>
          <w:tcPr>
            <w:tcW w:w="550" w:type="pct"/>
            <w:shd w:val="clear" w:color="auto" w:fill="auto"/>
          </w:tcPr>
          <w:p w:rsidR="00890A92" w:rsidRPr="00890A92" w:rsidRDefault="00890A92" w:rsidP="00890A92">
            <w:pPr>
              <w:widowControl w:val="0"/>
              <w:spacing w:before="40" w:after="20"/>
              <w:jc w:val="center"/>
              <w:rPr>
                <w:sz w:val="27"/>
                <w:szCs w:val="27"/>
              </w:rPr>
            </w:pPr>
            <w:r>
              <w:rPr>
                <w:sz w:val="27"/>
                <w:szCs w:val="27"/>
              </w:rPr>
              <w:t>285,</w:t>
            </w:r>
            <w:r w:rsidRPr="00890A92">
              <w:rPr>
                <w:sz w:val="27"/>
                <w:szCs w:val="27"/>
              </w:rPr>
              <w:t>70</w:t>
            </w:r>
          </w:p>
        </w:tc>
        <w:tc>
          <w:tcPr>
            <w:tcW w:w="629" w:type="pct"/>
            <w:shd w:val="clear" w:color="auto" w:fill="auto"/>
          </w:tcPr>
          <w:p w:rsidR="00890A92" w:rsidRPr="00890A92" w:rsidRDefault="00890A92" w:rsidP="00890A92">
            <w:pPr>
              <w:widowControl w:val="0"/>
              <w:spacing w:before="40" w:after="20"/>
              <w:jc w:val="center"/>
              <w:rPr>
                <w:sz w:val="27"/>
                <w:szCs w:val="27"/>
              </w:rPr>
            </w:pPr>
            <w:r>
              <w:rPr>
                <w:sz w:val="27"/>
                <w:szCs w:val="27"/>
              </w:rPr>
              <w:t>51,</w:t>
            </w:r>
            <w:r w:rsidRPr="00890A92">
              <w:rPr>
                <w:sz w:val="27"/>
                <w:szCs w:val="27"/>
              </w:rPr>
              <w:t>60</w:t>
            </w:r>
          </w:p>
        </w:tc>
        <w:tc>
          <w:tcPr>
            <w:tcW w:w="915" w:type="pct"/>
            <w:vMerge/>
            <w:vAlign w:val="center"/>
            <w:hideMark/>
          </w:tcPr>
          <w:p w:rsidR="00890A92" w:rsidRPr="004031C3" w:rsidRDefault="00890A92" w:rsidP="00890A92">
            <w:pPr>
              <w:widowControl w:val="0"/>
              <w:spacing w:before="40" w:after="20"/>
              <w:rPr>
                <w:sz w:val="27"/>
                <w:szCs w:val="27"/>
                <w:highlight w:val="yellow"/>
              </w:rPr>
            </w:pPr>
          </w:p>
        </w:tc>
      </w:tr>
      <w:tr w:rsidR="00A234A6" w:rsidRPr="00193DCC" w:rsidTr="00674CD9">
        <w:trPr>
          <w:trHeight w:val="16"/>
        </w:trPr>
        <w:tc>
          <w:tcPr>
            <w:tcW w:w="629"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Huội Quảng</w:t>
            </w:r>
          </w:p>
        </w:tc>
        <w:tc>
          <w:tcPr>
            <w:tcW w:w="471"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A234A6" w:rsidRPr="00193DCC" w:rsidRDefault="00A234A6" w:rsidP="00A234A6">
            <w:pPr>
              <w:widowControl w:val="0"/>
              <w:spacing w:before="40" w:after="20"/>
              <w:jc w:val="center"/>
              <w:rPr>
                <w:sz w:val="27"/>
                <w:szCs w:val="27"/>
              </w:rPr>
            </w:pPr>
            <w:r>
              <w:rPr>
                <w:sz w:val="27"/>
                <w:szCs w:val="27"/>
              </w:rPr>
              <w:t xml:space="preserve">20/7 </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368,14</w:t>
            </w:r>
          </w:p>
        </w:tc>
        <w:tc>
          <w:tcPr>
            <w:tcW w:w="628" w:type="pct"/>
            <w:shd w:val="clear" w:color="auto" w:fill="auto"/>
          </w:tcPr>
          <w:p w:rsidR="00A234A6" w:rsidRPr="00193DCC" w:rsidRDefault="00A234A6" w:rsidP="00A234A6">
            <w:pPr>
              <w:widowControl w:val="0"/>
              <w:spacing w:before="40" w:after="20"/>
              <w:jc w:val="center"/>
              <w:rPr>
                <w:sz w:val="27"/>
                <w:szCs w:val="27"/>
              </w:rPr>
            </w:pPr>
            <w:r>
              <w:rPr>
                <w:sz w:val="27"/>
                <w:szCs w:val="27"/>
              </w:rPr>
              <w:t>187,70</w:t>
            </w:r>
          </w:p>
        </w:tc>
        <w:tc>
          <w:tcPr>
            <w:tcW w:w="550" w:type="pct"/>
            <w:shd w:val="clear" w:color="auto" w:fill="auto"/>
          </w:tcPr>
          <w:p w:rsidR="00A234A6" w:rsidRPr="00193DCC" w:rsidRDefault="00A234A6" w:rsidP="00A234A6">
            <w:pPr>
              <w:widowControl w:val="0"/>
              <w:spacing w:before="40" w:after="20"/>
              <w:jc w:val="center"/>
              <w:rPr>
                <w:sz w:val="27"/>
                <w:szCs w:val="27"/>
              </w:rPr>
            </w:pPr>
            <w:r>
              <w:rPr>
                <w:sz w:val="27"/>
                <w:szCs w:val="27"/>
              </w:rPr>
              <w:t>54,10</w:t>
            </w:r>
          </w:p>
        </w:tc>
        <w:tc>
          <w:tcPr>
            <w:tcW w:w="629" w:type="pct"/>
            <w:shd w:val="clear" w:color="auto" w:fill="auto"/>
          </w:tcPr>
          <w:p w:rsidR="00A234A6" w:rsidRPr="00193DCC" w:rsidRDefault="00A234A6" w:rsidP="00A234A6">
            <w:pPr>
              <w:widowControl w:val="0"/>
              <w:spacing w:before="40" w:after="20"/>
              <w:jc w:val="center"/>
              <w:rPr>
                <w:sz w:val="27"/>
                <w:szCs w:val="27"/>
              </w:rPr>
            </w:pPr>
            <w:r>
              <w:rPr>
                <w:sz w:val="27"/>
                <w:szCs w:val="27"/>
              </w:rPr>
              <w:t>166,40</w:t>
            </w:r>
          </w:p>
        </w:tc>
        <w:tc>
          <w:tcPr>
            <w:tcW w:w="915" w:type="pct"/>
            <w:vMerge w:val="restart"/>
            <w:shd w:val="clear" w:color="auto" w:fill="auto"/>
            <w:vAlign w:val="center"/>
            <w:hideMark/>
          </w:tcPr>
          <w:p w:rsidR="00A234A6" w:rsidRPr="00BF4006" w:rsidRDefault="00A234A6" w:rsidP="00A234A6">
            <w:pPr>
              <w:widowControl w:val="0"/>
              <w:spacing w:before="40" w:after="20"/>
              <w:jc w:val="center"/>
              <w:rPr>
                <w:sz w:val="27"/>
                <w:szCs w:val="27"/>
              </w:rPr>
            </w:pPr>
            <w:r w:rsidRPr="00BF4006">
              <w:rPr>
                <w:sz w:val="27"/>
                <w:szCs w:val="27"/>
              </w:rPr>
              <w:t>370</w:t>
            </w:r>
          </w:p>
        </w:tc>
      </w:tr>
      <w:tr w:rsidR="00557F48" w:rsidRPr="00193DCC" w:rsidTr="00674CD9">
        <w:trPr>
          <w:trHeight w:val="16"/>
        </w:trPr>
        <w:tc>
          <w:tcPr>
            <w:tcW w:w="629" w:type="pct"/>
            <w:vMerge/>
            <w:vAlign w:val="center"/>
            <w:hideMark/>
          </w:tcPr>
          <w:p w:rsidR="00557F48" w:rsidRPr="00193DCC" w:rsidRDefault="00557F48" w:rsidP="00557F48">
            <w:pPr>
              <w:widowControl w:val="0"/>
              <w:spacing w:before="40" w:after="20"/>
              <w:rPr>
                <w:sz w:val="27"/>
                <w:szCs w:val="27"/>
              </w:rPr>
            </w:pPr>
          </w:p>
        </w:tc>
        <w:tc>
          <w:tcPr>
            <w:tcW w:w="471" w:type="pct"/>
            <w:vMerge/>
            <w:vAlign w:val="center"/>
            <w:hideMark/>
          </w:tcPr>
          <w:p w:rsidR="00557F48" w:rsidRPr="00193DCC" w:rsidRDefault="00557F48" w:rsidP="00557F48">
            <w:pPr>
              <w:widowControl w:val="0"/>
              <w:spacing w:before="40" w:after="20"/>
              <w:jc w:val="center"/>
              <w:rPr>
                <w:sz w:val="27"/>
                <w:szCs w:val="27"/>
              </w:rPr>
            </w:pPr>
          </w:p>
        </w:tc>
        <w:tc>
          <w:tcPr>
            <w:tcW w:w="550" w:type="pct"/>
            <w:shd w:val="clear" w:color="auto" w:fill="auto"/>
            <w:vAlign w:val="center"/>
          </w:tcPr>
          <w:p w:rsidR="00557F48" w:rsidRPr="00193DCC" w:rsidRDefault="00557F48" w:rsidP="00557F48">
            <w:pPr>
              <w:widowControl w:val="0"/>
              <w:spacing w:before="40" w:after="20"/>
              <w:jc w:val="center"/>
              <w:rPr>
                <w:sz w:val="27"/>
                <w:szCs w:val="27"/>
              </w:rPr>
            </w:pPr>
            <w:r>
              <w:rPr>
                <w:sz w:val="27"/>
                <w:szCs w:val="27"/>
              </w:rPr>
              <w:t>21/7</w:t>
            </w:r>
          </w:p>
        </w:tc>
        <w:tc>
          <w:tcPr>
            <w:tcW w:w="628" w:type="pct"/>
            <w:shd w:val="clear" w:color="auto" w:fill="auto"/>
          </w:tcPr>
          <w:p w:rsidR="00557F48" w:rsidRPr="00557F48" w:rsidRDefault="00557F48" w:rsidP="00557F48">
            <w:pPr>
              <w:widowControl w:val="0"/>
              <w:spacing w:before="40" w:after="20"/>
              <w:jc w:val="center"/>
              <w:rPr>
                <w:sz w:val="27"/>
                <w:szCs w:val="27"/>
              </w:rPr>
            </w:pPr>
            <w:r>
              <w:rPr>
                <w:sz w:val="27"/>
                <w:szCs w:val="27"/>
              </w:rPr>
              <w:t>368,</w:t>
            </w:r>
            <w:r w:rsidRPr="00557F48">
              <w:rPr>
                <w:sz w:val="27"/>
                <w:szCs w:val="27"/>
              </w:rPr>
              <w:t>50</w:t>
            </w:r>
          </w:p>
        </w:tc>
        <w:tc>
          <w:tcPr>
            <w:tcW w:w="628" w:type="pct"/>
            <w:shd w:val="clear" w:color="auto" w:fill="auto"/>
          </w:tcPr>
          <w:p w:rsidR="00557F48" w:rsidRPr="00557F48" w:rsidRDefault="00557F48" w:rsidP="00557F48">
            <w:pPr>
              <w:widowControl w:val="0"/>
              <w:spacing w:before="40" w:after="20"/>
              <w:jc w:val="center"/>
              <w:rPr>
                <w:sz w:val="27"/>
                <w:szCs w:val="27"/>
              </w:rPr>
            </w:pPr>
            <w:r>
              <w:rPr>
                <w:sz w:val="27"/>
                <w:szCs w:val="27"/>
              </w:rPr>
              <w:t>186,</w:t>
            </w:r>
            <w:r w:rsidRPr="00557F48">
              <w:rPr>
                <w:sz w:val="27"/>
                <w:szCs w:val="27"/>
              </w:rPr>
              <w:t>60</w:t>
            </w:r>
          </w:p>
        </w:tc>
        <w:tc>
          <w:tcPr>
            <w:tcW w:w="550" w:type="pct"/>
            <w:shd w:val="clear" w:color="auto" w:fill="auto"/>
          </w:tcPr>
          <w:p w:rsidR="00557F48" w:rsidRPr="00557F48" w:rsidRDefault="00557F48" w:rsidP="00557F48">
            <w:pPr>
              <w:widowControl w:val="0"/>
              <w:spacing w:before="40" w:after="20"/>
              <w:jc w:val="center"/>
              <w:rPr>
                <w:sz w:val="27"/>
                <w:szCs w:val="27"/>
              </w:rPr>
            </w:pPr>
            <w:r>
              <w:rPr>
                <w:sz w:val="27"/>
                <w:szCs w:val="27"/>
              </w:rPr>
              <w:t>50,</w:t>
            </w:r>
            <w:r w:rsidRPr="00557F48">
              <w:rPr>
                <w:sz w:val="27"/>
                <w:szCs w:val="27"/>
              </w:rPr>
              <w:t>30</w:t>
            </w:r>
          </w:p>
        </w:tc>
        <w:tc>
          <w:tcPr>
            <w:tcW w:w="629" w:type="pct"/>
            <w:shd w:val="clear" w:color="auto" w:fill="auto"/>
          </w:tcPr>
          <w:p w:rsidR="00557F48" w:rsidRPr="00557F48" w:rsidRDefault="00557F48" w:rsidP="00557F48">
            <w:pPr>
              <w:widowControl w:val="0"/>
              <w:spacing w:before="40" w:after="20"/>
              <w:jc w:val="center"/>
              <w:rPr>
                <w:sz w:val="27"/>
                <w:szCs w:val="27"/>
              </w:rPr>
            </w:pPr>
            <w:r>
              <w:rPr>
                <w:sz w:val="27"/>
                <w:szCs w:val="27"/>
              </w:rPr>
              <w:t>5,</w:t>
            </w:r>
            <w:r w:rsidRPr="00557F48">
              <w:rPr>
                <w:sz w:val="27"/>
                <w:szCs w:val="27"/>
              </w:rPr>
              <w:t>00</w:t>
            </w:r>
          </w:p>
        </w:tc>
        <w:tc>
          <w:tcPr>
            <w:tcW w:w="915" w:type="pct"/>
            <w:vMerge/>
            <w:vAlign w:val="center"/>
            <w:hideMark/>
          </w:tcPr>
          <w:p w:rsidR="00557F48" w:rsidRPr="004031C3" w:rsidRDefault="00557F48" w:rsidP="00557F48">
            <w:pPr>
              <w:widowControl w:val="0"/>
              <w:spacing w:before="40" w:after="20"/>
              <w:rPr>
                <w:sz w:val="27"/>
                <w:szCs w:val="27"/>
                <w:highlight w:val="yellow"/>
              </w:rPr>
            </w:pPr>
          </w:p>
        </w:tc>
      </w:tr>
      <w:tr w:rsidR="00A234A6" w:rsidRPr="00193DCC" w:rsidTr="00674CD9">
        <w:trPr>
          <w:trHeight w:val="16"/>
        </w:trPr>
        <w:tc>
          <w:tcPr>
            <w:tcW w:w="629"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Lai Châu</w:t>
            </w:r>
          </w:p>
        </w:tc>
        <w:tc>
          <w:tcPr>
            <w:tcW w:w="471" w:type="pct"/>
            <w:vMerge w:val="restart"/>
            <w:shd w:val="clear" w:color="auto" w:fill="auto"/>
            <w:vAlign w:val="center"/>
            <w:hideMark/>
          </w:tcPr>
          <w:p w:rsidR="00A234A6" w:rsidRPr="00193DCC" w:rsidRDefault="00A234A6" w:rsidP="00A234A6">
            <w:pPr>
              <w:widowControl w:val="0"/>
              <w:spacing w:before="40" w:after="20"/>
              <w:jc w:val="center"/>
              <w:rPr>
                <w:sz w:val="27"/>
                <w:szCs w:val="27"/>
              </w:rPr>
            </w:pPr>
            <w:r w:rsidRPr="00193DCC">
              <w:rPr>
                <w:sz w:val="27"/>
                <w:szCs w:val="27"/>
              </w:rPr>
              <w:t>7h</w:t>
            </w:r>
          </w:p>
        </w:tc>
        <w:tc>
          <w:tcPr>
            <w:tcW w:w="550" w:type="pct"/>
            <w:shd w:val="clear" w:color="auto" w:fill="auto"/>
            <w:vAlign w:val="center"/>
          </w:tcPr>
          <w:p w:rsidR="00A234A6" w:rsidRPr="00193DCC" w:rsidRDefault="00A234A6" w:rsidP="00A234A6">
            <w:pPr>
              <w:widowControl w:val="0"/>
              <w:spacing w:before="40" w:after="40"/>
              <w:jc w:val="center"/>
              <w:rPr>
                <w:sz w:val="27"/>
                <w:szCs w:val="27"/>
              </w:rPr>
            </w:pPr>
            <w:r>
              <w:rPr>
                <w:sz w:val="27"/>
                <w:szCs w:val="27"/>
              </w:rPr>
              <w:t>20/7</w:t>
            </w:r>
          </w:p>
        </w:tc>
        <w:tc>
          <w:tcPr>
            <w:tcW w:w="628" w:type="pct"/>
            <w:shd w:val="clear" w:color="auto" w:fill="auto"/>
          </w:tcPr>
          <w:p w:rsidR="00A234A6" w:rsidRPr="00193DCC" w:rsidRDefault="00A234A6" w:rsidP="00A234A6">
            <w:pPr>
              <w:widowControl w:val="0"/>
              <w:spacing w:before="40" w:after="40"/>
              <w:jc w:val="center"/>
              <w:rPr>
                <w:sz w:val="27"/>
                <w:szCs w:val="27"/>
              </w:rPr>
            </w:pPr>
            <w:r>
              <w:rPr>
                <w:sz w:val="27"/>
                <w:szCs w:val="27"/>
              </w:rPr>
              <w:t>275,64</w:t>
            </w:r>
          </w:p>
        </w:tc>
        <w:tc>
          <w:tcPr>
            <w:tcW w:w="628" w:type="pct"/>
            <w:shd w:val="clear" w:color="auto" w:fill="auto"/>
          </w:tcPr>
          <w:p w:rsidR="00A234A6" w:rsidRPr="00193DCC" w:rsidRDefault="00A234A6" w:rsidP="00A234A6">
            <w:pPr>
              <w:widowControl w:val="0"/>
              <w:spacing w:before="40" w:after="40"/>
              <w:jc w:val="center"/>
              <w:rPr>
                <w:sz w:val="27"/>
                <w:szCs w:val="27"/>
              </w:rPr>
            </w:pPr>
            <w:r>
              <w:rPr>
                <w:sz w:val="27"/>
                <w:szCs w:val="27"/>
              </w:rPr>
              <w:t>203,67</w:t>
            </w:r>
          </w:p>
        </w:tc>
        <w:tc>
          <w:tcPr>
            <w:tcW w:w="550" w:type="pct"/>
            <w:shd w:val="clear" w:color="auto" w:fill="auto"/>
          </w:tcPr>
          <w:p w:rsidR="00A234A6" w:rsidRPr="00193DCC" w:rsidRDefault="00A234A6" w:rsidP="00A234A6">
            <w:pPr>
              <w:widowControl w:val="0"/>
              <w:spacing w:before="40" w:after="40"/>
              <w:jc w:val="center"/>
              <w:rPr>
                <w:sz w:val="27"/>
                <w:szCs w:val="27"/>
              </w:rPr>
            </w:pPr>
            <w:r>
              <w:rPr>
                <w:sz w:val="27"/>
                <w:szCs w:val="27"/>
              </w:rPr>
              <w:t>1.677</w:t>
            </w:r>
          </w:p>
        </w:tc>
        <w:tc>
          <w:tcPr>
            <w:tcW w:w="629" w:type="pct"/>
            <w:shd w:val="clear" w:color="auto" w:fill="auto"/>
          </w:tcPr>
          <w:p w:rsidR="00A234A6" w:rsidRPr="00193DCC" w:rsidRDefault="00A234A6" w:rsidP="00A234A6">
            <w:pPr>
              <w:widowControl w:val="0"/>
              <w:spacing w:before="40" w:after="40"/>
              <w:jc w:val="center"/>
              <w:rPr>
                <w:sz w:val="27"/>
                <w:szCs w:val="27"/>
              </w:rPr>
            </w:pPr>
            <w:r>
              <w:rPr>
                <w:sz w:val="27"/>
                <w:szCs w:val="27"/>
              </w:rPr>
              <w:t>1.274</w:t>
            </w:r>
          </w:p>
        </w:tc>
        <w:tc>
          <w:tcPr>
            <w:tcW w:w="915" w:type="pct"/>
            <w:vMerge w:val="restart"/>
            <w:shd w:val="clear" w:color="auto" w:fill="auto"/>
            <w:vAlign w:val="center"/>
            <w:hideMark/>
          </w:tcPr>
          <w:p w:rsidR="00A234A6" w:rsidRPr="00BF4006" w:rsidRDefault="00A234A6" w:rsidP="00A234A6">
            <w:pPr>
              <w:widowControl w:val="0"/>
              <w:spacing w:before="40" w:after="20"/>
              <w:jc w:val="center"/>
              <w:rPr>
                <w:sz w:val="27"/>
                <w:szCs w:val="27"/>
              </w:rPr>
            </w:pPr>
            <w:r w:rsidRPr="00BF4006">
              <w:rPr>
                <w:sz w:val="27"/>
                <w:szCs w:val="27"/>
              </w:rPr>
              <w:t>295</w:t>
            </w:r>
          </w:p>
        </w:tc>
      </w:tr>
      <w:tr w:rsidR="000D3A69" w:rsidRPr="00193DCC" w:rsidTr="00674CD9">
        <w:trPr>
          <w:trHeight w:val="16"/>
        </w:trPr>
        <w:tc>
          <w:tcPr>
            <w:tcW w:w="629" w:type="pct"/>
            <w:vMerge/>
            <w:vAlign w:val="center"/>
            <w:hideMark/>
          </w:tcPr>
          <w:p w:rsidR="000D3A69" w:rsidRPr="00193DCC" w:rsidRDefault="000D3A69" w:rsidP="000D3A69">
            <w:pPr>
              <w:widowControl w:val="0"/>
              <w:spacing w:before="40" w:after="40"/>
              <w:rPr>
                <w:sz w:val="27"/>
                <w:szCs w:val="27"/>
              </w:rPr>
            </w:pPr>
          </w:p>
        </w:tc>
        <w:tc>
          <w:tcPr>
            <w:tcW w:w="471" w:type="pct"/>
            <w:vMerge/>
            <w:vAlign w:val="center"/>
            <w:hideMark/>
          </w:tcPr>
          <w:p w:rsidR="000D3A69" w:rsidRPr="00193DCC" w:rsidRDefault="000D3A69" w:rsidP="000D3A69">
            <w:pPr>
              <w:widowControl w:val="0"/>
              <w:spacing w:before="40" w:after="40"/>
              <w:jc w:val="center"/>
              <w:rPr>
                <w:sz w:val="27"/>
                <w:szCs w:val="27"/>
              </w:rPr>
            </w:pPr>
          </w:p>
        </w:tc>
        <w:tc>
          <w:tcPr>
            <w:tcW w:w="550" w:type="pct"/>
            <w:shd w:val="clear" w:color="auto" w:fill="auto"/>
            <w:vAlign w:val="center"/>
          </w:tcPr>
          <w:p w:rsidR="000D3A69" w:rsidRPr="00193DCC" w:rsidRDefault="000D3A69" w:rsidP="000D3A69">
            <w:pPr>
              <w:widowControl w:val="0"/>
              <w:spacing w:before="40" w:after="40"/>
              <w:jc w:val="center"/>
              <w:rPr>
                <w:sz w:val="27"/>
                <w:szCs w:val="27"/>
              </w:rPr>
            </w:pPr>
            <w:r>
              <w:rPr>
                <w:sz w:val="27"/>
                <w:szCs w:val="27"/>
              </w:rPr>
              <w:t>21/7</w:t>
            </w:r>
          </w:p>
        </w:tc>
        <w:tc>
          <w:tcPr>
            <w:tcW w:w="628" w:type="pct"/>
            <w:shd w:val="clear" w:color="auto" w:fill="auto"/>
          </w:tcPr>
          <w:p w:rsidR="000D3A69" w:rsidRPr="000D3A69" w:rsidRDefault="000D3A69" w:rsidP="000D3A69">
            <w:pPr>
              <w:widowControl w:val="0"/>
              <w:spacing w:before="40" w:after="40"/>
              <w:jc w:val="center"/>
              <w:rPr>
                <w:sz w:val="27"/>
                <w:szCs w:val="27"/>
              </w:rPr>
            </w:pPr>
            <w:r>
              <w:rPr>
                <w:sz w:val="27"/>
                <w:szCs w:val="27"/>
              </w:rPr>
              <w:t>276,</w:t>
            </w:r>
            <w:r w:rsidRPr="000D3A69">
              <w:rPr>
                <w:sz w:val="27"/>
                <w:szCs w:val="27"/>
              </w:rPr>
              <w:t>82</w:t>
            </w:r>
          </w:p>
        </w:tc>
        <w:tc>
          <w:tcPr>
            <w:tcW w:w="628" w:type="pct"/>
            <w:shd w:val="clear" w:color="auto" w:fill="auto"/>
          </w:tcPr>
          <w:p w:rsidR="000D3A69" w:rsidRPr="000D3A69" w:rsidRDefault="000D3A69" w:rsidP="000D3A69">
            <w:pPr>
              <w:widowControl w:val="0"/>
              <w:spacing w:before="40" w:after="40"/>
              <w:jc w:val="center"/>
              <w:rPr>
                <w:sz w:val="27"/>
                <w:szCs w:val="27"/>
              </w:rPr>
            </w:pPr>
            <w:r>
              <w:rPr>
                <w:sz w:val="27"/>
                <w:szCs w:val="27"/>
              </w:rPr>
              <w:t>203,</w:t>
            </w:r>
            <w:r w:rsidRPr="000D3A69">
              <w:rPr>
                <w:sz w:val="27"/>
                <w:szCs w:val="27"/>
              </w:rPr>
              <w:t>56</w:t>
            </w:r>
          </w:p>
        </w:tc>
        <w:tc>
          <w:tcPr>
            <w:tcW w:w="550" w:type="pct"/>
            <w:shd w:val="clear" w:color="auto" w:fill="auto"/>
          </w:tcPr>
          <w:p w:rsidR="000D3A69" w:rsidRPr="000D3A69" w:rsidRDefault="000D3A69" w:rsidP="000D3A69">
            <w:pPr>
              <w:widowControl w:val="0"/>
              <w:spacing w:before="40" w:after="40"/>
              <w:jc w:val="center"/>
              <w:rPr>
                <w:sz w:val="27"/>
                <w:szCs w:val="27"/>
              </w:rPr>
            </w:pPr>
            <w:r w:rsidRPr="000D3A69">
              <w:rPr>
                <w:sz w:val="27"/>
                <w:szCs w:val="27"/>
              </w:rPr>
              <w:t>1</w:t>
            </w:r>
            <w:r>
              <w:rPr>
                <w:sz w:val="27"/>
                <w:szCs w:val="27"/>
              </w:rPr>
              <w:t>.</w:t>
            </w:r>
            <w:r w:rsidRPr="000D3A69">
              <w:rPr>
                <w:sz w:val="27"/>
                <w:szCs w:val="27"/>
              </w:rPr>
              <w:t>457</w:t>
            </w:r>
          </w:p>
        </w:tc>
        <w:tc>
          <w:tcPr>
            <w:tcW w:w="629" w:type="pct"/>
            <w:shd w:val="clear" w:color="auto" w:fill="auto"/>
          </w:tcPr>
          <w:p w:rsidR="000D3A69" w:rsidRPr="000D3A69" w:rsidRDefault="000D3A69" w:rsidP="000D3A69">
            <w:pPr>
              <w:widowControl w:val="0"/>
              <w:spacing w:before="40" w:after="40"/>
              <w:jc w:val="center"/>
              <w:rPr>
                <w:sz w:val="27"/>
                <w:szCs w:val="27"/>
              </w:rPr>
            </w:pPr>
            <w:r w:rsidRPr="000D3A69">
              <w:rPr>
                <w:sz w:val="27"/>
                <w:szCs w:val="27"/>
              </w:rPr>
              <w:t>1</w:t>
            </w:r>
            <w:r>
              <w:rPr>
                <w:sz w:val="27"/>
                <w:szCs w:val="27"/>
              </w:rPr>
              <w:t>.</w:t>
            </w:r>
            <w:r w:rsidRPr="000D3A69">
              <w:rPr>
                <w:sz w:val="27"/>
                <w:szCs w:val="27"/>
              </w:rPr>
              <w:t>053</w:t>
            </w:r>
          </w:p>
        </w:tc>
        <w:tc>
          <w:tcPr>
            <w:tcW w:w="915" w:type="pct"/>
            <w:vMerge/>
            <w:vAlign w:val="center"/>
            <w:hideMark/>
          </w:tcPr>
          <w:p w:rsidR="000D3A69" w:rsidRPr="00193DCC" w:rsidRDefault="000D3A69" w:rsidP="000D3A69">
            <w:pPr>
              <w:widowControl w:val="0"/>
              <w:spacing w:before="40" w:after="40"/>
              <w:rPr>
                <w:sz w:val="27"/>
                <w:szCs w:val="27"/>
              </w:rPr>
            </w:pPr>
          </w:p>
        </w:tc>
      </w:tr>
    </w:tbl>
    <w:p w:rsidR="00E830F1" w:rsidRPr="00247995" w:rsidRDefault="00CA1DBD" w:rsidP="00247995">
      <w:pPr>
        <w:widowControl w:val="0"/>
        <w:spacing w:after="120" w:line="360" w:lineRule="exact"/>
        <w:ind w:firstLine="567"/>
        <w:jc w:val="both"/>
        <w:rPr>
          <w:sz w:val="28"/>
          <w:szCs w:val="28"/>
        </w:rPr>
      </w:pPr>
      <w:r w:rsidRPr="000C0330">
        <w:rPr>
          <w:sz w:val="28"/>
          <w:szCs w:val="28"/>
        </w:rPr>
        <w:t>Các hồ chứa hiện đang vận hành bình thường theo quy trình.</w:t>
      </w:r>
    </w:p>
    <w:p w:rsidR="002B063F" w:rsidRPr="00CE3988" w:rsidRDefault="005548E8" w:rsidP="0002074C">
      <w:pPr>
        <w:widowControl w:val="0"/>
        <w:spacing w:after="120" w:line="360" w:lineRule="exact"/>
        <w:ind w:firstLine="567"/>
        <w:jc w:val="both"/>
        <w:rPr>
          <w:b/>
          <w:sz w:val="28"/>
          <w:szCs w:val="28"/>
          <w:lang w:val="vi-VN"/>
        </w:rPr>
      </w:pPr>
      <w:r w:rsidRPr="00CE3988">
        <w:rPr>
          <w:b/>
          <w:sz w:val="28"/>
          <w:szCs w:val="28"/>
          <w:lang w:val="vi-VN"/>
        </w:rPr>
        <w:t>I</w:t>
      </w:r>
      <w:r w:rsidR="00CA1DBD">
        <w:rPr>
          <w:b/>
          <w:sz w:val="28"/>
          <w:szCs w:val="28"/>
        </w:rPr>
        <w:t>V</w:t>
      </w:r>
      <w:r w:rsidR="002B063F" w:rsidRPr="00CE3988">
        <w:rPr>
          <w:b/>
          <w:sz w:val="28"/>
          <w:szCs w:val="28"/>
          <w:lang w:val="vi-VN"/>
        </w:rPr>
        <w:t>. TÌNH HÌNH THIỆT HẠI</w:t>
      </w:r>
    </w:p>
    <w:p w:rsidR="0046728D" w:rsidRDefault="005548E8" w:rsidP="00E830F1">
      <w:pPr>
        <w:widowControl w:val="0"/>
        <w:spacing w:after="80" w:line="340" w:lineRule="exact"/>
        <w:ind w:firstLine="567"/>
        <w:jc w:val="both"/>
        <w:rPr>
          <w:sz w:val="28"/>
          <w:szCs w:val="28"/>
          <w:lang w:eastAsia="x-none"/>
        </w:rPr>
      </w:pPr>
      <w:r w:rsidRPr="00CE3988">
        <w:rPr>
          <w:sz w:val="28"/>
          <w:szCs w:val="28"/>
          <w:lang w:val="vi-VN" w:eastAsia="x-none"/>
        </w:rPr>
        <w:t xml:space="preserve">Theo báo cáo nhanh của VPTT Ban Chỉ huy PCTT&amp;TKCN các tỉnh </w:t>
      </w:r>
      <w:r w:rsidR="00574EBD">
        <w:rPr>
          <w:sz w:val="28"/>
          <w:szCs w:val="28"/>
          <w:lang w:eastAsia="x-none"/>
        </w:rPr>
        <w:t>L</w:t>
      </w:r>
      <w:r w:rsidR="0046728D">
        <w:rPr>
          <w:sz w:val="28"/>
          <w:szCs w:val="28"/>
          <w:lang w:eastAsia="x-none"/>
        </w:rPr>
        <w:t xml:space="preserve">ào Cai, </w:t>
      </w:r>
      <w:r w:rsidR="002E2FBD">
        <w:rPr>
          <w:sz w:val="28"/>
          <w:szCs w:val="28"/>
          <w:lang w:eastAsia="x-none"/>
        </w:rPr>
        <w:t xml:space="preserve">Bình </w:t>
      </w:r>
      <w:r w:rsidR="002E2FBD" w:rsidRPr="002375C8">
        <w:rPr>
          <w:sz w:val="28"/>
          <w:szCs w:val="28"/>
          <w:lang w:eastAsia="x-none"/>
        </w:rPr>
        <w:t>Thuận</w:t>
      </w:r>
      <w:r w:rsidR="005A63E0">
        <w:rPr>
          <w:sz w:val="28"/>
          <w:szCs w:val="28"/>
          <w:lang w:eastAsia="x-none"/>
        </w:rPr>
        <w:t>,</w:t>
      </w:r>
      <w:r w:rsidR="00574EBD">
        <w:rPr>
          <w:sz w:val="28"/>
          <w:szCs w:val="28"/>
          <w:lang w:eastAsia="x-none"/>
        </w:rPr>
        <w:t xml:space="preserve"> Bình Dương,</w:t>
      </w:r>
      <w:r w:rsidR="005A63E0">
        <w:rPr>
          <w:sz w:val="28"/>
          <w:szCs w:val="28"/>
          <w:lang w:eastAsia="x-none"/>
        </w:rPr>
        <w:t xml:space="preserve"> Tây Ninh</w:t>
      </w:r>
      <w:r w:rsidR="0046728D">
        <w:rPr>
          <w:sz w:val="28"/>
          <w:szCs w:val="28"/>
          <w:lang w:eastAsia="x-none"/>
        </w:rPr>
        <w:t>:</w:t>
      </w:r>
    </w:p>
    <w:p w:rsidR="0046728D" w:rsidRPr="007A7C0B" w:rsidRDefault="0046728D" w:rsidP="0046728D">
      <w:pPr>
        <w:widowControl w:val="0"/>
        <w:spacing w:after="80" w:line="340" w:lineRule="exact"/>
        <w:ind w:firstLine="567"/>
        <w:jc w:val="both"/>
        <w:rPr>
          <w:sz w:val="28"/>
          <w:szCs w:val="28"/>
          <w:lang w:eastAsia="x-none"/>
        </w:rPr>
      </w:pPr>
      <w:r>
        <w:rPr>
          <w:sz w:val="28"/>
          <w:szCs w:val="28"/>
          <w:lang w:eastAsia="x-none"/>
        </w:rPr>
        <w:t xml:space="preserve">- Lào Cai: Mưa lớn từ đêm ngày 17/7 đến rạng sáng ngày 20/7, </w:t>
      </w:r>
      <w:r w:rsidR="00756410">
        <w:rPr>
          <w:sz w:val="28"/>
          <w:szCs w:val="28"/>
          <w:lang w:eastAsia="x-none"/>
        </w:rPr>
        <w:t>làm</w:t>
      </w:r>
      <w:r>
        <w:rPr>
          <w:sz w:val="28"/>
          <w:szCs w:val="28"/>
          <w:lang w:eastAsia="x-none"/>
        </w:rPr>
        <w:t xml:space="preserve"> 02 nhà bị thiệt hại</w:t>
      </w:r>
      <w:r w:rsidR="00756410">
        <w:rPr>
          <w:sz w:val="28"/>
          <w:szCs w:val="28"/>
          <w:lang w:eastAsia="x-none"/>
        </w:rPr>
        <w:t>;</w:t>
      </w:r>
      <w:r>
        <w:rPr>
          <w:sz w:val="28"/>
          <w:szCs w:val="28"/>
          <w:lang w:eastAsia="x-none"/>
        </w:rPr>
        <w:t xml:space="preserve"> 22,2ha lúa bị ngập úng; thiệt hại 6 ha hoa màu; 0,1 ha ao cá; sạt lở ta luy dương 1.500m3</w:t>
      </w:r>
      <w:r w:rsidR="00756410">
        <w:rPr>
          <w:sz w:val="28"/>
          <w:szCs w:val="28"/>
          <w:lang w:eastAsia="x-none"/>
        </w:rPr>
        <w:t xml:space="preserve"> </w:t>
      </w:r>
      <w:r>
        <w:rPr>
          <w:sz w:val="28"/>
          <w:szCs w:val="28"/>
          <w:lang w:eastAsia="x-none"/>
        </w:rPr>
        <w:t>của 02 tuyến đường liên xã</w:t>
      </w:r>
      <w:r w:rsidR="00756410">
        <w:rPr>
          <w:sz w:val="28"/>
          <w:szCs w:val="28"/>
          <w:lang w:eastAsia="x-none"/>
        </w:rPr>
        <w:t>; sét đánh gây thiệt</w:t>
      </w:r>
      <w:r w:rsidR="00E506E4">
        <w:rPr>
          <w:sz w:val="28"/>
          <w:szCs w:val="28"/>
          <w:lang w:eastAsia="x-none"/>
        </w:rPr>
        <w:t xml:space="preserve"> hại một số thiết bị điện gia dụ</w:t>
      </w:r>
      <w:r w:rsidR="00756410">
        <w:rPr>
          <w:sz w:val="28"/>
          <w:szCs w:val="28"/>
          <w:lang w:eastAsia="x-none"/>
        </w:rPr>
        <w:t>ng của 09 hộ</w:t>
      </w:r>
      <w:r>
        <w:rPr>
          <w:sz w:val="28"/>
          <w:szCs w:val="28"/>
          <w:lang w:eastAsia="x-none"/>
        </w:rPr>
        <w:t>;</w:t>
      </w:r>
      <w:r w:rsidRPr="0046728D">
        <w:rPr>
          <w:sz w:val="28"/>
          <w:szCs w:val="28"/>
          <w:lang w:val="vi-VN" w:eastAsia="x-none"/>
        </w:rPr>
        <w:t xml:space="preserve"> </w:t>
      </w:r>
      <w:r w:rsidR="007A7C0B">
        <w:rPr>
          <w:sz w:val="28"/>
          <w:szCs w:val="28"/>
          <w:lang w:eastAsia="x-none"/>
        </w:rPr>
        <w:t xml:space="preserve"> </w:t>
      </w:r>
    </w:p>
    <w:p w:rsidR="007A7C0B" w:rsidRPr="007A7C0B" w:rsidRDefault="007A7C0B" w:rsidP="007A7C0B">
      <w:pPr>
        <w:widowControl w:val="0"/>
        <w:spacing w:after="80" w:line="340" w:lineRule="exact"/>
        <w:ind w:firstLine="567"/>
        <w:jc w:val="both"/>
        <w:rPr>
          <w:sz w:val="28"/>
          <w:szCs w:val="28"/>
          <w:lang w:eastAsia="x-none"/>
        </w:rPr>
      </w:pPr>
      <w:r>
        <w:rPr>
          <w:sz w:val="28"/>
          <w:szCs w:val="28"/>
          <w:lang w:eastAsia="x-none"/>
        </w:rPr>
        <w:t xml:space="preserve">- Tây Ninh: Mưa kèm theo lốc ngày 19/7 đã gây ra thiệt hại 54 nhà (01 nhà bị sập, 53 nhà tốc mái); 01 lớp học bị tốc mái; 16,5 ha lúa bị thiệt hại; 03 trụ điện bị gãy đổ và 01 nhà xưởng bị sập;  </w:t>
      </w:r>
    </w:p>
    <w:p w:rsidR="005548E8" w:rsidRDefault="0046728D" w:rsidP="00E830F1">
      <w:pPr>
        <w:widowControl w:val="0"/>
        <w:spacing w:after="80" w:line="340" w:lineRule="exact"/>
        <w:ind w:firstLine="567"/>
        <w:jc w:val="both"/>
        <w:rPr>
          <w:sz w:val="28"/>
          <w:szCs w:val="28"/>
          <w:lang w:val="vi-VN" w:eastAsia="x-none"/>
        </w:rPr>
      </w:pPr>
      <w:r>
        <w:rPr>
          <w:sz w:val="28"/>
          <w:szCs w:val="28"/>
          <w:lang w:eastAsia="x-none"/>
        </w:rPr>
        <w:t>-</w:t>
      </w:r>
      <w:r w:rsidR="007A7C0B">
        <w:rPr>
          <w:sz w:val="28"/>
          <w:szCs w:val="28"/>
          <w:lang w:eastAsia="x-none"/>
        </w:rPr>
        <w:t xml:space="preserve"> Các tỉnh</w:t>
      </w:r>
      <w:r>
        <w:rPr>
          <w:sz w:val="28"/>
          <w:szCs w:val="28"/>
          <w:lang w:eastAsia="x-none"/>
        </w:rPr>
        <w:t xml:space="preserve"> Bình Thuận</w:t>
      </w:r>
      <w:r w:rsidR="007A7C0B">
        <w:rPr>
          <w:sz w:val="28"/>
          <w:szCs w:val="28"/>
          <w:lang w:eastAsia="x-none"/>
        </w:rPr>
        <w:t xml:space="preserve">, </w:t>
      </w:r>
      <w:r w:rsidR="007A7C0B">
        <w:rPr>
          <w:sz w:val="28"/>
          <w:szCs w:val="28"/>
          <w:lang w:eastAsia="x-none"/>
        </w:rPr>
        <w:t>Bình Dương</w:t>
      </w:r>
      <w:r w:rsidR="007A7C0B">
        <w:rPr>
          <w:sz w:val="28"/>
          <w:szCs w:val="28"/>
          <w:lang w:eastAsia="x-none"/>
        </w:rPr>
        <w:t>,</w:t>
      </w:r>
      <w:r w:rsidR="007A7C0B" w:rsidRPr="007A7C0B">
        <w:rPr>
          <w:sz w:val="28"/>
          <w:szCs w:val="28"/>
          <w:lang w:eastAsia="x-none"/>
        </w:rPr>
        <w:t xml:space="preserve"> </w:t>
      </w:r>
      <w:r w:rsidR="007A7C0B">
        <w:rPr>
          <w:sz w:val="28"/>
          <w:szCs w:val="28"/>
          <w:lang w:eastAsia="x-none"/>
        </w:rPr>
        <w:t>An Giang</w:t>
      </w:r>
      <w:r>
        <w:rPr>
          <w:sz w:val="28"/>
          <w:szCs w:val="28"/>
          <w:lang w:eastAsia="x-none"/>
        </w:rPr>
        <w:t>:</w:t>
      </w:r>
      <w:r>
        <w:rPr>
          <w:sz w:val="28"/>
          <w:szCs w:val="28"/>
          <w:lang w:val="vi-VN" w:eastAsia="x-none"/>
        </w:rPr>
        <w:t xml:space="preserve"> </w:t>
      </w:r>
      <w:r>
        <w:rPr>
          <w:sz w:val="28"/>
          <w:szCs w:val="28"/>
          <w:lang w:eastAsia="x-none"/>
        </w:rPr>
        <w:t>M</w:t>
      </w:r>
      <w:r w:rsidR="005548E8" w:rsidRPr="002375C8">
        <w:rPr>
          <w:sz w:val="28"/>
          <w:szCs w:val="28"/>
          <w:lang w:val="vi-VN" w:eastAsia="x-none"/>
        </w:rPr>
        <w:t>ưa kèm lốc</w:t>
      </w:r>
      <w:r w:rsidR="00F6647C">
        <w:rPr>
          <w:sz w:val="28"/>
          <w:szCs w:val="28"/>
          <w:lang w:eastAsia="x-none"/>
        </w:rPr>
        <w:t xml:space="preserve"> xoáy cục bộ</w:t>
      </w:r>
      <w:r w:rsidR="00381448" w:rsidRPr="002375C8">
        <w:rPr>
          <w:sz w:val="28"/>
          <w:szCs w:val="28"/>
          <w:lang w:val="vi-VN" w:eastAsia="x-none"/>
        </w:rPr>
        <w:t xml:space="preserve"> </w:t>
      </w:r>
      <w:r w:rsidR="002375C8" w:rsidRPr="002375C8">
        <w:rPr>
          <w:sz w:val="28"/>
          <w:szCs w:val="28"/>
          <w:lang w:val="vi-VN" w:eastAsia="x-none"/>
        </w:rPr>
        <w:t>ngày 1</w:t>
      </w:r>
      <w:r w:rsidR="00381448" w:rsidRPr="002375C8">
        <w:rPr>
          <w:sz w:val="28"/>
          <w:szCs w:val="28"/>
          <w:lang w:val="vi-VN" w:eastAsia="x-none"/>
        </w:rPr>
        <w:t>9</w:t>
      </w:r>
      <w:r w:rsidR="00F57144" w:rsidRPr="002375C8">
        <w:rPr>
          <w:sz w:val="28"/>
          <w:szCs w:val="28"/>
          <w:lang w:val="vi-VN" w:eastAsia="x-none"/>
        </w:rPr>
        <w:t>/7</w:t>
      </w:r>
      <w:r w:rsidR="00381448" w:rsidRPr="002375C8">
        <w:rPr>
          <w:sz w:val="28"/>
          <w:szCs w:val="28"/>
          <w:lang w:val="vi-VN" w:eastAsia="x-none"/>
        </w:rPr>
        <w:t xml:space="preserve"> đã làm</w:t>
      </w:r>
      <w:r w:rsidR="005548E8" w:rsidRPr="002375C8">
        <w:rPr>
          <w:sz w:val="28"/>
          <w:szCs w:val="28"/>
          <w:lang w:val="vi-VN" w:eastAsia="x-none"/>
        </w:rPr>
        <w:t xml:space="preserve"> </w:t>
      </w:r>
      <w:r w:rsidR="007A7C0B">
        <w:rPr>
          <w:sz w:val="28"/>
          <w:szCs w:val="28"/>
          <w:lang w:eastAsia="x-none"/>
        </w:rPr>
        <w:t>29</w:t>
      </w:r>
      <w:r w:rsidR="00381448" w:rsidRPr="002375C8">
        <w:rPr>
          <w:sz w:val="28"/>
          <w:szCs w:val="28"/>
          <w:lang w:val="vi-VN" w:eastAsia="x-none"/>
        </w:rPr>
        <w:t xml:space="preserve"> </w:t>
      </w:r>
      <w:r w:rsidR="002E2FBD" w:rsidRPr="002375C8">
        <w:rPr>
          <w:sz w:val="28"/>
          <w:szCs w:val="28"/>
          <w:lang w:eastAsia="x-none"/>
        </w:rPr>
        <w:t>nhà bị tốc mái</w:t>
      </w:r>
      <w:r w:rsidR="007A7C0B">
        <w:rPr>
          <w:sz w:val="28"/>
          <w:szCs w:val="28"/>
          <w:lang w:eastAsia="x-none"/>
        </w:rPr>
        <w:t xml:space="preserve"> (Bình Thuận: 02 nhà, Bình Dương: 05 nhà, An Giang: 22 nhà);</w:t>
      </w:r>
    </w:p>
    <w:p w:rsidR="0002074C" w:rsidRPr="00CE3988" w:rsidRDefault="0002074C" w:rsidP="00E830F1">
      <w:pPr>
        <w:widowControl w:val="0"/>
        <w:spacing w:after="80" w:line="340" w:lineRule="exact"/>
        <w:ind w:firstLine="567"/>
        <w:jc w:val="both"/>
        <w:rPr>
          <w:sz w:val="28"/>
          <w:szCs w:val="28"/>
          <w:lang w:val="vi-VN" w:eastAsia="x-none"/>
        </w:rPr>
      </w:pPr>
      <w:r w:rsidRPr="00CE3988">
        <w:rPr>
          <w:sz w:val="28"/>
          <w:szCs w:val="28"/>
          <w:lang w:val="vi-VN" w:eastAsia="x-none"/>
        </w:rPr>
        <w:t xml:space="preserve">Ngay sau khi thiên tai xảy ra, chính quyền địa phương đã huy động lực lượng, phương tiện hỗ trợ người dân khắc phục hậu quả, sớm ổn định cuộc sống. </w:t>
      </w:r>
    </w:p>
    <w:p w:rsidR="004C6E01" w:rsidRDefault="00452A2C" w:rsidP="00E830F1">
      <w:pPr>
        <w:widowControl w:val="0"/>
        <w:spacing w:after="80" w:line="340" w:lineRule="exact"/>
        <w:ind w:firstLine="567"/>
        <w:jc w:val="both"/>
        <w:rPr>
          <w:b/>
          <w:sz w:val="28"/>
          <w:szCs w:val="28"/>
          <w:lang w:val="vi-VN" w:eastAsia="x-none"/>
        </w:rPr>
      </w:pPr>
      <w:r w:rsidRPr="00CE3988">
        <w:rPr>
          <w:b/>
          <w:sz w:val="28"/>
          <w:szCs w:val="28"/>
          <w:lang w:val="vi-VN" w:eastAsia="x-none"/>
        </w:rPr>
        <w:t>V</w:t>
      </w:r>
      <w:r w:rsidR="00252583" w:rsidRPr="00CE3988">
        <w:rPr>
          <w:b/>
          <w:sz w:val="28"/>
          <w:szCs w:val="28"/>
          <w:lang w:val="vi-VN" w:eastAsia="x-none"/>
        </w:rPr>
        <w:t>. CÔNG TÁC CHỈ ĐẠO ỨNG PHÓ</w:t>
      </w:r>
    </w:p>
    <w:p w:rsidR="007A7C0B" w:rsidRPr="007A7C0B" w:rsidRDefault="007A7C0B" w:rsidP="00E830F1">
      <w:pPr>
        <w:widowControl w:val="0"/>
        <w:spacing w:after="80" w:line="340" w:lineRule="exact"/>
        <w:ind w:firstLine="567"/>
        <w:jc w:val="both"/>
        <w:rPr>
          <w:sz w:val="28"/>
          <w:szCs w:val="28"/>
          <w:lang w:eastAsia="x-none"/>
        </w:rPr>
      </w:pPr>
      <w:r w:rsidRPr="007A7C0B">
        <w:rPr>
          <w:sz w:val="28"/>
          <w:szCs w:val="28"/>
          <w:lang w:eastAsia="x-none"/>
        </w:rPr>
        <w:t xml:space="preserve">- </w:t>
      </w:r>
      <w:r w:rsidR="007C5A9B">
        <w:rPr>
          <w:sz w:val="28"/>
          <w:szCs w:val="28"/>
          <w:lang w:eastAsia="x-none"/>
        </w:rPr>
        <w:t>Sáng nay</w:t>
      </w:r>
      <w:r>
        <w:rPr>
          <w:sz w:val="28"/>
          <w:szCs w:val="28"/>
          <w:lang w:eastAsia="x-none"/>
        </w:rPr>
        <w:t xml:space="preserve"> </w:t>
      </w:r>
      <w:r w:rsidR="007C5A9B">
        <w:rPr>
          <w:sz w:val="28"/>
          <w:szCs w:val="28"/>
          <w:lang w:eastAsia="x-none"/>
        </w:rPr>
        <w:t>(21/7)</w:t>
      </w:r>
      <w:r>
        <w:rPr>
          <w:sz w:val="28"/>
          <w:szCs w:val="28"/>
          <w:lang w:eastAsia="x-none"/>
        </w:rPr>
        <w:t xml:space="preserve">, đoàn công tác của Ban Chỉ đạo TWPCTT do Phó Thủ tướng Lê Văn Thành làm trưởng đoàn kiểm tra công tác </w:t>
      </w:r>
      <w:r w:rsidR="002A0E42">
        <w:rPr>
          <w:sz w:val="28"/>
          <w:szCs w:val="28"/>
          <w:lang w:eastAsia="x-none"/>
        </w:rPr>
        <w:t>chuẩn bị vận hành xả lũ</w:t>
      </w:r>
      <w:r>
        <w:rPr>
          <w:sz w:val="28"/>
          <w:szCs w:val="28"/>
          <w:lang w:eastAsia="x-none"/>
        </w:rPr>
        <w:t xml:space="preserve"> tại thủy điện Hòa Bình và</w:t>
      </w:r>
      <w:r w:rsidR="002A0E42">
        <w:rPr>
          <w:sz w:val="28"/>
          <w:szCs w:val="28"/>
          <w:lang w:eastAsia="x-none"/>
        </w:rPr>
        <w:t xml:space="preserve"> một số trọng điểm xung yếu thuộc h</w:t>
      </w:r>
      <w:r>
        <w:rPr>
          <w:sz w:val="28"/>
          <w:szCs w:val="28"/>
          <w:lang w:eastAsia="x-none"/>
        </w:rPr>
        <w:t>ệ thống đ</w:t>
      </w:r>
      <w:r w:rsidR="006C092E">
        <w:rPr>
          <w:sz w:val="28"/>
          <w:szCs w:val="28"/>
          <w:lang w:eastAsia="x-none"/>
        </w:rPr>
        <w:t xml:space="preserve">ê điều </w:t>
      </w:r>
      <w:bookmarkStart w:id="0" w:name="_GoBack"/>
      <w:bookmarkEnd w:id="0"/>
      <w:r>
        <w:rPr>
          <w:sz w:val="28"/>
          <w:szCs w:val="28"/>
          <w:lang w:eastAsia="x-none"/>
        </w:rPr>
        <w:t>TP Hà Nội.</w:t>
      </w:r>
    </w:p>
    <w:p w:rsidR="00F57144" w:rsidRPr="00CE3988" w:rsidRDefault="00F57144" w:rsidP="00E830F1">
      <w:pPr>
        <w:widowControl w:val="0"/>
        <w:spacing w:after="80" w:line="340" w:lineRule="exact"/>
        <w:ind w:firstLine="567"/>
        <w:jc w:val="both"/>
        <w:rPr>
          <w:sz w:val="28"/>
          <w:szCs w:val="28"/>
          <w:lang w:val="vi-VN"/>
        </w:rPr>
      </w:pPr>
      <w:r w:rsidRPr="00CE3988">
        <w:rPr>
          <w:sz w:val="28"/>
          <w:szCs w:val="28"/>
          <w:lang w:val="vi-VN"/>
        </w:rPr>
        <w:t>- Văn phòng thường trực BCĐ TWPCTT đã có các công văn số 348/VPTT ngày 17/7/2021 gửi các tỉnh, thành phố khu vực Bắc Bộ và Bắc Trung Bộ về việc chủ động ứng phó với mưa lớn, lốc, sét, mưa đá, gió giật mạnh và số 349/VPTT ngày 17/7/2021 gửi các tỉnh, thành phố ven biển từ Quảng Ninh đến Cà Mau ứng phó với vùng áp thấp và thời tiết nguy hiểm trên biển Đông.</w:t>
      </w:r>
    </w:p>
    <w:p w:rsidR="00F57144" w:rsidRPr="00CE3988" w:rsidRDefault="00F57144" w:rsidP="00E830F1">
      <w:pPr>
        <w:widowControl w:val="0"/>
        <w:spacing w:after="80" w:line="340" w:lineRule="exact"/>
        <w:ind w:firstLine="567"/>
        <w:jc w:val="both"/>
        <w:rPr>
          <w:sz w:val="28"/>
          <w:szCs w:val="28"/>
          <w:lang w:val="vi-VN"/>
        </w:rPr>
      </w:pPr>
      <w:r w:rsidRPr="00CE3988">
        <w:rPr>
          <w:sz w:val="28"/>
          <w:szCs w:val="28"/>
          <w:lang w:val="vi-VN"/>
        </w:rPr>
        <w:t>- Văn phòng Bộ Công an đã ban hành Công điện số 06/CĐ-V01 ngày 19/7 về việc ứng phó với diễn biến bão số 3 và mưa lớn.</w:t>
      </w:r>
    </w:p>
    <w:p w:rsidR="00460F4E" w:rsidRPr="00CE3988" w:rsidRDefault="00F422B1" w:rsidP="00E830F1">
      <w:pPr>
        <w:widowControl w:val="0"/>
        <w:spacing w:after="80" w:line="340" w:lineRule="exact"/>
        <w:ind w:firstLine="567"/>
        <w:jc w:val="both"/>
        <w:rPr>
          <w:b/>
          <w:sz w:val="28"/>
          <w:szCs w:val="28"/>
          <w:lang w:val="vi-VN" w:eastAsia="x-none"/>
        </w:rPr>
      </w:pPr>
      <w:r w:rsidRPr="00CE3988">
        <w:rPr>
          <w:sz w:val="28"/>
          <w:szCs w:val="28"/>
          <w:lang w:val="vi-VN"/>
        </w:rPr>
        <w:t xml:space="preserve">- </w:t>
      </w:r>
      <w:r w:rsidR="000A5CAF" w:rsidRPr="00CE3988">
        <w:rPr>
          <w:sz w:val="28"/>
          <w:szCs w:val="28"/>
          <w:lang w:val="vi-VN"/>
        </w:rPr>
        <w:t>Các địa phương đã</w:t>
      </w:r>
      <w:r w:rsidR="003574A8" w:rsidRPr="00CE3988">
        <w:rPr>
          <w:sz w:val="28"/>
          <w:szCs w:val="28"/>
          <w:lang w:val="vi-VN"/>
        </w:rPr>
        <w:t xml:space="preserve"> nghiêm túc</w:t>
      </w:r>
      <w:r w:rsidR="00B47B07" w:rsidRPr="00CE3988">
        <w:rPr>
          <w:sz w:val="28"/>
          <w:szCs w:val="28"/>
          <w:lang w:val="vi-VN"/>
        </w:rPr>
        <w:t xml:space="preserve"> tổ chức trực ban</w:t>
      </w:r>
      <w:r w:rsidR="00F143AF" w:rsidRPr="00CE3988">
        <w:rPr>
          <w:sz w:val="28"/>
          <w:szCs w:val="28"/>
          <w:lang w:val="vi-VN"/>
        </w:rPr>
        <w:t>,</w:t>
      </w:r>
      <w:r w:rsidR="0045573C" w:rsidRPr="00CE3988">
        <w:rPr>
          <w:sz w:val="28"/>
          <w:szCs w:val="28"/>
          <w:lang w:val="vi-VN"/>
        </w:rPr>
        <w:t xml:space="preserve"> </w:t>
      </w:r>
      <w:r w:rsidR="002E0014" w:rsidRPr="00CE3988">
        <w:rPr>
          <w:sz w:val="28"/>
          <w:szCs w:val="28"/>
          <w:lang w:val="vi-VN"/>
        </w:rPr>
        <w:t xml:space="preserve">theo </w:t>
      </w:r>
      <w:r w:rsidR="002E0014" w:rsidRPr="0002074C">
        <w:rPr>
          <w:sz w:val="28"/>
          <w:szCs w:val="28"/>
          <w:lang w:val="vi-VN"/>
        </w:rPr>
        <w:t xml:space="preserve">dõi chặt chẽ </w:t>
      </w:r>
      <w:r w:rsidR="002E0014" w:rsidRPr="00CE3988">
        <w:rPr>
          <w:sz w:val="28"/>
          <w:szCs w:val="28"/>
          <w:lang w:val="vi-VN"/>
        </w:rPr>
        <w:t>tình hình thời tiết để chủ động triển khai các biện pháp ứng phó khi có tình huống</w:t>
      </w:r>
      <w:r w:rsidR="00924610" w:rsidRPr="00CE3988">
        <w:rPr>
          <w:sz w:val="28"/>
          <w:szCs w:val="28"/>
          <w:lang w:val="vi-VN"/>
        </w:rPr>
        <w:t>.</w:t>
      </w:r>
      <w:r w:rsidR="00460F4E" w:rsidRPr="00CE3988">
        <w:rPr>
          <w:b/>
          <w:sz w:val="28"/>
          <w:szCs w:val="28"/>
          <w:lang w:val="vi-VN" w:eastAsia="x-none"/>
        </w:rPr>
        <w:t xml:space="preserve"> </w:t>
      </w:r>
    </w:p>
    <w:p w:rsidR="00701D1A" w:rsidRPr="00CE3988" w:rsidRDefault="00460F4E" w:rsidP="00E830F1">
      <w:pPr>
        <w:widowControl w:val="0"/>
        <w:spacing w:after="80" w:line="340" w:lineRule="exact"/>
        <w:ind w:firstLine="567"/>
        <w:jc w:val="both"/>
        <w:rPr>
          <w:b/>
          <w:sz w:val="28"/>
          <w:szCs w:val="28"/>
          <w:lang w:val="vi-VN" w:eastAsia="x-none"/>
        </w:rPr>
      </w:pPr>
      <w:r w:rsidRPr="00CE3988">
        <w:rPr>
          <w:b/>
          <w:sz w:val="28"/>
          <w:szCs w:val="28"/>
          <w:lang w:val="vi-VN" w:eastAsia="x-none"/>
        </w:rPr>
        <w:t>V</w:t>
      </w:r>
      <w:r w:rsidR="00B22AD4">
        <w:rPr>
          <w:b/>
          <w:sz w:val="28"/>
          <w:szCs w:val="28"/>
          <w:lang w:eastAsia="x-none"/>
        </w:rPr>
        <w:t>I</w:t>
      </w:r>
      <w:r w:rsidRPr="00CE3988">
        <w:rPr>
          <w:b/>
          <w:sz w:val="28"/>
          <w:szCs w:val="28"/>
          <w:lang w:val="vi-VN" w:eastAsia="x-none"/>
        </w:rPr>
        <w:t xml:space="preserve">. </w:t>
      </w:r>
      <w:r w:rsidR="00252583" w:rsidRPr="00CE3988">
        <w:rPr>
          <w:b/>
          <w:sz w:val="28"/>
          <w:szCs w:val="28"/>
          <w:lang w:val="vi-VN" w:eastAsia="x-none"/>
        </w:rPr>
        <w:t>CÁC CÔNG VIỆC CẦN TRIỂN KHAI TIẾP THEO</w:t>
      </w:r>
    </w:p>
    <w:p w:rsidR="00452A2C" w:rsidRPr="00343946" w:rsidRDefault="001227EE" w:rsidP="00E830F1">
      <w:pPr>
        <w:widowControl w:val="0"/>
        <w:spacing w:after="80" w:line="340" w:lineRule="exact"/>
        <w:ind w:firstLine="567"/>
        <w:jc w:val="both"/>
        <w:rPr>
          <w:sz w:val="28"/>
          <w:szCs w:val="28"/>
        </w:rPr>
      </w:pPr>
      <w:r w:rsidRPr="00CE3988">
        <w:rPr>
          <w:sz w:val="28"/>
          <w:szCs w:val="28"/>
          <w:lang w:val="vi-VN"/>
        </w:rPr>
        <w:t>1</w:t>
      </w:r>
      <w:r w:rsidR="00903967" w:rsidRPr="00CE3988">
        <w:rPr>
          <w:sz w:val="28"/>
          <w:szCs w:val="28"/>
          <w:lang w:val="vi-VN"/>
        </w:rPr>
        <w:t xml:space="preserve">. </w:t>
      </w:r>
      <w:r w:rsidR="00F57144" w:rsidRPr="00CE3988">
        <w:rPr>
          <w:sz w:val="28"/>
          <w:szCs w:val="28"/>
          <w:lang w:val="vi-VN"/>
        </w:rPr>
        <w:t>Các tỉnh, thành phố ven biển từ Quảng Ninh đến Cà Mau theo dõi chặt chẽ diễn biến và chủ động ứng phó với bão và thời tiết nguy hiểm trên biển Đông</w:t>
      </w:r>
      <w:r w:rsidR="00343946">
        <w:rPr>
          <w:sz w:val="28"/>
          <w:szCs w:val="28"/>
        </w:rPr>
        <w:t>.</w:t>
      </w:r>
      <w:r w:rsidR="00343946">
        <w:rPr>
          <w:sz w:val="28"/>
          <w:szCs w:val="28"/>
          <w:lang w:val="vi-VN"/>
        </w:rPr>
        <w:t xml:space="preserve"> </w:t>
      </w:r>
      <w:r w:rsidR="00343946">
        <w:rPr>
          <w:sz w:val="28"/>
          <w:szCs w:val="28"/>
        </w:rPr>
        <w:t>Đ</w:t>
      </w:r>
      <w:r w:rsidR="00343946">
        <w:rPr>
          <w:sz w:val="28"/>
          <w:szCs w:val="28"/>
          <w:lang w:val="vi-VN"/>
        </w:rPr>
        <w:t>ặc biệt</w:t>
      </w:r>
      <w:r w:rsidR="00343946">
        <w:rPr>
          <w:sz w:val="28"/>
          <w:szCs w:val="28"/>
        </w:rPr>
        <w:t xml:space="preserve"> là các tỉnh ven biển vịnh Bắc Bộ, nơi có thể chịu ảnh hưởng của Bão, ATNĐ trong những ngày tới.</w:t>
      </w:r>
    </w:p>
    <w:p w:rsidR="005567B9" w:rsidRPr="00CC38D5" w:rsidRDefault="005567B9" w:rsidP="00D039FC">
      <w:pPr>
        <w:widowControl w:val="0"/>
        <w:spacing w:after="80" w:line="340" w:lineRule="exact"/>
        <w:ind w:firstLine="567"/>
        <w:jc w:val="both"/>
        <w:rPr>
          <w:spacing w:val="-2"/>
          <w:sz w:val="28"/>
          <w:szCs w:val="28"/>
        </w:rPr>
      </w:pPr>
      <w:r w:rsidRPr="00CC38D5">
        <w:rPr>
          <w:spacing w:val="-2"/>
          <w:sz w:val="28"/>
          <w:szCs w:val="28"/>
        </w:rPr>
        <w:t>2. Các tỉnh, thành phố khu vực Bắc Bộ, Bắc Trung Bộ, Tây Nguyên và Nam Bộ chủ động ứng phó với mưa dông, mưa lớn,</w:t>
      </w:r>
      <w:r w:rsidR="003534AF">
        <w:rPr>
          <w:spacing w:val="-2"/>
          <w:sz w:val="28"/>
          <w:szCs w:val="28"/>
        </w:rPr>
        <w:t xml:space="preserve"> lũ quét, sạt lở đất</w:t>
      </w:r>
      <w:r w:rsidR="00693962">
        <w:rPr>
          <w:spacing w:val="-2"/>
          <w:sz w:val="28"/>
          <w:szCs w:val="28"/>
        </w:rPr>
        <w:t>,</w:t>
      </w:r>
      <w:r w:rsidRPr="00CC38D5">
        <w:rPr>
          <w:spacing w:val="-2"/>
          <w:sz w:val="28"/>
          <w:szCs w:val="28"/>
        </w:rPr>
        <w:t xml:space="preserve"> lốc, sét, gió giật mạnh.</w:t>
      </w:r>
    </w:p>
    <w:p w:rsidR="001227EE" w:rsidRPr="00CE3988" w:rsidRDefault="005567B9" w:rsidP="00E830F1">
      <w:pPr>
        <w:widowControl w:val="0"/>
        <w:spacing w:after="80" w:line="340" w:lineRule="exact"/>
        <w:ind w:firstLine="567"/>
        <w:jc w:val="both"/>
        <w:rPr>
          <w:sz w:val="28"/>
          <w:szCs w:val="28"/>
          <w:lang w:val="vi-VN"/>
        </w:rPr>
      </w:pPr>
      <w:r>
        <w:rPr>
          <w:sz w:val="28"/>
          <w:szCs w:val="28"/>
        </w:rPr>
        <w:t>3</w:t>
      </w:r>
      <w:r w:rsidR="001227EE" w:rsidRPr="00CE3988">
        <w:rPr>
          <w:sz w:val="28"/>
          <w:szCs w:val="28"/>
          <w:lang w:val="vi-VN"/>
        </w:rPr>
        <w:t xml:space="preserve">. Theo </w:t>
      </w:r>
      <w:r w:rsidR="001227EE" w:rsidRPr="0002074C">
        <w:rPr>
          <w:sz w:val="28"/>
          <w:szCs w:val="28"/>
          <w:lang w:val="vi-VN"/>
        </w:rPr>
        <w:t xml:space="preserve">dõi chặt chẽ </w:t>
      </w:r>
      <w:r w:rsidR="001227EE" w:rsidRPr="00CE3988">
        <w:rPr>
          <w:sz w:val="28"/>
          <w:szCs w:val="28"/>
          <w:lang w:val="vi-VN"/>
        </w:rPr>
        <w:t>tình hình thời tiết, tiếp tục triển khai c</w:t>
      </w:r>
      <w:r w:rsidR="00381448" w:rsidRPr="00CE3988">
        <w:rPr>
          <w:sz w:val="28"/>
          <w:szCs w:val="28"/>
          <w:lang w:val="vi-VN"/>
        </w:rPr>
        <w:t xml:space="preserve">ác nội dung theo </w:t>
      </w:r>
      <w:r w:rsidR="001C20F3" w:rsidRPr="001C20F3">
        <w:rPr>
          <w:sz w:val="28"/>
          <w:szCs w:val="28"/>
          <w:lang w:val="vi-VN"/>
        </w:rPr>
        <w:t xml:space="preserve">chỉ đạo tại </w:t>
      </w:r>
      <w:r w:rsidR="00381448" w:rsidRPr="00CE3988">
        <w:rPr>
          <w:sz w:val="28"/>
          <w:szCs w:val="28"/>
          <w:lang w:val="vi-VN"/>
        </w:rPr>
        <w:t>văn bản số 348</w:t>
      </w:r>
      <w:r w:rsidR="001C20F3" w:rsidRPr="001C20F3">
        <w:rPr>
          <w:sz w:val="28"/>
          <w:szCs w:val="28"/>
          <w:lang w:val="vi-VN"/>
        </w:rPr>
        <w:t>/VPTT</w:t>
      </w:r>
      <w:r w:rsidR="00381448" w:rsidRPr="00CE3988">
        <w:rPr>
          <w:sz w:val="28"/>
          <w:szCs w:val="28"/>
          <w:lang w:val="vi-VN"/>
        </w:rPr>
        <w:t xml:space="preserve"> và </w:t>
      </w:r>
      <w:r w:rsidR="001227EE" w:rsidRPr="00CE3988">
        <w:rPr>
          <w:sz w:val="28"/>
          <w:szCs w:val="28"/>
          <w:lang w:val="vi-VN"/>
        </w:rPr>
        <w:t>349/VPTT ngày 17/7/2021</w:t>
      </w:r>
      <w:r w:rsidR="001C20F3" w:rsidRPr="001C20F3">
        <w:rPr>
          <w:sz w:val="28"/>
          <w:szCs w:val="28"/>
          <w:lang w:val="vi-VN"/>
        </w:rPr>
        <w:t xml:space="preserve"> để</w:t>
      </w:r>
      <w:r w:rsidR="001227EE" w:rsidRPr="00CE3988">
        <w:rPr>
          <w:sz w:val="28"/>
          <w:szCs w:val="28"/>
          <w:lang w:val="vi-VN"/>
        </w:rPr>
        <w:t xml:space="preserve"> chủ động các biện pháp ứng phó khi có tình huống.</w:t>
      </w:r>
    </w:p>
    <w:p w:rsidR="00F83377" w:rsidRPr="00CE3988" w:rsidRDefault="005567B9" w:rsidP="00E830F1">
      <w:pPr>
        <w:widowControl w:val="0"/>
        <w:spacing w:after="80" w:line="340" w:lineRule="exact"/>
        <w:ind w:firstLine="567"/>
        <w:jc w:val="both"/>
        <w:rPr>
          <w:sz w:val="27"/>
          <w:szCs w:val="27"/>
          <w:lang w:val="vi-VN"/>
        </w:rPr>
      </w:pPr>
      <w:r>
        <w:rPr>
          <w:sz w:val="28"/>
          <w:szCs w:val="28"/>
        </w:rPr>
        <w:t>4</w:t>
      </w:r>
      <w:r w:rsidR="00701D1A" w:rsidRPr="00CE3988">
        <w:rPr>
          <w:sz w:val="28"/>
          <w:szCs w:val="28"/>
          <w:lang w:val="vi-VN"/>
        </w:rPr>
        <w:t>. Duy trì lực lượng trực ban nghiêm túc</w:t>
      </w:r>
      <w:r w:rsidR="00DD7BC5" w:rsidRPr="00CE3988">
        <w:rPr>
          <w:sz w:val="28"/>
          <w:szCs w:val="28"/>
          <w:lang w:val="vi-VN"/>
        </w:rPr>
        <w:t xml:space="preserve">, </w:t>
      </w:r>
      <w:r w:rsidR="00701D1A" w:rsidRPr="00CE3988">
        <w:rPr>
          <w:sz w:val="28"/>
          <w:szCs w:val="28"/>
          <w:lang w:val="vi-VN"/>
        </w:rPr>
        <w:t xml:space="preserve">thường xuyên </w:t>
      </w:r>
      <w:r w:rsidR="00B70201" w:rsidRPr="00CE3988">
        <w:rPr>
          <w:sz w:val="28"/>
          <w:szCs w:val="28"/>
          <w:lang w:val="vi-VN"/>
        </w:rPr>
        <w:t xml:space="preserve">tổng hợp, </w:t>
      </w:r>
      <w:r w:rsidR="00701D1A" w:rsidRPr="00CE3988">
        <w:rPr>
          <w:sz w:val="28"/>
          <w:szCs w:val="28"/>
          <w:lang w:val="vi-VN"/>
        </w:rPr>
        <w:t>báo cáo</w:t>
      </w:r>
      <w:r w:rsidR="00B70201" w:rsidRPr="00CE3988">
        <w:rPr>
          <w:sz w:val="28"/>
          <w:szCs w:val="28"/>
          <w:lang w:val="vi-VN"/>
        </w:rPr>
        <w:t xml:space="preserve"> tình hình</w:t>
      </w:r>
      <w:r w:rsidR="00701D1A" w:rsidRPr="00CE3988">
        <w:rPr>
          <w:sz w:val="28"/>
          <w:szCs w:val="28"/>
          <w:lang w:val="vi-VN"/>
        </w:rPr>
        <w:t xml:space="preserve"> về Văn phòng thường trực Ban Chỉ đạo TWPCTT và Văn phòng Ủy ban Quốc gia ƯPSCTT và TKCN</w:t>
      </w:r>
      <w:r w:rsidR="00F83377" w:rsidRPr="00CE3988">
        <w:rPr>
          <w:sz w:val="28"/>
          <w:szCs w:val="28"/>
          <w:lang w:val="vi-VN"/>
        </w:rPr>
        <w:t>./.</w:t>
      </w:r>
    </w:p>
    <w:p w:rsidR="00252749" w:rsidRPr="00CE3988" w:rsidRDefault="00252749" w:rsidP="008C3F8C">
      <w:pPr>
        <w:widowControl w:val="0"/>
        <w:shd w:val="clear" w:color="auto" w:fill="FFFFFF"/>
        <w:tabs>
          <w:tab w:val="left" w:pos="567"/>
        </w:tabs>
        <w:spacing w:before="40"/>
        <w:ind w:firstLine="709"/>
        <w:jc w:val="both"/>
        <w:rPr>
          <w:color w:val="FF0000"/>
          <w:sz w:val="15"/>
          <w:szCs w:val="27"/>
          <w:highlight w:val="yellow"/>
          <w:lang w:val="vi-VN"/>
        </w:rPr>
      </w:pPr>
    </w:p>
    <w:tbl>
      <w:tblPr>
        <w:tblW w:w="9356" w:type="dxa"/>
        <w:tblInd w:w="108" w:type="dxa"/>
        <w:tblLook w:val="04A0" w:firstRow="1" w:lastRow="0" w:firstColumn="1" w:lastColumn="0" w:noHBand="0" w:noVBand="1"/>
      </w:tblPr>
      <w:tblGrid>
        <w:gridCol w:w="5245"/>
        <w:gridCol w:w="4111"/>
      </w:tblGrid>
      <w:tr w:rsidR="00BF4006" w:rsidRPr="00BF4006" w:rsidTr="00924610">
        <w:trPr>
          <w:trHeight w:val="2372"/>
        </w:trPr>
        <w:tc>
          <w:tcPr>
            <w:tcW w:w="5245" w:type="dxa"/>
            <w:shd w:val="clear" w:color="auto" w:fill="auto"/>
          </w:tcPr>
          <w:p w:rsidR="00EC6999" w:rsidRPr="00BF4006" w:rsidRDefault="00EC6999" w:rsidP="008C3F8C">
            <w:pPr>
              <w:widowControl w:val="0"/>
              <w:ind w:hanging="108"/>
              <w:jc w:val="both"/>
              <w:rPr>
                <w:b/>
                <w:i/>
                <w:noProof/>
                <w:sz w:val="22"/>
                <w:lang w:val="it-IT"/>
              </w:rPr>
            </w:pPr>
            <w:r w:rsidRPr="00BF4006">
              <w:rPr>
                <w:b/>
                <w:i/>
                <w:noProof/>
                <w:sz w:val="22"/>
                <w:lang w:val="vi-VN"/>
              </w:rPr>
              <w:t>Nơi nhận</w:t>
            </w:r>
            <w:r w:rsidRPr="00BF4006">
              <w:rPr>
                <w:b/>
                <w:i/>
                <w:noProof/>
                <w:sz w:val="22"/>
                <w:lang w:val="it-IT"/>
              </w:rPr>
              <w:t>:</w:t>
            </w:r>
          </w:p>
          <w:p w:rsidR="00EC6999" w:rsidRPr="00BF4006" w:rsidRDefault="00EC6999" w:rsidP="008C3F8C">
            <w:pPr>
              <w:widowControl w:val="0"/>
              <w:ind w:hanging="108"/>
              <w:jc w:val="both"/>
              <w:rPr>
                <w:sz w:val="20"/>
                <w:szCs w:val="22"/>
                <w:lang w:val="it-IT"/>
              </w:rPr>
            </w:pPr>
            <w:r w:rsidRPr="00BF4006">
              <w:rPr>
                <w:sz w:val="20"/>
                <w:szCs w:val="22"/>
                <w:lang w:val="it-IT"/>
              </w:rPr>
              <w:t>- Lãnh đạo Ban Chỉ đạo;</w:t>
            </w:r>
          </w:p>
          <w:p w:rsidR="00EC6999" w:rsidRPr="00BF4006" w:rsidRDefault="00EC6999" w:rsidP="008C3F8C">
            <w:pPr>
              <w:widowControl w:val="0"/>
              <w:ind w:hanging="108"/>
              <w:jc w:val="both"/>
              <w:rPr>
                <w:sz w:val="20"/>
                <w:szCs w:val="22"/>
                <w:lang w:val="it-IT"/>
              </w:rPr>
            </w:pPr>
            <w:r w:rsidRPr="00BF4006">
              <w:rPr>
                <w:sz w:val="20"/>
                <w:szCs w:val="22"/>
                <w:lang w:val="it-IT"/>
              </w:rPr>
              <w:t>- Thành viên Ban Chỉ đạo;</w:t>
            </w:r>
          </w:p>
          <w:p w:rsidR="00EC6999" w:rsidRPr="00BF4006" w:rsidRDefault="00EC6999" w:rsidP="008C3F8C">
            <w:pPr>
              <w:widowControl w:val="0"/>
              <w:ind w:hanging="108"/>
              <w:jc w:val="both"/>
              <w:rPr>
                <w:sz w:val="20"/>
                <w:szCs w:val="22"/>
                <w:lang w:val="it-IT"/>
              </w:rPr>
            </w:pPr>
            <w:r w:rsidRPr="00BF4006">
              <w:rPr>
                <w:sz w:val="20"/>
                <w:szCs w:val="22"/>
                <w:lang w:val="it-IT"/>
              </w:rPr>
              <w:t>- Văn phòng Chính phủ;</w:t>
            </w:r>
          </w:p>
          <w:p w:rsidR="00EC6999" w:rsidRPr="00BF4006" w:rsidRDefault="00EC6999" w:rsidP="008C3F8C">
            <w:pPr>
              <w:widowControl w:val="0"/>
              <w:ind w:hanging="108"/>
              <w:jc w:val="both"/>
              <w:rPr>
                <w:sz w:val="20"/>
                <w:szCs w:val="22"/>
                <w:lang w:val="it-IT"/>
              </w:rPr>
            </w:pPr>
            <w:r w:rsidRPr="00BF4006">
              <w:rPr>
                <w:sz w:val="20"/>
                <w:szCs w:val="22"/>
                <w:lang w:val="it-IT"/>
              </w:rPr>
              <w:t>- Chánh VPTT;</w:t>
            </w:r>
          </w:p>
          <w:p w:rsidR="00EC6999" w:rsidRPr="00CE3988" w:rsidRDefault="00EC6999" w:rsidP="008C3F8C">
            <w:pPr>
              <w:widowControl w:val="0"/>
              <w:ind w:left="-105"/>
              <w:jc w:val="both"/>
              <w:rPr>
                <w:sz w:val="20"/>
                <w:szCs w:val="22"/>
                <w:lang w:val="it-IT"/>
              </w:rPr>
            </w:pPr>
            <w:r w:rsidRPr="00CE3988">
              <w:rPr>
                <w:sz w:val="20"/>
                <w:szCs w:val="22"/>
                <w:lang w:val="it-IT"/>
              </w:rPr>
              <w:t>- VP UBQG</w:t>
            </w:r>
            <w:r w:rsidRPr="00BF4006">
              <w:rPr>
                <w:sz w:val="20"/>
                <w:szCs w:val="22"/>
                <w:lang w:val="vi-VN"/>
              </w:rPr>
              <w:t xml:space="preserve"> ƯPSCTT&amp;</w:t>
            </w:r>
            <w:r w:rsidRPr="00CE3988">
              <w:rPr>
                <w:sz w:val="20"/>
                <w:szCs w:val="22"/>
                <w:lang w:val="it-IT"/>
              </w:rPr>
              <w:t xml:space="preserve">TKCN; </w:t>
            </w:r>
          </w:p>
          <w:p w:rsidR="00EC6999" w:rsidRPr="00CE3988" w:rsidRDefault="00EC6999" w:rsidP="008C3F8C">
            <w:pPr>
              <w:widowControl w:val="0"/>
              <w:ind w:left="-105"/>
              <w:jc w:val="both"/>
              <w:rPr>
                <w:sz w:val="20"/>
                <w:szCs w:val="22"/>
                <w:lang w:val="it-IT"/>
              </w:rPr>
            </w:pPr>
            <w:r w:rsidRPr="00CE3988">
              <w:rPr>
                <w:sz w:val="20"/>
                <w:szCs w:val="22"/>
                <w:lang w:val="it-IT"/>
              </w:rPr>
              <w:t>- Các Tổng cục: PCTT; Thủy lợi; Thủy sản;</w:t>
            </w:r>
          </w:p>
          <w:p w:rsidR="00EC6999" w:rsidRPr="00CE3988" w:rsidRDefault="00EC6999" w:rsidP="008C3F8C">
            <w:pPr>
              <w:widowControl w:val="0"/>
              <w:ind w:left="-105"/>
              <w:jc w:val="both"/>
              <w:rPr>
                <w:sz w:val="20"/>
                <w:szCs w:val="22"/>
                <w:lang w:val="it-IT"/>
              </w:rPr>
            </w:pPr>
            <w:r w:rsidRPr="00CE3988">
              <w:rPr>
                <w:sz w:val="20"/>
                <w:szCs w:val="22"/>
                <w:lang w:val="it-IT"/>
              </w:rPr>
              <w:t>- Các Cục: Trồng trọt, Chăn nuôi;</w:t>
            </w:r>
          </w:p>
          <w:p w:rsidR="00EC6999" w:rsidRPr="00BF4006" w:rsidRDefault="00EC6999" w:rsidP="008C3F8C">
            <w:pPr>
              <w:widowControl w:val="0"/>
              <w:ind w:left="-105"/>
              <w:jc w:val="both"/>
              <w:rPr>
                <w:sz w:val="20"/>
                <w:szCs w:val="22"/>
                <w:lang w:val="vi-VN"/>
              </w:rPr>
            </w:pPr>
            <w:r w:rsidRPr="00BF4006">
              <w:rPr>
                <w:sz w:val="20"/>
                <w:szCs w:val="22"/>
                <w:lang w:val="it-IT"/>
              </w:rPr>
              <w:t>- BCH PCTT &amp;TCKN các tỉnh (qua Website);</w:t>
            </w:r>
          </w:p>
          <w:p w:rsidR="00EC6999" w:rsidRPr="00BF4006" w:rsidRDefault="00EC6999" w:rsidP="008C3F8C">
            <w:pPr>
              <w:widowControl w:val="0"/>
              <w:ind w:hanging="108"/>
              <w:jc w:val="both"/>
              <w:rPr>
                <w:b/>
                <w:i/>
                <w:noProof/>
                <w:sz w:val="22"/>
                <w:lang w:val="it-IT"/>
              </w:rPr>
            </w:pPr>
            <w:r w:rsidRPr="00BF4006">
              <w:rPr>
                <w:sz w:val="20"/>
                <w:szCs w:val="22"/>
              </w:rPr>
              <w:t>- Lưu: VT.</w:t>
            </w:r>
            <w:r w:rsidRPr="00BF4006">
              <w:rPr>
                <w:noProof/>
                <w:spacing w:val="6"/>
                <w:sz w:val="27"/>
                <w:szCs w:val="27"/>
              </w:rPr>
              <w:t xml:space="preserve"> </w:t>
            </w:r>
          </w:p>
        </w:tc>
        <w:tc>
          <w:tcPr>
            <w:tcW w:w="4111" w:type="dxa"/>
          </w:tcPr>
          <w:p w:rsidR="00EC6999" w:rsidRPr="00CE3988" w:rsidRDefault="00EC6999" w:rsidP="008C3F8C">
            <w:pPr>
              <w:widowControl w:val="0"/>
              <w:jc w:val="center"/>
              <w:rPr>
                <w:b/>
                <w:sz w:val="26"/>
                <w:szCs w:val="26"/>
                <w:lang w:val="it-IT"/>
              </w:rPr>
            </w:pPr>
            <w:r w:rsidRPr="00CE3988">
              <w:rPr>
                <w:b/>
                <w:sz w:val="26"/>
                <w:szCs w:val="26"/>
                <w:lang w:val="it-IT"/>
              </w:rPr>
              <w:t>KT. CHÁNH VĂN PHÒNG</w:t>
            </w:r>
          </w:p>
          <w:p w:rsidR="00EC6999" w:rsidRPr="00CE3988" w:rsidRDefault="00EC6999" w:rsidP="008C3F8C">
            <w:pPr>
              <w:widowControl w:val="0"/>
              <w:jc w:val="center"/>
              <w:rPr>
                <w:b/>
                <w:sz w:val="26"/>
                <w:szCs w:val="26"/>
                <w:lang w:val="it-IT"/>
              </w:rPr>
            </w:pPr>
            <w:r w:rsidRPr="00CE3988">
              <w:rPr>
                <w:b/>
                <w:sz w:val="26"/>
                <w:szCs w:val="26"/>
                <w:lang w:val="it-IT"/>
              </w:rPr>
              <w:t>PHÓ CHÁNH VĂN PHÒNG</w:t>
            </w: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8D053A" w:rsidRPr="00CE3988" w:rsidRDefault="008D053A"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2"/>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rPr>
                <w:b/>
                <w:sz w:val="8"/>
                <w:szCs w:val="8"/>
                <w:lang w:val="it-IT"/>
              </w:rPr>
            </w:pPr>
          </w:p>
          <w:p w:rsidR="00EC6999" w:rsidRPr="00BF4006" w:rsidRDefault="008A1ECE" w:rsidP="008C3F8C">
            <w:pPr>
              <w:widowControl w:val="0"/>
              <w:spacing w:before="40" w:after="60"/>
              <w:jc w:val="center"/>
              <w:rPr>
                <w:b/>
                <w:sz w:val="28"/>
                <w:szCs w:val="28"/>
              </w:rPr>
            </w:pPr>
            <w:r>
              <w:rPr>
                <w:b/>
                <w:sz w:val="28"/>
                <w:szCs w:val="28"/>
                <w:lang w:val="it-IT"/>
              </w:rPr>
              <w:t>Nguyễn Đức Quang</w:t>
            </w:r>
          </w:p>
        </w:tc>
      </w:tr>
    </w:tbl>
    <w:p w:rsidR="00CD2A98" w:rsidRPr="00193DCC" w:rsidRDefault="00421252" w:rsidP="008C3F8C">
      <w:pPr>
        <w:widowControl w:val="0"/>
        <w:shd w:val="clear" w:color="auto" w:fill="FFFFFF"/>
        <w:tabs>
          <w:tab w:val="left" w:pos="567"/>
        </w:tabs>
        <w:spacing w:before="40" w:after="60" w:line="350" w:lineRule="exact"/>
        <w:jc w:val="both"/>
      </w:pPr>
      <w:r w:rsidRPr="00193DCC">
        <w:rPr>
          <w:noProof/>
          <w:spacing w:val="6"/>
          <w:sz w:val="27"/>
          <w:szCs w:val="27"/>
          <w:highlight w:val="yellow"/>
        </w:rPr>
        <mc:AlternateContent>
          <mc:Choice Requires="wps">
            <w:drawing>
              <wp:anchor distT="0" distB="0" distL="114300" distR="114300" simplePos="0" relativeHeight="251662336" behindDoc="0" locked="0" layoutInCell="1" allowOverlap="1" wp14:anchorId="6FB354E0" wp14:editId="4DCBFDC0">
                <wp:simplePos x="0" y="0"/>
                <wp:positionH relativeFrom="column">
                  <wp:posOffset>-57978</wp:posOffset>
                </wp:positionH>
                <wp:positionV relativeFrom="paragraph">
                  <wp:posOffset>131721</wp:posOffset>
                </wp:positionV>
                <wp:extent cx="4556097" cy="107817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097" cy="107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665" w:rsidRPr="00076FC5" w:rsidRDefault="00D36665" w:rsidP="006056DE">
                            <w:pPr>
                              <w:spacing w:before="120" w:line="288" w:lineRule="auto"/>
                              <w:rPr>
                                <w:color w:val="FFFFFF" w:themeColor="background1"/>
                                <w:sz w:val="25"/>
                                <w:szCs w:val="25"/>
                              </w:rPr>
                            </w:pPr>
                            <w:r w:rsidRPr="00076FC5">
                              <w:rPr>
                                <w:color w:val="FFFFFF" w:themeColor="background1"/>
                                <w:sz w:val="25"/>
                                <w:szCs w:val="25"/>
                              </w:rPr>
                              <w:t>Trưởng ca trực:</w:t>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00B3618C" w:rsidRPr="00076FC5">
                              <w:rPr>
                                <w:color w:val="FFFFFF" w:themeColor="background1"/>
                                <w:sz w:val="25"/>
                                <w:szCs w:val="25"/>
                              </w:rPr>
                              <w:t>Hoàng Văn Chính</w:t>
                            </w:r>
                          </w:p>
                          <w:p w:rsidR="00D36665" w:rsidRPr="00076FC5" w:rsidRDefault="00D36665" w:rsidP="006056DE">
                            <w:pPr>
                              <w:spacing w:before="120" w:line="288" w:lineRule="auto"/>
                              <w:rPr>
                                <w:color w:val="FFFFFF" w:themeColor="background1"/>
                                <w:sz w:val="25"/>
                                <w:szCs w:val="25"/>
                              </w:rPr>
                            </w:pPr>
                            <w:r w:rsidRPr="00076FC5">
                              <w:rPr>
                                <w:color w:val="FFFFFF" w:themeColor="background1"/>
                                <w:sz w:val="25"/>
                                <w:szCs w:val="25"/>
                              </w:rPr>
                              <w:t>Trực ban 1:</w:t>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00B3618C" w:rsidRPr="00076FC5">
                              <w:rPr>
                                <w:color w:val="FFFFFF" w:themeColor="background1"/>
                                <w:sz w:val="25"/>
                                <w:szCs w:val="25"/>
                              </w:rPr>
                              <w:t>Hồ Văn Linh</w:t>
                            </w:r>
                          </w:p>
                          <w:p w:rsidR="00D36665" w:rsidRPr="00076FC5" w:rsidRDefault="00D36665" w:rsidP="006056DE">
                            <w:pPr>
                              <w:spacing w:before="120" w:line="288" w:lineRule="auto"/>
                              <w:rPr>
                                <w:color w:val="FFFFFF" w:themeColor="background1"/>
                                <w:sz w:val="25"/>
                                <w:szCs w:val="25"/>
                              </w:rPr>
                            </w:pPr>
                            <w:r w:rsidRPr="00076FC5">
                              <w:rPr>
                                <w:color w:val="FFFFFF" w:themeColor="background1"/>
                                <w:sz w:val="25"/>
                                <w:szCs w:val="25"/>
                              </w:rPr>
                              <w:t>Trực ban 2:</w:t>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00B3618C" w:rsidRPr="00076FC5">
                              <w:rPr>
                                <w:color w:val="FFFFFF" w:themeColor="background1"/>
                                <w:sz w:val="25"/>
                                <w:szCs w:val="25"/>
                              </w:rPr>
                              <w:t>Nguyễn Hữu Hoàng Anh</w:t>
                            </w:r>
                          </w:p>
                          <w:p w:rsidR="00D36665" w:rsidRPr="00B3618C" w:rsidRDefault="00D36665" w:rsidP="00605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354E0" id="_x0000_t202" coordsize="21600,21600" o:spt="202" path="m,l,21600r21600,l21600,xe">
                <v:stroke joinstyle="miter"/>
                <v:path gradientshapeok="t" o:connecttype="rect"/>
              </v:shapetype>
              <v:shape id="Text Box 2" o:spid="_x0000_s1026" type="#_x0000_t202" style="position:absolute;left:0;text-align:left;margin-left:-4.55pt;margin-top:10.35pt;width:358.75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N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" filled="f" stroked="f">
                <v:textbox>
                  <w:txbxContent>
                    <w:p w:rsidR="00D36665" w:rsidRPr="00076FC5" w:rsidRDefault="00D36665" w:rsidP="006056DE">
                      <w:pPr>
                        <w:spacing w:before="120" w:line="288" w:lineRule="auto"/>
                        <w:rPr>
                          <w:color w:val="FFFFFF" w:themeColor="background1"/>
                          <w:sz w:val="25"/>
                          <w:szCs w:val="25"/>
                        </w:rPr>
                      </w:pPr>
                      <w:r w:rsidRPr="00076FC5">
                        <w:rPr>
                          <w:color w:val="FFFFFF" w:themeColor="background1"/>
                          <w:sz w:val="25"/>
                          <w:szCs w:val="25"/>
                        </w:rPr>
                        <w:t>Trưởng ca trực:</w:t>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00B3618C" w:rsidRPr="00076FC5">
                        <w:rPr>
                          <w:color w:val="FFFFFF" w:themeColor="background1"/>
                          <w:sz w:val="25"/>
                          <w:szCs w:val="25"/>
                        </w:rPr>
                        <w:t>Hoàng Văn Chính</w:t>
                      </w:r>
                    </w:p>
                    <w:p w:rsidR="00D36665" w:rsidRPr="00076FC5" w:rsidRDefault="00D36665" w:rsidP="006056DE">
                      <w:pPr>
                        <w:spacing w:before="120" w:line="288" w:lineRule="auto"/>
                        <w:rPr>
                          <w:color w:val="FFFFFF" w:themeColor="background1"/>
                          <w:sz w:val="25"/>
                          <w:szCs w:val="25"/>
                        </w:rPr>
                      </w:pPr>
                      <w:r w:rsidRPr="00076FC5">
                        <w:rPr>
                          <w:color w:val="FFFFFF" w:themeColor="background1"/>
                          <w:sz w:val="25"/>
                          <w:szCs w:val="25"/>
                        </w:rPr>
                        <w:t>Trực ban 1:</w:t>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00B3618C" w:rsidRPr="00076FC5">
                        <w:rPr>
                          <w:color w:val="FFFFFF" w:themeColor="background1"/>
                          <w:sz w:val="25"/>
                          <w:szCs w:val="25"/>
                        </w:rPr>
                        <w:t>Hồ Văn Linh</w:t>
                      </w:r>
                    </w:p>
                    <w:p w:rsidR="00D36665" w:rsidRPr="00076FC5" w:rsidRDefault="00D36665" w:rsidP="006056DE">
                      <w:pPr>
                        <w:spacing w:before="120" w:line="288" w:lineRule="auto"/>
                        <w:rPr>
                          <w:color w:val="FFFFFF" w:themeColor="background1"/>
                          <w:sz w:val="25"/>
                          <w:szCs w:val="25"/>
                        </w:rPr>
                      </w:pPr>
                      <w:r w:rsidRPr="00076FC5">
                        <w:rPr>
                          <w:color w:val="FFFFFF" w:themeColor="background1"/>
                          <w:sz w:val="25"/>
                          <w:szCs w:val="25"/>
                        </w:rPr>
                        <w:t>Trực ban 2:</w:t>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Pr="00076FC5">
                        <w:rPr>
                          <w:color w:val="FFFFFF" w:themeColor="background1"/>
                          <w:sz w:val="25"/>
                          <w:szCs w:val="25"/>
                        </w:rPr>
                        <w:tab/>
                      </w:r>
                      <w:r w:rsidR="00B3618C" w:rsidRPr="00076FC5">
                        <w:rPr>
                          <w:color w:val="FFFFFF" w:themeColor="background1"/>
                          <w:sz w:val="25"/>
                          <w:szCs w:val="25"/>
                        </w:rPr>
                        <w:t>Nguyễn Hữu Hoàng Anh</w:t>
                      </w:r>
                    </w:p>
                    <w:p w:rsidR="00D36665" w:rsidRPr="00B3618C" w:rsidRDefault="00D36665" w:rsidP="006056DE"/>
                  </w:txbxContent>
                </v:textbox>
              </v:shape>
            </w:pict>
          </mc:Fallback>
        </mc:AlternateContent>
      </w:r>
    </w:p>
    <w:sectPr w:rsidR="00CD2A98" w:rsidRPr="00193DCC" w:rsidSect="003055C7">
      <w:headerReference w:type="default" r:id="rId11"/>
      <w:footerReference w:type="default" r:id="rId12"/>
      <w:pgSz w:w="11907" w:h="16840" w:code="9"/>
      <w:pgMar w:top="851" w:right="1021" w:bottom="851" w:left="164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13" w:rsidRDefault="00657613">
      <w:r>
        <w:separator/>
      </w:r>
    </w:p>
  </w:endnote>
  <w:endnote w:type="continuationSeparator" w:id="0">
    <w:p w:rsidR="00657613" w:rsidRDefault="0065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65" w:rsidRDefault="00D36665"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13" w:rsidRDefault="00657613">
      <w:r>
        <w:separator/>
      </w:r>
    </w:p>
  </w:footnote>
  <w:footnote w:type="continuationSeparator" w:id="0">
    <w:p w:rsidR="00657613" w:rsidRDefault="00657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64983"/>
      <w:docPartObj>
        <w:docPartGallery w:val="Page Numbers (Top of Page)"/>
        <w:docPartUnique/>
      </w:docPartObj>
    </w:sdtPr>
    <w:sdtEndPr>
      <w:rPr>
        <w:noProof/>
      </w:rPr>
    </w:sdtEndPr>
    <w:sdtContent>
      <w:p w:rsidR="00D36665" w:rsidRDefault="00D36665" w:rsidP="00907A3D">
        <w:pPr>
          <w:pStyle w:val="Header"/>
          <w:spacing w:before="120"/>
          <w:jc w:val="center"/>
        </w:pPr>
        <w:r>
          <w:fldChar w:fldCharType="begin"/>
        </w:r>
        <w:r>
          <w:instrText xml:space="preserve"> PAGE   \* MERGEFORMAT </w:instrText>
        </w:r>
        <w:r>
          <w:fldChar w:fldCharType="separate"/>
        </w:r>
        <w:r w:rsidR="006C092E">
          <w:rPr>
            <w:noProof/>
          </w:rPr>
          <w:t>4</w:t>
        </w:r>
        <w:r>
          <w:rPr>
            <w:noProof/>
          </w:rPr>
          <w:fldChar w:fldCharType="end"/>
        </w:r>
      </w:p>
    </w:sdtContent>
  </w:sdt>
  <w:p w:rsidR="00D36665" w:rsidRDefault="00D366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92"/>
    <w:rsid w:val="00000DA5"/>
    <w:rsid w:val="00003BC3"/>
    <w:rsid w:val="00003C44"/>
    <w:rsid w:val="00006C0B"/>
    <w:rsid w:val="00006EF4"/>
    <w:rsid w:val="00012D8A"/>
    <w:rsid w:val="00014249"/>
    <w:rsid w:val="00014BE1"/>
    <w:rsid w:val="00016CA3"/>
    <w:rsid w:val="0002074C"/>
    <w:rsid w:val="00020AB7"/>
    <w:rsid w:val="00020B34"/>
    <w:rsid w:val="00022C0F"/>
    <w:rsid w:val="000238A2"/>
    <w:rsid w:val="00025F37"/>
    <w:rsid w:val="000268A5"/>
    <w:rsid w:val="00026EE6"/>
    <w:rsid w:val="00030296"/>
    <w:rsid w:val="00031CF5"/>
    <w:rsid w:val="0003381B"/>
    <w:rsid w:val="00034343"/>
    <w:rsid w:val="00034A57"/>
    <w:rsid w:val="00035812"/>
    <w:rsid w:val="00035C46"/>
    <w:rsid w:val="00035D8D"/>
    <w:rsid w:val="0004497A"/>
    <w:rsid w:val="000478C2"/>
    <w:rsid w:val="00050084"/>
    <w:rsid w:val="0005389C"/>
    <w:rsid w:val="00055B0E"/>
    <w:rsid w:val="00060F92"/>
    <w:rsid w:val="0006104A"/>
    <w:rsid w:val="00067251"/>
    <w:rsid w:val="00076FC5"/>
    <w:rsid w:val="000776BB"/>
    <w:rsid w:val="0008307A"/>
    <w:rsid w:val="00083613"/>
    <w:rsid w:val="0008498D"/>
    <w:rsid w:val="00097AA8"/>
    <w:rsid w:val="000A4EB4"/>
    <w:rsid w:val="000A5CAF"/>
    <w:rsid w:val="000A6E53"/>
    <w:rsid w:val="000B037F"/>
    <w:rsid w:val="000B0DBB"/>
    <w:rsid w:val="000B18CB"/>
    <w:rsid w:val="000B388D"/>
    <w:rsid w:val="000B4469"/>
    <w:rsid w:val="000B51EC"/>
    <w:rsid w:val="000B7215"/>
    <w:rsid w:val="000B7E2B"/>
    <w:rsid w:val="000C01E4"/>
    <w:rsid w:val="000C0330"/>
    <w:rsid w:val="000C05C1"/>
    <w:rsid w:val="000C0CF9"/>
    <w:rsid w:val="000C2114"/>
    <w:rsid w:val="000D126A"/>
    <w:rsid w:val="000D23B3"/>
    <w:rsid w:val="000D3A69"/>
    <w:rsid w:val="000D49AC"/>
    <w:rsid w:val="000D74A1"/>
    <w:rsid w:val="000D7DAA"/>
    <w:rsid w:val="000E0355"/>
    <w:rsid w:val="000E0431"/>
    <w:rsid w:val="000E3875"/>
    <w:rsid w:val="000E572A"/>
    <w:rsid w:val="000F0B72"/>
    <w:rsid w:val="000F22A6"/>
    <w:rsid w:val="000F6296"/>
    <w:rsid w:val="000F6D47"/>
    <w:rsid w:val="000F76C5"/>
    <w:rsid w:val="000F7BAC"/>
    <w:rsid w:val="00100C78"/>
    <w:rsid w:val="00100E5F"/>
    <w:rsid w:val="00102316"/>
    <w:rsid w:val="00107E6C"/>
    <w:rsid w:val="0011028F"/>
    <w:rsid w:val="00111476"/>
    <w:rsid w:val="0011468F"/>
    <w:rsid w:val="00115D27"/>
    <w:rsid w:val="001162E4"/>
    <w:rsid w:val="0012037C"/>
    <w:rsid w:val="00121E16"/>
    <w:rsid w:val="001227EE"/>
    <w:rsid w:val="00127B9A"/>
    <w:rsid w:val="00130A6D"/>
    <w:rsid w:val="0013377A"/>
    <w:rsid w:val="00143C15"/>
    <w:rsid w:val="00144B1C"/>
    <w:rsid w:val="0014521D"/>
    <w:rsid w:val="00147118"/>
    <w:rsid w:val="00151520"/>
    <w:rsid w:val="001517DE"/>
    <w:rsid w:val="0015353C"/>
    <w:rsid w:val="00155C95"/>
    <w:rsid w:val="00156A9D"/>
    <w:rsid w:val="00160417"/>
    <w:rsid w:val="0016169E"/>
    <w:rsid w:val="00164E67"/>
    <w:rsid w:val="001655E8"/>
    <w:rsid w:val="001658E2"/>
    <w:rsid w:val="00165939"/>
    <w:rsid w:val="00165F64"/>
    <w:rsid w:val="00167336"/>
    <w:rsid w:val="001707A9"/>
    <w:rsid w:val="001714E2"/>
    <w:rsid w:val="0017241C"/>
    <w:rsid w:val="00177038"/>
    <w:rsid w:val="00177CD4"/>
    <w:rsid w:val="001821C6"/>
    <w:rsid w:val="001864E9"/>
    <w:rsid w:val="00190F51"/>
    <w:rsid w:val="00193DCC"/>
    <w:rsid w:val="00197FE9"/>
    <w:rsid w:val="001A511C"/>
    <w:rsid w:val="001A56B3"/>
    <w:rsid w:val="001A73EF"/>
    <w:rsid w:val="001B271C"/>
    <w:rsid w:val="001B604A"/>
    <w:rsid w:val="001C0426"/>
    <w:rsid w:val="001C20F3"/>
    <w:rsid w:val="001C21F3"/>
    <w:rsid w:val="001C7811"/>
    <w:rsid w:val="001C7869"/>
    <w:rsid w:val="001D048F"/>
    <w:rsid w:val="001D2D9F"/>
    <w:rsid w:val="001D308C"/>
    <w:rsid w:val="001D3384"/>
    <w:rsid w:val="001D5174"/>
    <w:rsid w:val="001D5628"/>
    <w:rsid w:val="001D68F9"/>
    <w:rsid w:val="001E013C"/>
    <w:rsid w:val="001E3F46"/>
    <w:rsid w:val="001E40E1"/>
    <w:rsid w:val="001E5DD4"/>
    <w:rsid w:val="001E772A"/>
    <w:rsid w:val="0020249C"/>
    <w:rsid w:val="00202C52"/>
    <w:rsid w:val="0020436D"/>
    <w:rsid w:val="00204710"/>
    <w:rsid w:val="002056BC"/>
    <w:rsid w:val="00205743"/>
    <w:rsid w:val="002067D5"/>
    <w:rsid w:val="002069B9"/>
    <w:rsid w:val="00207A35"/>
    <w:rsid w:val="0021115C"/>
    <w:rsid w:val="00211F30"/>
    <w:rsid w:val="00214E1B"/>
    <w:rsid w:val="002152A7"/>
    <w:rsid w:val="00215F34"/>
    <w:rsid w:val="00217550"/>
    <w:rsid w:val="00217D65"/>
    <w:rsid w:val="002206A1"/>
    <w:rsid w:val="002215A2"/>
    <w:rsid w:val="00225023"/>
    <w:rsid w:val="00225134"/>
    <w:rsid w:val="00225192"/>
    <w:rsid w:val="002300F9"/>
    <w:rsid w:val="002307FC"/>
    <w:rsid w:val="002363AC"/>
    <w:rsid w:val="00236427"/>
    <w:rsid w:val="002370C7"/>
    <w:rsid w:val="002375C8"/>
    <w:rsid w:val="00237B62"/>
    <w:rsid w:val="00241E06"/>
    <w:rsid w:val="00243BF3"/>
    <w:rsid w:val="00243E67"/>
    <w:rsid w:val="002447F0"/>
    <w:rsid w:val="00247053"/>
    <w:rsid w:val="00247995"/>
    <w:rsid w:val="00251766"/>
    <w:rsid w:val="00252583"/>
    <w:rsid w:val="00252749"/>
    <w:rsid w:val="00253AE6"/>
    <w:rsid w:val="00254BB1"/>
    <w:rsid w:val="00255090"/>
    <w:rsid w:val="002561CC"/>
    <w:rsid w:val="002562BE"/>
    <w:rsid w:val="002609DE"/>
    <w:rsid w:val="00266317"/>
    <w:rsid w:val="002673E0"/>
    <w:rsid w:val="002733CF"/>
    <w:rsid w:val="00273581"/>
    <w:rsid w:val="00274CBB"/>
    <w:rsid w:val="00274DD7"/>
    <w:rsid w:val="0027585F"/>
    <w:rsid w:val="002764F8"/>
    <w:rsid w:val="0028018E"/>
    <w:rsid w:val="002816AF"/>
    <w:rsid w:val="00281E3E"/>
    <w:rsid w:val="00286B51"/>
    <w:rsid w:val="00287FB0"/>
    <w:rsid w:val="0029118F"/>
    <w:rsid w:val="00292C19"/>
    <w:rsid w:val="00297542"/>
    <w:rsid w:val="002A083A"/>
    <w:rsid w:val="002A0E42"/>
    <w:rsid w:val="002A5015"/>
    <w:rsid w:val="002A510F"/>
    <w:rsid w:val="002A5AAF"/>
    <w:rsid w:val="002A7009"/>
    <w:rsid w:val="002B063F"/>
    <w:rsid w:val="002B0834"/>
    <w:rsid w:val="002B1680"/>
    <w:rsid w:val="002B26FB"/>
    <w:rsid w:val="002B5E63"/>
    <w:rsid w:val="002B7BFF"/>
    <w:rsid w:val="002C2258"/>
    <w:rsid w:val="002C3AB3"/>
    <w:rsid w:val="002D0EFF"/>
    <w:rsid w:val="002D19EF"/>
    <w:rsid w:val="002D577E"/>
    <w:rsid w:val="002D620D"/>
    <w:rsid w:val="002D75F6"/>
    <w:rsid w:val="002E0014"/>
    <w:rsid w:val="002E0AA0"/>
    <w:rsid w:val="002E0BA8"/>
    <w:rsid w:val="002E2FBD"/>
    <w:rsid w:val="002E49C4"/>
    <w:rsid w:val="002E5F34"/>
    <w:rsid w:val="002E7CBF"/>
    <w:rsid w:val="002E7D4E"/>
    <w:rsid w:val="002F207F"/>
    <w:rsid w:val="00300256"/>
    <w:rsid w:val="00301D81"/>
    <w:rsid w:val="003055C7"/>
    <w:rsid w:val="00310A16"/>
    <w:rsid w:val="00313715"/>
    <w:rsid w:val="00317406"/>
    <w:rsid w:val="003213CC"/>
    <w:rsid w:val="00323991"/>
    <w:rsid w:val="00324CE0"/>
    <w:rsid w:val="00326988"/>
    <w:rsid w:val="0033107B"/>
    <w:rsid w:val="0033254A"/>
    <w:rsid w:val="00335A4C"/>
    <w:rsid w:val="003370C8"/>
    <w:rsid w:val="00337D78"/>
    <w:rsid w:val="003400DC"/>
    <w:rsid w:val="00341E1F"/>
    <w:rsid w:val="00343946"/>
    <w:rsid w:val="0034413D"/>
    <w:rsid w:val="00344D2F"/>
    <w:rsid w:val="00344FC5"/>
    <w:rsid w:val="003462AC"/>
    <w:rsid w:val="00350498"/>
    <w:rsid w:val="0035164D"/>
    <w:rsid w:val="0035220D"/>
    <w:rsid w:val="003534AF"/>
    <w:rsid w:val="00353691"/>
    <w:rsid w:val="003547B8"/>
    <w:rsid w:val="00354C71"/>
    <w:rsid w:val="00355C66"/>
    <w:rsid w:val="003574A8"/>
    <w:rsid w:val="00357D1E"/>
    <w:rsid w:val="00361935"/>
    <w:rsid w:val="003620E5"/>
    <w:rsid w:val="00362EE0"/>
    <w:rsid w:val="00363BEA"/>
    <w:rsid w:val="00366A47"/>
    <w:rsid w:val="00371663"/>
    <w:rsid w:val="00371A4C"/>
    <w:rsid w:val="0037273C"/>
    <w:rsid w:val="0037309D"/>
    <w:rsid w:val="00373489"/>
    <w:rsid w:val="00374370"/>
    <w:rsid w:val="00375C50"/>
    <w:rsid w:val="003775F1"/>
    <w:rsid w:val="00377614"/>
    <w:rsid w:val="0038075F"/>
    <w:rsid w:val="00380828"/>
    <w:rsid w:val="00381448"/>
    <w:rsid w:val="00381BB1"/>
    <w:rsid w:val="003864B7"/>
    <w:rsid w:val="003906A6"/>
    <w:rsid w:val="003938E7"/>
    <w:rsid w:val="00395082"/>
    <w:rsid w:val="00395733"/>
    <w:rsid w:val="003971C4"/>
    <w:rsid w:val="003A2587"/>
    <w:rsid w:val="003A7DB0"/>
    <w:rsid w:val="003B06BC"/>
    <w:rsid w:val="003B1FC3"/>
    <w:rsid w:val="003C1AAA"/>
    <w:rsid w:val="003C59E4"/>
    <w:rsid w:val="003C75F0"/>
    <w:rsid w:val="003D1A60"/>
    <w:rsid w:val="003D3E33"/>
    <w:rsid w:val="003D537D"/>
    <w:rsid w:val="003D5F07"/>
    <w:rsid w:val="003D6504"/>
    <w:rsid w:val="003D6526"/>
    <w:rsid w:val="003D6737"/>
    <w:rsid w:val="003E17E2"/>
    <w:rsid w:val="003E4A1B"/>
    <w:rsid w:val="003F6FFE"/>
    <w:rsid w:val="0040306D"/>
    <w:rsid w:val="004031C3"/>
    <w:rsid w:val="00404549"/>
    <w:rsid w:val="00404D46"/>
    <w:rsid w:val="004052D8"/>
    <w:rsid w:val="00406B64"/>
    <w:rsid w:val="0041331D"/>
    <w:rsid w:val="004138A0"/>
    <w:rsid w:val="00415041"/>
    <w:rsid w:val="00421252"/>
    <w:rsid w:val="0042260E"/>
    <w:rsid w:val="00423302"/>
    <w:rsid w:val="00425BA1"/>
    <w:rsid w:val="00425E18"/>
    <w:rsid w:val="00433A28"/>
    <w:rsid w:val="00434876"/>
    <w:rsid w:val="004359F1"/>
    <w:rsid w:val="00440B61"/>
    <w:rsid w:val="00442B74"/>
    <w:rsid w:val="00442F7F"/>
    <w:rsid w:val="0044561B"/>
    <w:rsid w:val="00446C62"/>
    <w:rsid w:val="0045033C"/>
    <w:rsid w:val="004504FF"/>
    <w:rsid w:val="00452686"/>
    <w:rsid w:val="00452A2C"/>
    <w:rsid w:val="00453155"/>
    <w:rsid w:val="004540B1"/>
    <w:rsid w:val="0045573C"/>
    <w:rsid w:val="004558B8"/>
    <w:rsid w:val="00457188"/>
    <w:rsid w:val="00460F4E"/>
    <w:rsid w:val="0046728D"/>
    <w:rsid w:val="00467EB5"/>
    <w:rsid w:val="0047490F"/>
    <w:rsid w:val="004758D0"/>
    <w:rsid w:val="004773F6"/>
    <w:rsid w:val="004824F7"/>
    <w:rsid w:val="00484919"/>
    <w:rsid w:val="004875B7"/>
    <w:rsid w:val="00490A41"/>
    <w:rsid w:val="00493199"/>
    <w:rsid w:val="00495868"/>
    <w:rsid w:val="00495977"/>
    <w:rsid w:val="004A0588"/>
    <w:rsid w:val="004A0BC4"/>
    <w:rsid w:val="004A2AF7"/>
    <w:rsid w:val="004A4A1A"/>
    <w:rsid w:val="004A6F16"/>
    <w:rsid w:val="004A7D8A"/>
    <w:rsid w:val="004B76A2"/>
    <w:rsid w:val="004B76E6"/>
    <w:rsid w:val="004C0D50"/>
    <w:rsid w:val="004C58E9"/>
    <w:rsid w:val="004C5ED0"/>
    <w:rsid w:val="004C6499"/>
    <w:rsid w:val="004C6E01"/>
    <w:rsid w:val="004D2547"/>
    <w:rsid w:val="004D2846"/>
    <w:rsid w:val="004E0957"/>
    <w:rsid w:val="004E2207"/>
    <w:rsid w:val="004E361D"/>
    <w:rsid w:val="004E3CCC"/>
    <w:rsid w:val="004E73AA"/>
    <w:rsid w:val="004E79C6"/>
    <w:rsid w:val="004E7BCA"/>
    <w:rsid w:val="004F1C34"/>
    <w:rsid w:val="004F2B2F"/>
    <w:rsid w:val="004F3A5C"/>
    <w:rsid w:val="004F4713"/>
    <w:rsid w:val="004F56DD"/>
    <w:rsid w:val="004F766D"/>
    <w:rsid w:val="00500034"/>
    <w:rsid w:val="00502FC1"/>
    <w:rsid w:val="00503154"/>
    <w:rsid w:val="00504433"/>
    <w:rsid w:val="00504ED4"/>
    <w:rsid w:val="00505CC0"/>
    <w:rsid w:val="00505F22"/>
    <w:rsid w:val="005074EE"/>
    <w:rsid w:val="0051116C"/>
    <w:rsid w:val="00512C5C"/>
    <w:rsid w:val="00514BC2"/>
    <w:rsid w:val="0051600B"/>
    <w:rsid w:val="005165D3"/>
    <w:rsid w:val="00517282"/>
    <w:rsid w:val="005226F2"/>
    <w:rsid w:val="00522D7A"/>
    <w:rsid w:val="00524BED"/>
    <w:rsid w:val="00525934"/>
    <w:rsid w:val="00526262"/>
    <w:rsid w:val="00530D84"/>
    <w:rsid w:val="00533FBD"/>
    <w:rsid w:val="00542105"/>
    <w:rsid w:val="0054314B"/>
    <w:rsid w:val="0055487E"/>
    <w:rsid w:val="005548E8"/>
    <w:rsid w:val="00554F94"/>
    <w:rsid w:val="0055628C"/>
    <w:rsid w:val="005567B9"/>
    <w:rsid w:val="0055783C"/>
    <w:rsid w:val="00557F48"/>
    <w:rsid w:val="00563CEC"/>
    <w:rsid w:val="00563E05"/>
    <w:rsid w:val="0056503E"/>
    <w:rsid w:val="00565824"/>
    <w:rsid w:val="00567561"/>
    <w:rsid w:val="00573053"/>
    <w:rsid w:val="00573B13"/>
    <w:rsid w:val="00573B43"/>
    <w:rsid w:val="00573B8B"/>
    <w:rsid w:val="00574508"/>
    <w:rsid w:val="00574EBD"/>
    <w:rsid w:val="005820F9"/>
    <w:rsid w:val="00583713"/>
    <w:rsid w:val="0058424F"/>
    <w:rsid w:val="00590437"/>
    <w:rsid w:val="00590837"/>
    <w:rsid w:val="00593021"/>
    <w:rsid w:val="00593F6E"/>
    <w:rsid w:val="005950D2"/>
    <w:rsid w:val="00597426"/>
    <w:rsid w:val="005A3B81"/>
    <w:rsid w:val="005A3DDD"/>
    <w:rsid w:val="005A5ACE"/>
    <w:rsid w:val="005A63E0"/>
    <w:rsid w:val="005A7A33"/>
    <w:rsid w:val="005B1FE1"/>
    <w:rsid w:val="005B236F"/>
    <w:rsid w:val="005B3926"/>
    <w:rsid w:val="005C2D5A"/>
    <w:rsid w:val="005C4E55"/>
    <w:rsid w:val="005C70EA"/>
    <w:rsid w:val="005D6A56"/>
    <w:rsid w:val="005D769A"/>
    <w:rsid w:val="005D7EFE"/>
    <w:rsid w:val="005E0F34"/>
    <w:rsid w:val="005E2918"/>
    <w:rsid w:val="005E3102"/>
    <w:rsid w:val="005E3987"/>
    <w:rsid w:val="005E6A99"/>
    <w:rsid w:val="005F0DD3"/>
    <w:rsid w:val="005F1ACA"/>
    <w:rsid w:val="005F3F38"/>
    <w:rsid w:val="005F44E1"/>
    <w:rsid w:val="005F5B81"/>
    <w:rsid w:val="005F5F02"/>
    <w:rsid w:val="005F647E"/>
    <w:rsid w:val="005F6EBB"/>
    <w:rsid w:val="0060198F"/>
    <w:rsid w:val="0060427B"/>
    <w:rsid w:val="00605684"/>
    <w:rsid w:val="006056DE"/>
    <w:rsid w:val="006107A2"/>
    <w:rsid w:val="00611F52"/>
    <w:rsid w:val="006166F1"/>
    <w:rsid w:val="006172A9"/>
    <w:rsid w:val="00623CE3"/>
    <w:rsid w:val="00626691"/>
    <w:rsid w:val="006273FC"/>
    <w:rsid w:val="00630796"/>
    <w:rsid w:val="00633347"/>
    <w:rsid w:val="00633F2D"/>
    <w:rsid w:val="00635911"/>
    <w:rsid w:val="00636581"/>
    <w:rsid w:val="00636F28"/>
    <w:rsid w:val="00637ABB"/>
    <w:rsid w:val="0064221E"/>
    <w:rsid w:val="00646250"/>
    <w:rsid w:val="0064746B"/>
    <w:rsid w:val="006530EA"/>
    <w:rsid w:val="00653DA3"/>
    <w:rsid w:val="00654350"/>
    <w:rsid w:val="00655313"/>
    <w:rsid w:val="0065537A"/>
    <w:rsid w:val="006563F3"/>
    <w:rsid w:val="00657613"/>
    <w:rsid w:val="00663320"/>
    <w:rsid w:val="00666D11"/>
    <w:rsid w:val="00670CCE"/>
    <w:rsid w:val="00670E94"/>
    <w:rsid w:val="0067168D"/>
    <w:rsid w:val="00671A6F"/>
    <w:rsid w:val="00671E8F"/>
    <w:rsid w:val="00672C34"/>
    <w:rsid w:val="0068068A"/>
    <w:rsid w:val="00680CCE"/>
    <w:rsid w:val="00685485"/>
    <w:rsid w:val="00691299"/>
    <w:rsid w:val="00691E80"/>
    <w:rsid w:val="006931A9"/>
    <w:rsid w:val="00693962"/>
    <w:rsid w:val="00697C09"/>
    <w:rsid w:val="006A0A4F"/>
    <w:rsid w:val="006A446E"/>
    <w:rsid w:val="006A52B1"/>
    <w:rsid w:val="006A610D"/>
    <w:rsid w:val="006A7DBA"/>
    <w:rsid w:val="006B370C"/>
    <w:rsid w:val="006B3FA4"/>
    <w:rsid w:val="006B419A"/>
    <w:rsid w:val="006C092E"/>
    <w:rsid w:val="006C12EE"/>
    <w:rsid w:val="006C148F"/>
    <w:rsid w:val="006C66EE"/>
    <w:rsid w:val="006D402C"/>
    <w:rsid w:val="006D4212"/>
    <w:rsid w:val="006D5ABB"/>
    <w:rsid w:val="006D6DDC"/>
    <w:rsid w:val="006D6EC2"/>
    <w:rsid w:val="006D791B"/>
    <w:rsid w:val="006E2598"/>
    <w:rsid w:val="006E2D4D"/>
    <w:rsid w:val="006E4E44"/>
    <w:rsid w:val="006E62C3"/>
    <w:rsid w:val="006E68CB"/>
    <w:rsid w:val="006E7C1F"/>
    <w:rsid w:val="006F0F66"/>
    <w:rsid w:val="006F27C3"/>
    <w:rsid w:val="006F4B66"/>
    <w:rsid w:val="006F4F9F"/>
    <w:rsid w:val="006F5603"/>
    <w:rsid w:val="006F7050"/>
    <w:rsid w:val="006F7ECF"/>
    <w:rsid w:val="00701C2C"/>
    <w:rsid w:val="00701D1A"/>
    <w:rsid w:val="00702813"/>
    <w:rsid w:val="00705D0A"/>
    <w:rsid w:val="00705EEF"/>
    <w:rsid w:val="00707A55"/>
    <w:rsid w:val="007122FE"/>
    <w:rsid w:val="00713681"/>
    <w:rsid w:val="00714C6A"/>
    <w:rsid w:val="007154C3"/>
    <w:rsid w:val="00715A2C"/>
    <w:rsid w:val="00716413"/>
    <w:rsid w:val="00716797"/>
    <w:rsid w:val="00716FE5"/>
    <w:rsid w:val="007211B2"/>
    <w:rsid w:val="007221FD"/>
    <w:rsid w:val="00723FA8"/>
    <w:rsid w:val="00725900"/>
    <w:rsid w:val="0073029F"/>
    <w:rsid w:val="00730727"/>
    <w:rsid w:val="0073504F"/>
    <w:rsid w:val="0073766F"/>
    <w:rsid w:val="007405D9"/>
    <w:rsid w:val="007439AC"/>
    <w:rsid w:val="00743AEB"/>
    <w:rsid w:val="0074542D"/>
    <w:rsid w:val="007511C8"/>
    <w:rsid w:val="0075149B"/>
    <w:rsid w:val="00752562"/>
    <w:rsid w:val="00752BA9"/>
    <w:rsid w:val="00756410"/>
    <w:rsid w:val="0076444F"/>
    <w:rsid w:val="0076706E"/>
    <w:rsid w:val="00770B24"/>
    <w:rsid w:val="00774874"/>
    <w:rsid w:val="00774FA9"/>
    <w:rsid w:val="00776DA6"/>
    <w:rsid w:val="007775C1"/>
    <w:rsid w:val="00780A5C"/>
    <w:rsid w:val="00781532"/>
    <w:rsid w:val="00785531"/>
    <w:rsid w:val="00787308"/>
    <w:rsid w:val="00790171"/>
    <w:rsid w:val="00791247"/>
    <w:rsid w:val="00793347"/>
    <w:rsid w:val="00794B34"/>
    <w:rsid w:val="0079545A"/>
    <w:rsid w:val="00795D4F"/>
    <w:rsid w:val="00796F50"/>
    <w:rsid w:val="007A128F"/>
    <w:rsid w:val="007A285B"/>
    <w:rsid w:val="007A2DBE"/>
    <w:rsid w:val="007A3B94"/>
    <w:rsid w:val="007A7C0B"/>
    <w:rsid w:val="007B0950"/>
    <w:rsid w:val="007B0D6E"/>
    <w:rsid w:val="007B2469"/>
    <w:rsid w:val="007B3852"/>
    <w:rsid w:val="007B491E"/>
    <w:rsid w:val="007B4945"/>
    <w:rsid w:val="007B4E69"/>
    <w:rsid w:val="007C25F2"/>
    <w:rsid w:val="007C3151"/>
    <w:rsid w:val="007C3776"/>
    <w:rsid w:val="007C5A9B"/>
    <w:rsid w:val="007C79C3"/>
    <w:rsid w:val="007D03F3"/>
    <w:rsid w:val="007D1C69"/>
    <w:rsid w:val="007D7272"/>
    <w:rsid w:val="007E03EB"/>
    <w:rsid w:val="007E41B6"/>
    <w:rsid w:val="007E6D6A"/>
    <w:rsid w:val="007F0DF2"/>
    <w:rsid w:val="007F1C7A"/>
    <w:rsid w:val="007F265A"/>
    <w:rsid w:val="007F2767"/>
    <w:rsid w:val="007F279F"/>
    <w:rsid w:val="007F2EFE"/>
    <w:rsid w:val="007F350F"/>
    <w:rsid w:val="007F4FFA"/>
    <w:rsid w:val="008000F1"/>
    <w:rsid w:val="0080527C"/>
    <w:rsid w:val="0081007A"/>
    <w:rsid w:val="00810B7A"/>
    <w:rsid w:val="00814C2C"/>
    <w:rsid w:val="0082192A"/>
    <w:rsid w:val="00822FD2"/>
    <w:rsid w:val="008230F2"/>
    <w:rsid w:val="00826208"/>
    <w:rsid w:val="00830CAF"/>
    <w:rsid w:val="0083140F"/>
    <w:rsid w:val="008317DB"/>
    <w:rsid w:val="00831BEC"/>
    <w:rsid w:val="00832808"/>
    <w:rsid w:val="00834956"/>
    <w:rsid w:val="00834A46"/>
    <w:rsid w:val="008501A2"/>
    <w:rsid w:val="00850D38"/>
    <w:rsid w:val="00860F99"/>
    <w:rsid w:val="0086305D"/>
    <w:rsid w:val="00863CCC"/>
    <w:rsid w:val="00864234"/>
    <w:rsid w:val="00865C06"/>
    <w:rsid w:val="008664B4"/>
    <w:rsid w:val="00866727"/>
    <w:rsid w:val="00872F5F"/>
    <w:rsid w:val="008730D9"/>
    <w:rsid w:val="00876C9C"/>
    <w:rsid w:val="00877E53"/>
    <w:rsid w:val="0088190C"/>
    <w:rsid w:val="00881B6B"/>
    <w:rsid w:val="0088406F"/>
    <w:rsid w:val="00890A92"/>
    <w:rsid w:val="00890CDB"/>
    <w:rsid w:val="00890E4B"/>
    <w:rsid w:val="008A1ECE"/>
    <w:rsid w:val="008A2AEA"/>
    <w:rsid w:val="008A300A"/>
    <w:rsid w:val="008B023F"/>
    <w:rsid w:val="008B155A"/>
    <w:rsid w:val="008B16FA"/>
    <w:rsid w:val="008B5F4D"/>
    <w:rsid w:val="008C02A3"/>
    <w:rsid w:val="008C08F6"/>
    <w:rsid w:val="008C0E3E"/>
    <w:rsid w:val="008C0F3E"/>
    <w:rsid w:val="008C17E7"/>
    <w:rsid w:val="008C1BB8"/>
    <w:rsid w:val="008C3F8C"/>
    <w:rsid w:val="008C522D"/>
    <w:rsid w:val="008C527E"/>
    <w:rsid w:val="008D0464"/>
    <w:rsid w:val="008D053A"/>
    <w:rsid w:val="008E06D0"/>
    <w:rsid w:val="008E4A30"/>
    <w:rsid w:val="008E4E1F"/>
    <w:rsid w:val="008E63FB"/>
    <w:rsid w:val="008E6437"/>
    <w:rsid w:val="008F1F42"/>
    <w:rsid w:val="008F2396"/>
    <w:rsid w:val="008F4674"/>
    <w:rsid w:val="008F7201"/>
    <w:rsid w:val="00902928"/>
    <w:rsid w:val="0090303D"/>
    <w:rsid w:val="00903967"/>
    <w:rsid w:val="00905BD4"/>
    <w:rsid w:val="00907A3D"/>
    <w:rsid w:val="00914FC3"/>
    <w:rsid w:val="00915133"/>
    <w:rsid w:val="00915BB7"/>
    <w:rsid w:val="00915BFC"/>
    <w:rsid w:val="009174E1"/>
    <w:rsid w:val="009174FE"/>
    <w:rsid w:val="009202BA"/>
    <w:rsid w:val="009205B6"/>
    <w:rsid w:val="009216A9"/>
    <w:rsid w:val="00923BFD"/>
    <w:rsid w:val="00924610"/>
    <w:rsid w:val="00924711"/>
    <w:rsid w:val="009247A9"/>
    <w:rsid w:val="0092752C"/>
    <w:rsid w:val="00930D0D"/>
    <w:rsid w:val="00932CB5"/>
    <w:rsid w:val="00945091"/>
    <w:rsid w:val="00945D72"/>
    <w:rsid w:val="009545FA"/>
    <w:rsid w:val="0095637E"/>
    <w:rsid w:val="0095640F"/>
    <w:rsid w:val="00960608"/>
    <w:rsid w:val="009615AE"/>
    <w:rsid w:val="00962320"/>
    <w:rsid w:val="00963A79"/>
    <w:rsid w:val="00965456"/>
    <w:rsid w:val="009707FE"/>
    <w:rsid w:val="00973D83"/>
    <w:rsid w:val="00973E75"/>
    <w:rsid w:val="00977369"/>
    <w:rsid w:val="009776BF"/>
    <w:rsid w:val="009779A8"/>
    <w:rsid w:val="00983682"/>
    <w:rsid w:val="00983C95"/>
    <w:rsid w:val="009867FE"/>
    <w:rsid w:val="00991BBE"/>
    <w:rsid w:val="00991E04"/>
    <w:rsid w:val="00994EE4"/>
    <w:rsid w:val="0099602A"/>
    <w:rsid w:val="00997DB2"/>
    <w:rsid w:val="009A37E1"/>
    <w:rsid w:val="009A5093"/>
    <w:rsid w:val="009A6F75"/>
    <w:rsid w:val="009B0B98"/>
    <w:rsid w:val="009B0E2B"/>
    <w:rsid w:val="009B2F5F"/>
    <w:rsid w:val="009B79B0"/>
    <w:rsid w:val="009C5473"/>
    <w:rsid w:val="009C7B1D"/>
    <w:rsid w:val="009D10C7"/>
    <w:rsid w:val="009D2F9C"/>
    <w:rsid w:val="009D361C"/>
    <w:rsid w:val="009D43D6"/>
    <w:rsid w:val="009D4646"/>
    <w:rsid w:val="009E06EF"/>
    <w:rsid w:val="009E116F"/>
    <w:rsid w:val="009E11AA"/>
    <w:rsid w:val="009E268C"/>
    <w:rsid w:val="009E3D54"/>
    <w:rsid w:val="009E4AF0"/>
    <w:rsid w:val="009E6157"/>
    <w:rsid w:val="009F007D"/>
    <w:rsid w:val="009F5002"/>
    <w:rsid w:val="009F7154"/>
    <w:rsid w:val="00A01CC9"/>
    <w:rsid w:val="00A03E5E"/>
    <w:rsid w:val="00A05C39"/>
    <w:rsid w:val="00A07379"/>
    <w:rsid w:val="00A11578"/>
    <w:rsid w:val="00A13487"/>
    <w:rsid w:val="00A15F27"/>
    <w:rsid w:val="00A16D24"/>
    <w:rsid w:val="00A179F7"/>
    <w:rsid w:val="00A20A93"/>
    <w:rsid w:val="00A233ED"/>
    <w:rsid w:val="00A234A6"/>
    <w:rsid w:val="00A23B41"/>
    <w:rsid w:val="00A244BB"/>
    <w:rsid w:val="00A24C5E"/>
    <w:rsid w:val="00A303AC"/>
    <w:rsid w:val="00A310C2"/>
    <w:rsid w:val="00A33965"/>
    <w:rsid w:val="00A36650"/>
    <w:rsid w:val="00A37719"/>
    <w:rsid w:val="00A40610"/>
    <w:rsid w:val="00A44834"/>
    <w:rsid w:val="00A50903"/>
    <w:rsid w:val="00A6180C"/>
    <w:rsid w:val="00A628ED"/>
    <w:rsid w:val="00A655C3"/>
    <w:rsid w:val="00A67030"/>
    <w:rsid w:val="00A736B9"/>
    <w:rsid w:val="00A758FB"/>
    <w:rsid w:val="00A77FF5"/>
    <w:rsid w:val="00A81359"/>
    <w:rsid w:val="00A81FB4"/>
    <w:rsid w:val="00A82FE6"/>
    <w:rsid w:val="00A91341"/>
    <w:rsid w:val="00A91663"/>
    <w:rsid w:val="00A934B9"/>
    <w:rsid w:val="00A93B72"/>
    <w:rsid w:val="00A94F60"/>
    <w:rsid w:val="00AA7C36"/>
    <w:rsid w:val="00AB2587"/>
    <w:rsid w:val="00AB4A11"/>
    <w:rsid w:val="00AB4DAE"/>
    <w:rsid w:val="00AC299D"/>
    <w:rsid w:val="00AC3485"/>
    <w:rsid w:val="00AC4C42"/>
    <w:rsid w:val="00AC61D1"/>
    <w:rsid w:val="00AC7F69"/>
    <w:rsid w:val="00AD7594"/>
    <w:rsid w:val="00AE20C7"/>
    <w:rsid w:val="00AE385C"/>
    <w:rsid w:val="00AE4A5E"/>
    <w:rsid w:val="00AE6BF8"/>
    <w:rsid w:val="00AF2A4C"/>
    <w:rsid w:val="00AF2FD0"/>
    <w:rsid w:val="00AF63AE"/>
    <w:rsid w:val="00AF73A2"/>
    <w:rsid w:val="00AF7C16"/>
    <w:rsid w:val="00B001DD"/>
    <w:rsid w:val="00B004CA"/>
    <w:rsid w:val="00B00A93"/>
    <w:rsid w:val="00B040BA"/>
    <w:rsid w:val="00B04C4B"/>
    <w:rsid w:val="00B06217"/>
    <w:rsid w:val="00B12039"/>
    <w:rsid w:val="00B167BB"/>
    <w:rsid w:val="00B20CFF"/>
    <w:rsid w:val="00B22AD4"/>
    <w:rsid w:val="00B2307B"/>
    <w:rsid w:val="00B257C8"/>
    <w:rsid w:val="00B25E5B"/>
    <w:rsid w:val="00B264AD"/>
    <w:rsid w:val="00B26F3A"/>
    <w:rsid w:val="00B27746"/>
    <w:rsid w:val="00B34D96"/>
    <w:rsid w:val="00B3618C"/>
    <w:rsid w:val="00B361BC"/>
    <w:rsid w:val="00B3748E"/>
    <w:rsid w:val="00B40112"/>
    <w:rsid w:val="00B40C8F"/>
    <w:rsid w:val="00B429F6"/>
    <w:rsid w:val="00B435C4"/>
    <w:rsid w:val="00B44A13"/>
    <w:rsid w:val="00B467CC"/>
    <w:rsid w:val="00B47A30"/>
    <w:rsid w:val="00B47B07"/>
    <w:rsid w:val="00B5052E"/>
    <w:rsid w:val="00B506E7"/>
    <w:rsid w:val="00B52247"/>
    <w:rsid w:val="00B552C8"/>
    <w:rsid w:val="00B569A6"/>
    <w:rsid w:val="00B60389"/>
    <w:rsid w:val="00B62971"/>
    <w:rsid w:val="00B6513F"/>
    <w:rsid w:val="00B6672D"/>
    <w:rsid w:val="00B67110"/>
    <w:rsid w:val="00B70201"/>
    <w:rsid w:val="00B7100D"/>
    <w:rsid w:val="00B730BA"/>
    <w:rsid w:val="00B7473E"/>
    <w:rsid w:val="00B75665"/>
    <w:rsid w:val="00B76288"/>
    <w:rsid w:val="00B7757B"/>
    <w:rsid w:val="00B80CE6"/>
    <w:rsid w:val="00B86CF7"/>
    <w:rsid w:val="00B87198"/>
    <w:rsid w:val="00B92C91"/>
    <w:rsid w:val="00B95676"/>
    <w:rsid w:val="00B96B92"/>
    <w:rsid w:val="00BA0772"/>
    <w:rsid w:val="00BA0FC0"/>
    <w:rsid w:val="00BA18D0"/>
    <w:rsid w:val="00BA1948"/>
    <w:rsid w:val="00BA26AD"/>
    <w:rsid w:val="00BA43A9"/>
    <w:rsid w:val="00BA5A47"/>
    <w:rsid w:val="00BA613F"/>
    <w:rsid w:val="00BB03A1"/>
    <w:rsid w:val="00BB14AD"/>
    <w:rsid w:val="00BB5071"/>
    <w:rsid w:val="00BB6901"/>
    <w:rsid w:val="00BB7DDC"/>
    <w:rsid w:val="00BC1C73"/>
    <w:rsid w:val="00BC3D6C"/>
    <w:rsid w:val="00BC7F7C"/>
    <w:rsid w:val="00BD22E9"/>
    <w:rsid w:val="00BD50F7"/>
    <w:rsid w:val="00BD5C4B"/>
    <w:rsid w:val="00BD611F"/>
    <w:rsid w:val="00BE1ED3"/>
    <w:rsid w:val="00BE4FEE"/>
    <w:rsid w:val="00BE60B3"/>
    <w:rsid w:val="00BE667C"/>
    <w:rsid w:val="00BE7D04"/>
    <w:rsid w:val="00BF15BD"/>
    <w:rsid w:val="00BF19EF"/>
    <w:rsid w:val="00BF1AAB"/>
    <w:rsid w:val="00BF1C9D"/>
    <w:rsid w:val="00BF4006"/>
    <w:rsid w:val="00BF403A"/>
    <w:rsid w:val="00BF4069"/>
    <w:rsid w:val="00C00240"/>
    <w:rsid w:val="00C01DDD"/>
    <w:rsid w:val="00C052B9"/>
    <w:rsid w:val="00C06F75"/>
    <w:rsid w:val="00C07B3D"/>
    <w:rsid w:val="00C158B6"/>
    <w:rsid w:val="00C20D77"/>
    <w:rsid w:val="00C2264C"/>
    <w:rsid w:val="00C24EF0"/>
    <w:rsid w:val="00C30366"/>
    <w:rsid w:val="00C36292"/>
    <w:rsid w:val="00C411D3"/>
    <w:rsid w:val="00C4797D"/>
    <w:rsid w:val="00C47A5B"/>
    <w:rsid w:val="00C511F3"/>
    <w:rsid w:val="00C51E16"/>
    <w:rsid w:val="00C52512"/>
    <w:rsid w:val="00C52D5F"/>
    <w:rsid w:val="00C53418"/>
    <w:rsid w:val="00C55EAC"/>
    <w:rsid w:val="00C56FCF"/>
    <w:rsid w:val="00C60EEB"/>
    <w:rsid w:val="00C60F3D"/>
    <w:rsid w:val="00C63574"/>
    <w:rsid w:val="00C6535E"/>
    <w:rsid w:val="00C65B05"/>
    <w:rsid w:val="00C670E0"/>
    <w:rsid w:val="00C67244"/>
    <w:rsid w:val="00C7077A"/>
    <w:rsid w:val="00C722AA"/>
    <w:rsid w:val="00C7461B"/>
    <w:rsid w:val="00C751C4"/>
    <w:rsid w:val="00C7649C"/>
    <w:rsid w:val="00C8562F"/>
    <w:rsid w:val="00C86D91"/>
    <w:rsid w:val="00C87434"/>
    <w:rsid w:val="00C87669"/>
    <w:rsid w:val="00C87AAD"/>
    <w:rsid w:val="00C90F41"/>
    <w:rsid w:val="00C9335E"/>
    <w:rsid w:val="00C94812"/>
    <w:rsid w:val="00C964AF"/>
    <w:rsid w:val="00C96A44"/>
    <w:rsid w:val="00CA1DBD"/>
    <w:rsid w:val="00CA4A32"/>
    <w:rsid w:val="00CA59BA"/>
    <w:rsid w:val="00CA62FE"/>
    <w:rsid w:val="00CA6398"/>
    <w:rsid w:val="00CB0671"/>
    <w:rsid w:val="00CB2082"/>
    <w:rsid w:val="00CB2F98"/>
    <w:rsid w:val="00CB3492"/>
    <w:rsid w:val="00CC0FB5"/>
    <w:rsid w:val="00CC1161"/>
    <w:rsid w:val="00CC3381"/>
    <w:rsid w:val="00CC38D5"/>
    <w:rsid w:val="00CC5722"/>
    <w:rsid w:val="00CC582E"/>
    <w:rsid w:val="00CC6898"/>
    <w:rsid w:val="00CC74B3"/>
    <w:rsid w:val="00CD2A98"/>
    <w:rsid w:val="00CD2FAB"/>
    <w:rsid w:val="00CD490F"/>
    <w:rsid w:val="00CD525B"/>
    <w:rsid w:val="00CD5E1D"/>
    <w:rsid w:val="00CD608F"/>
    <w:rsid w:val="00CD7AB0"/>
    <w:rsid w:val="00CE3988"/>
    <w:rsid w:val="00CE4540"/>
    <w:rsid w:val="00CE6F62"/>
    <w:rsid w:val="00CE7206"/>
    <w:rsid w:val="00CF06E7"/>
    <w:rsid w:val="00CF29EE"/>
    <w:rsid w:val="00CF392B"/>
    <w:rsid w:val="00CF7106"/>
    <w:rsid w:val="00D0350E"/>
    <w:rsid w:val="00D03774"/>
    <w:rsid w:val="00D039FC"/>
    <w:rsid w:val="00D04994"/>
    <w:rsid w:val="00D1144F"/>
    <w:rsid w:val="00D11A2A"/>
    <w:rsid w:val="00D124E4"/>
    <w:rsid w:val="00D124F1"/>
    <w:rsid w:val="00D13DDD"/>
    <w:rsid w:val="00D163E7"/>
    <w:rsid w:val="00D17AEF"/>
    <w:rsid w:val="00D20558"/>
    <w:rsid w:val="00D20720"/>
    <w:rsid w:val="00D20D85"/>
    <w:rsid w:val="00D2271D"/>
    <w:rsid w:val="00D22913"/>
    <w:rsid w:val="00D3076F"/>
    <w:rsid w:val="00D30A9D"/>
    <w:rsid w:val="00D3102F"/>
    <w:rsid w:val="00D310A5"/>
    <w:rsid w:val="00D36665"/>
    <w:rsid w:val="00D37271"/>
    <w:rsid w:val="00D37E7B"/>
    <w:rsid w:val="00D421F3"/>
    <w:rsid w:val="00D46313"/>
    <w:rsid w:val="00D46B9D"/>
    <w:rsid w:val="00D46E0C"/>
    <w:rsid w:val="00D640AF"/>
    <w:rsid w:val="00D641D9"/>
    <w:rsid w:val="00D65214"/>
    <w:rsid w:val="00D714A5"/>
    <w:rsid w:val="00D73069"/>
    <w:rsid w:val="00D81C38"/>
    <w:rsid w:val="00D82A24"/>
    <w:rsid w:val="00D8742A"/>
    <w:rsid w:val="00D901A4"/>
    <w:rsid w:val="00D90484"/>
    <w:rsid w:val="00D909B2"/>
    <w:rsid w:val="00D92F50"/>
    <w:rsid w:val="00DA14E6"/>
    <w:rsid w:val="00DB15C5"/>
    <w:rsid w:val="00DB2816"/>
    <w:rsid w:val="00DB2ADF"/>
    <w:rsid w:val="00DB3D06"/>
    <w:rsid w:val="00DB7C76"/>
    <w:rsid w:val="00DC069E"/>
    <w:rsid w:val="00DC1089"/>
    <w:rsid w:val="00DC110D"/>
    <w:rsid w:val="00DC1B64"/>
    <w:rsid w:val="00DC1DE4"/>
    <w:rsid w:val="00DC2C4E"/>
    <w:rsid w:val="00DC4103"/>
    <w:rsid w:val="00DD318C"/>
    <w:rsid w:val="00DD40F4"/>
    <w:rsid w:val="00DD5806"/>
    <w:rsid w:val="00DD608E"/>
    <w:rsid w:val="00DD7BC5"/>
    <w:rsid w:val="00DE2F3F"/>
    <w:rsid w:val="00DE3161"/>
    <w:rsid w:val="00DE5B55"/>
    <w:rsid w:val="00DE7037"/>
    <w:rsid w:val="00DF2D6C"/>
    <w:rsid w:val="00DF32B5"/>
    <w:rsid w:val="00DF38DE"/>
    <w:rsid w:val="00DF63CA"/>
    <w:rsid w:val="00DF6E04"/>
    <w:rsid w:val="00DF73F4"/>
    <w:rsid w:val="00DF7FA9"/>
    <w:rsid w:val="00E0193E"/>
    <w:rsid w:val="00E0308C"/>
    <w:rsid w:val="00E03803"/>
    <w:rsid w:val="00E042EF"/>
    <w:rsid w:val="00E11B16"/>
    <w:rsid w:val="00E156AE"/>
    <w:rsid w:val="00E16727"/>
    <w:rsid w:val="00E16D40"/>
    <w:rsid w:val="00E20F17"/>
    <w:rsid w:val="00E235A4"/>
    <w:rsid w:val="00E24712"/>
    <w:rsid w:val="00E432C2"/>
    <w:rsid w:val="00E439E7"/>
    <w:rsid w:val="00E44F02"/>
    <w:rsid w:val="00E4551C"/>
    <w:rsid w:val="00E47DD0"/>
    <w:rsid w:val="00E506E4"/>
    <w:rsid w:val="00E52439"/>
    <w:rsid w:val="00E5498F"/>
    <w:rsid w:val="00E6282E"/>
    <w:rsid w:val="00E63874"/>
    <w:rsid w:val="00E64D84"/>
    <w:rsid w:val="00E65C9E"/>
    <w:rsid w:val="00E65F0C"/>
    <w:rsid w:val="00E675B2"/>
    <w:rsid w:val="00E719D5"/>
    <w:rsid w:val="00E72CC6"/>
    <w:rsid w:val="00E734C4"/>
    <w:rsid w:val="00E74B01"/>
    <w:rsid w:val="00E74B61"/>
    <w:rsid w:val="00E76268"/>
    <w:rsid w:val="00E81270"/>
    <w:rsid w:val="00E830F1"/>
    <w:rsid w:val="00E838AE"/>
    <w:rsid w:val="00E86806"/>
    <w:rsid w:val="00E92214"/>
    <w:rsid w:val="00E94CFB"/>
    <w:rsid w:val="00E97F67"/>
    <w:rsid w:val="00EA0035"/>
    <w:rsid w:val="00EA0FF6"/>
    <w:rsid w:val="00EA1069"/>
    <w:rsid w:val="00EA14D5"/>
    <w:rsid w:val="00EA6D40"/>
    <w:rsid w:val="00EB0362"/>
    <w:rsid w:val="00EB0FAD"/>
    <w:rsid w:val="00EB3392"/>
    <w:rsid w:val="00EB3842"/>
    <w:rsid w:val="00EB6B1E"/>
    <w:rsid w:val="00EC1C59"/>
    <w:rsid w:val="00EC268A"/>
    <w:rsid w:val="00EC2810"/>
    <w:rsid w:val="00EC3931"/>
    <w:rsid w:val="00EC5304"/>
    <w:rsid w:val="00EC5FD8"/>
    <w:rsid w:val="00EC60B7"/>
    <w:rsid w:val="00EC6999"/>
    <w:rsid w:val="00EC715E"/>
    <w:rsid w:val="00ED0730"/>
    <w:rsid w:val="00ED402C"/>
    <w:rsid w:val="00ED4680"/>
    <w:rsid w:val="00ED550C"/>
    <w:rsid w:val="00ED5658"/>
    <w:rsid w:val="00ED70FD"/>
    <w:rsid w:val="00EE0370"/>
    <w:rsid w:val="00EE3348"/>
    <w:rsid w:val="00EE7048"/>
    <w:rsid w:val="00EE7B26"/>
    <w:rsid w:val="00EF0893"/>
    <w:rsid w:val="00EF0FF2"/>
    <w:rsid w:val="00EF1038"/>
    <w:rsid w:val="00EF31DB"/>
    <w:rsid w:val="00EF3ACC"/>
    <w:rsid w:val="00EF7B6E"/>
    <w:rsid w:val="00F079D1"/>
    <w:rsid w:val="00F1037C"/>
    <w:rsid w:val="00F13629"/>
    <w:rsid w:val="00F143AF"/>
    <w:rsid w:val="00F16812"/>
    <w:rsid w:val="00F21CDC"/>
    <w:rsid w:val="00F23E6C"/>
    <w:rsid w:val="00F25790"/>
    <w:rsid w:val="00F2595F"/>
    <w:rsid w:val="00F25EA8"/>
    <w:rsid w:val="00F26353"/>
    <w:rsid w:val="00F264F4"/>
    <w:rsid w:val="00F27A6C"/>
    <w:rsid w:val="00F27CEF"/>
    <w:rsid w:val="00F34896"/>
    <w:rsid w:val="00F350CA"/>
    <w:rsid w:val="00F360C5"/>
    <w:rsid w:val="00F36C25"/>
    <w:rsid w:val="00F4036A"/>
    <w:rsid w:val="00F406FA"/>
    <w:rsid w:val="00F422B1"/>
    <w:rsid w:val="00F438DD"/>
    <w:rsid w:val="00F46CE0"/>
    <w:rsid w:val="00F54A4D"/>
    <w:rsid w:val="00F55D0B"/>
    <w:rsid w:val="00F56115"/>
    <w:rsid w:val="00F567B2"/>
    <w:rsid w:val="00F57144"/>
    <w:rsid w:val="00F5771D"/>
    <w:rsid w:val="00F606AB"/>
    <w:rsid w:val="00F659D5"/>
    <w:rsid w:val="00F6647C"/>
    <w:rsid w:val="00F80994"/>
    <w:rsid w:val="00F8187B"/>
    <w:rsid w:val="00F83377"/>
    <w:rsid w:val="00F847D1"/>
    <w:rsid w:val="00F85057"/>
    <w:rsid w:val="00F87055"/>
    <w:rsid w:val="00F919AD"/>
    <w:rsid w:val="00F91AAC"/>
    <w:rsid w:val="00F93AC9"/>
    <w:rsid w:val="00F9616D"/>
    <w:rsid w:val="00F973EC"/>
    <w:rsid w:val="00FA4D7C"/>
    <w:rsid w:val="00FA53BC"/>
    <w:rsid w:val="00FA5AE1"/>
    <w:rsid w:val="00FB0F69"/>
    <w:rsid w:val="00FB30E5"/>
    <w:rsid w:val="00FB3778"/>
    <w:rsid w:val="00FC097C"/>
    <w:rsid w:val="00FC0AC9"/>
    <w:rsid w:val="00FC21BA"/>
    <w:rsid w:val="00FC4192"/>
    <w:rsid w:val="00FC7178"/>
    <w:rsid w:val="00FD123B"/>
    <w:rsid w:val="00FD13A4"/>
    <w:rsid w:val="00FD34FA"/>
    <w:rsid w:val="00FD36C7"/>
    <w:rsid w:val="00FD5266"/>
    <w:rsid w:val="00FE03A6"/>
    <w:rsid w:val="00FE079C"/>
    <w:rsid w:val="00FE1047"/>
    <w:rsid w:val="00FE1C3E"/>
    <w:rsid w:val="00FE2831"/>
    <w:rsid w:val="00FE3006"/>
    <w:rsid w:val="00FE3034"/>
    <w:rsid w:val="00FF067E"/>
    <w:rsid w:val="00FF2D10"/>
    <w:rsid w:val="00FF42B9"/>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9E569"/>
  <w15:docId w15:val="{E1742791-0579-4C44-A9A9-041F9EC4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3.xml><?xml version="1.0" encoding="utf-8"?>
<ds:datastoreItem xmlns:ds="http://schemas.openxmlformats.org/officeDocument/2006/customXml" ds:itemID="{B60264AB-E246-42ED-811F-4CFD2DB43C9A}">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CA5E6953-7111-4C79-9475-BD6536F0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104</cp:revision>
  <cp:lastPrinted>2021-07-21T01:29:00Z</cp:lastPrinted>
  <dcterms:created xsi:type="dcterms:W3CDTF">2021-07-19T23:26:00Z</dcterms:created>
  <dcterms:modified xsi:type="dcterms:W3CDTF">2021-07-21T01:34:00Z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