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61" w:type="dxa"/>
        <w:jc w:val="center"/>
        <w:tblLayout w:type="fixed"/>
        <w:tblLook w:val="0000" w:firstRow="0" w:lastRow="0" w:firstColumn="0" w:lastColumn="0" w:noHBand="0" w:noVBand="0"/>
      </w:tblPr>
      <w:tblGrid>
        <w:gridCol w:w="3948"/>
        <w:gridCol w:w="5713"/>
      </w:tblGrid>
      <w:tr w:rsidR="00CA2EA8" w:rsidRPr="00CA2EA8" w14:paraId="4556B2CC" w14:textId="77777777" w:rsidTr="00926BA2">
        <w:trPr>
          <w:trHeight w:val="1560"/>
          <w:jc w:val="center"/>
        </w:trPr>
        <w:tc>
          <w:tcPr>
            <w:tcW w:w="3948" w:type="dxa"/>
            <w:shd w:val="clear" w:color="auto" w:fill="auto"/>
          </w:tcPr>
          <w:p w14:paraId="13CD38A8" w14:textId="77777777" w:rsidR="00252583" w:rsidRPr="00CA2EA8" w:rsidRDefault="00252583" w:rsidP="00401126">
            <w:pPr>
              <w:widowControl w:val="0"/>
              <w:jc w:val="center"/>
            </w:pPr>
            <w:r w:rsidRPr="00CA2EA8">
              <w:t>BAN CHỈ ĐẠO TRUNG ƯƠNG</w:t>
            </w:r>
          </w:p>
          <w:p w14:paraId="43034C83" w14:textId="77777777" w:rsidR="00252583" w:rsidRPr="00CA2EA8" w:rsidRDefault="00252583" w:rsidP="00401126">
            <w:pPr>
              <w:widowControl w:val="0"/>
              <w:tabs>
                <w:tab w:val="left" w:pos="3219"/>
              </w:tabs>
              <w:ind w:left="-108" w:right="-108"/>
              <w:jc w:val="center"/>
            </w:pPr>
            <w:r w:rsidRPr="00CA2EA8">
              <w:t>VỀ PHÒNG, CHỐNG THIÊN TAI</w:t>
            </w:r>
          </w:p>
          <w:p w14:paraId="709B225E" w14:textId="77777777" w:rsidR="00D37E7B" w:rsidRPr="00CA2EA8" w:rsidRDefault="00D37E7B" w:rsidP="00401126">
            <w:pPr>
              <w:widowControl w:val="0"/>
              <w:tabs>
                <w:tab w:val="left" w:pos="3219"/>
              </w:tabs>
              <w:ind w:left="-108" w:right="-108"/>
              <w:jc w:val="center"/>
              <w:rPr>
                <w:b/>
              </w:rPr>
            </w:pPr>
            <w:r w:rsidRPr="00CA2EA8">
              <w:rPr>
                <w:b/>
              </w:rPr>
              <w:t>VĂN PHÒNG THƯỜNG TRỰC</w:t>
            </w:r>
          </w:p>
          <w:p w14:paraId="0A8255C1" w14:textId="77777777" w:rsidR="00716797" w:rsidRPr="00CA2EA8" w:rsidRDefault="00716797" w:rsidP="00401126">
            <w:pPr>
              <w:widowControl w:val="0"/>
              <w:tabs>
                <w:tab w:val="left" w:pos="3219"/>
              </w:tabs>
              <w:spacing w:line="200" w:lineRule="exact"/>
              <w:ind w:left="-108" w:right="-108"/>
              <w:jc w:val="center"/>
              <w:rPr>
                <w:b/>
                <w:sz w:val="12"/>
              </w:rPr>
            </w:pPr>
            <w:r w:rsidRPr="00CA2EA8">
              <w:rPr>
                <w:noProof/>
                <w:sz w:val="26"/>
                <w:szCs w:val="26"/>
              </w:rPr>
              <mc:AlternateContent>
                <mc:Choice Requires="wps">
                  <w:drawing>
                    <wp:anchor distT="4294967290" distB="4294967290" distL="114300" distR="114300" simplePos="0" relativeHeight="251655680" behindDoc="0" locked="0" layoutInCell="1" allowOverlap="1" wp14:anchorId="7A2508CF" wp14:editId="79CFE694">
                      <wp:simplePos x="0" y="0"/>
                      <wp:positionH relativeFrom="column">
                        <wp:posOffset>354330</wp:posOffset>
                      </wp:positionH>
                      <wp:positionV relativeFrom="paragraph">
                        <wp:posOffset>10794</wp:posOffset>
                      </wp:positionV>
                      <wp:extent cx="16243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4107B" id="Straight Connector 3" o:spid="_x0000_s1026" style="position:absolute;z-index:25165568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9pt,.85pt" to="1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"/>
                  </w:pict>
                </mc:Fallback>
              </mc:AlternateContent>
            </w:r>
          </w:p>
          <w:p w14:paraId="31DA8561" w14:textId="7C5BD104" w:rsidR="00252583" w:rsidRPr="00CA2EA8" w:rsidRDefault="00252583" w:rsidP="00401126">
            <w:pPr>
              <w:widowControl w:val="0"/>
              <w:tabs>
                <w:tab w:val="left" w:pos="3219"/>
              </w:tabs>
              <w:ind w:left="-108" w:right="-108"/>
              <w:jc w:val="center"/>
              <w:rPr>
                <w:b/>
                <w:sz w:val="26"/>
              </w:rPr>
            </w:pPr>
          </w:p>
        </w:tc>
        <w:tc>
          <w:tcPr>
            <w:tcW w:w="5713" w:type="dxa"/>
            <w:shd w:val="clear" w:color="auto" w:fill="auto"/>
          </w:tcPr>
          <w:p w14:paraId="273B962F" w14:textId="77777777" w:rsidR="00252583" w:rsidRPr="00CA2EA8" w:rsidRDefault="00252583" w:rsidP="00401126">
            <w:pPr>
              <w:widowControl w:val="0"/>
              <w:spacing w:line="320" w:lineRule="exact"/>
              <w:jc w:val="center"/>
              <w:rPr>
                <w:b/>
                <w:sz w:val="26"/>
              </w:rPr>
            </w:pPr>
            <w:r w:rsidRPr="00CA2EA8">
              <w:rPr>
                <w:b/>
                <w:sz w:val="26"/>
              </w:rPr>
              <w:t>CỘNG HÒA XÃ HỘI CHỦ NGHĨA VIỆT NAM</w:t>
            </w:r>
          </w:p>
          <w:p w14:paraId="33FD488A" w14:textId="77777777" w:rsidR="00252583" w:rsidRPr="00CA2EA8" w:rsidRDefault="00252583" w:rsidP="00401126">
            <w:pPr>
              <w:pStyle w:val="Heading2"/>
              <w:keepNext w:val="0"/>
              <w:widowControl w:val="0"/>
              <w:spacing w:before="0" w:line="320" w:lineRule="exact"/>
              <w:rPr>
                <w:color w:val="auto"/>
                <w:sz w:val="28"/>
                <w:szCs w:val="28"/>
              </w:rPr>
            </w:pPr>
            <w:r w:rsidRPr="00CA2EA8">
              <w:rPr>
                <w:color w:val="auto"/>
                <w:sz w:val="28"/>
                <w:szCs w:val="28"/>
              </w:rPr>
              <w:t>Độc lập - Tự do - Hạnh phúc</w:t>
            </w:r>
          </w:p>
          <w:p w14:paraId="16D4AA35" w14:textId="77777777" w:rsidR="00252583" w:rsidRPr="00CA2EA8" w:rsidRDefault="009E3D54" w:rsidP="00401126">
            <w:pPr>
              <w:widowControl w:val="0"/>
              <w:spacing w:line="320" w:lineRule="exact"/>
              <w:jc w:val="center"/>
              <w:rPr>
                <w:i/>
                <w:sz w:val="28"/>
                <w:szCs w:val="28"/>
              </w:rPr>
            </w:pPr>
            <w:r w:rsidRPr="00CA2EA8">
              <w:rPr>
                <w:noProof/>
                <w:sz w:val="28"/>
                <w:szCs w:val="28"/>
              </w:rPr>
              <mc:AlternateContent>
                <mc:Choice Requires="wps">
                  <w:drawing>
                    <wp:anchor distT="4294967291" distB="4294967291" distL="114300" distR="114300" simplePos="0" relativeHeight="251653632" behindDoc="0" locked="0" layoutInCell="1" allowOverlap="1" wp14:anchorId="37CDC5DC" wp14:editId="6C2C59C4">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75CAF" id="Straight Connector 1" o:spid="_x0000_s1026" style="position:absolute;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"/>
                  </w:pict>
                </mc:Fallback>
              </mc:AlternateContent>
            </w:r>
          </w:p>
          <w:p w14:paraId="77925F15" w14:textId="0DCA71DA" w:rsidR="00252583" w:rsidRPr="00CA2EA8" w:rsidRDefault="00252583" w:rsidP="00401126">
            <w:pPr>
              <w:widowControl w:val="0"/>
              <w:spacing w:line="320" w:lineRule="exact"/>
              <w:jc w:val="center"/>
              <w:rPr>
                <w:i/>
                <w:sz w:val="28"/>
                <w:szCs w:val="28"/>
              </w:rPr>
            </w:pPr>
            <w:r w:rsidRPr="00CA2EA8">
              <w:rPr>
                <w:i/>
                <w:sz w:val="28"/>
                <w:szCs w:val="28"/>
              </w:rPr>
              <w:t xml:space="preserve">Hà Nội, ngày </w:t>
            </w:r>
            <w:r w:rsidR="00140523" w:rsidRPr="00CA2EA8">
              <w:rPr>
                <w:i/>
                <w:sz w:val="28"/>
                <w:szCs w:val="28"/>
              </w:rPr>
              <w:t>2</w:t>
            </w:r>
            <w:r w:rsidR="0095606D" w:rsidRPr="00CA2EA8">
              <w:rPr>
                <w:i/>
                <w:sz w:val="28"/>
                <w:szCs w:val="28"/>
              </w:rPr>
              <w:t>6</w:t>
            </w:r>
            <w:r w:rsidRPr="00CA2EA8">
              <w:rPr>
                <w:i/>
                <w:sz w:val="28"/>
                <w:szCs w:val="28"/>
              </w:rPr>
              <w:t xml:space="preserve"> tháng </w:t>
            </w:r>
            <w:r w:rsidR="00D861C0" w:rsidRPr="00CA2EA8">
              <w:rPr>
                <w:i/>
                <w:sz w:val="28"/>
                <w:szCs w:val="28"/>
              </w:rPr>
              <w:t>10</w:t>
            </w:r>
            <w:r w:rsidRPr="00CA2EA8">
              <w:rPr>
                <w:i/>
                <w:sz w:val="28"/>
                <w:szCs w:val="28"/>
              </w:rPr>
              <w:t xml:space="preserve"> năm 2020</w:t>
            </w:r>
          </w:p>
        </w:tc>
      </w:tr>
    </w:tbl>
    <w:p w14:paraId="378DD7CB" w14:textId="77777777" w:rsidR="00456B1F" w:rsidRDefault="00456B1F" w:rsidP="00401126">
      <w:pPr>
        <w:widowControl w:val="0"/>
        <w:jc w:val="center"/>
        <w:rPr>
          <w:b/>
          <w:sz w:val="27"/>
          <w:szCs w:val="27"/>
        </w:rPr>
      </w:pPr>
    </w:p>
    <w:p w14:paraId="4EEBDB51" w14:textId="43ABF975" w:rsidR="00AD68BA" w:rsidRPr="00D91E70" w:rsidRDefault="00992420" w:rsidP="00401126">
      <w:pPr>
        <w:widowControl w:val="0"/>
        <w:jc w:val="center"/>
        <w:rPr>
          <w:b/>
          <w:sz w:val="27"/>
          <w:szCs w:val="27"/>
          <w:lang w:val="vi-VN"/>
        </w:rPr>
      </w:pPr>
      <w:r w:rsidRPr="00CA2EA8">
        <w:rPr>
          <w:b/>
          <w:noProof/>
          <w:sz w:val="27"/>
          <w:szCs w:val="27"/>
        </w:rPr>
        <mc:AlternateContent>
          <mc:Choice Requires="wps">
            <w:drawing>
              <wp:anchor distT="0" distB="0" distL="114300" distR="114300" simplePos="0" relativeHeight="251660800" behindDoc="0" locked="0" layoutInCell="1" allowOverlap="1" wp14:anchorId="491242F3" wp14:editId="5F19DED9">
                <wp:simplePos x="0" y="0"/>
                <wp:positionH relativeFrom="column">
                  <wp:posOffset>2482215</wp:posOffset>
                </wp:positionH>
                <wp:positionV relativeFrom="paragraph">
                  <wp:posOffset>-1442085</wp:posOffset>
                </wp:positionV>
                <wp:extent cx="730250" cy="27305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730250" cy="273050"/>
                        </a:xfrm>
                        <a:prstGeom prst="rect">
                          <a:avLst/>
                        </a:prstGeom>
                        <a:solidFill>
                          <a:schemeClr val="lt1"/>
                        </a:solidFill>
                        <a:ln w="6350">
                          <a:solidFill>
                            <a:schemeClr val="bg1"/>
                          </a:solidFill>
                        </a:ln>
                      </wps:spPr>
                      <wps:txbx>
                        <w:txbxContent>
                          <w:p w14:paraId="1776BD36" w14:textId="77777777" w:rsidR="0029717C" w:rsidRDefault="0029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1242F3" id="_x0000_t202" coordsize="21600,21600" o:spt="202" path="m,l,21600r21600,l21600,xe">
                <v:stroke joinstyle="miter"/>
                <v:path gradientshapeok="t" o:connecttype="rect"/>
              </v:shapetype>
              <v:shape id="Text Box 2" o:spid="_x0000_s1026" type="#_x0000_t202" style="position:absolute;left:0;text-align:left;margin-left:195.45pt;margin-top:-113.55pt;width:57.5pt;height:21.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" fillcolor="white [3201]" strokecolor="white [3212]" strokeweight=".5pt">
                <v:textbox>
                  <w:txbxContent>
                    <w:p w14:paraId="1776BD36" w14:textId="77777777" w:rsidR="0029717C" w:rsidRDefault="0029717C"/>
                  </w:txbxContent>
                </v:textbox>
              </v:shape>
            </w:pict>
          </mc:Fallback>
        </mc:AlternateContent>
      </w:r>
      <w:r w:rsidR="00252583" w:rsidRPr="00CA2EA8">
        <w:rPr>
          <w:b/>
          <w:sz w:val="27"/>
          <w:szCs w:val="27"/>
        </w:rPr>
        <w:t xml:space="preserve">BÁO CÁO </w:t>
      </w:r>
      <w:r w:rsidR="00331D76" w:rsidRPr="00CA2EA8">
        <w:rPr>
          <w:b/>
          <w:sz w:val="27"/>
          <w:szCs w:val="27"/>
        </w:rPr>
        <w:br/>
      </w:r>
      <w:r w:rsidR="00AD68BA" w:rsidRPr="00CA2EA8">
        <w:rPr>
          <w:b/>
          <w:sz w:val="27"/>
          <w:szCs w:val="27"/>
        </w:rPr>
        <w:t xml:space="preserve"> Phục vụ họp </w:t>
      </w:r>
      <w:r w:rsidR="0095606D" w:rsidRPr="00CA2EA8">
        <w:rPr>
          <w:b/>
          <w:sz w:val="27"/>
          <w:szCs w:val="27"/>
        </w:rPr>
        <w:t>chỉ đạo ứng phó với cơn bão</w:t>
      </w:r>
      <w:r w:rsidR="00D91E70">
        <w:rPr>
          <w:b/>
          <w:sz w:val="27"/>
          <w:szCs w:val="27"/>
          <w:lang w:val="vi-VN"/>
        </w:rPr>
        <w:t xml:space="preserve"> Molave</w:t>
      </w:r>
      <w:r w:rsidR="0095606D" w:rsidRPr="00CA2EA8">
        <w:rPr>
          <w:b/>
          <w:sz w:val="27"/>
          <w:szCs w:val="27"/>
        </w:rPr>
        <w:t xml:space="preserve"> </w:t>
      </w:r>
      <w:r w:rsidR="00D91E70">
        <w:rPr>
          <w:b/>
          <w:sz w:val="27"/>
          <w:szCs w:val="27"/>
          <w:lang w:val="vi-VN"/>
        </w:rPr>
        <w:t>(</w:t>
      </w:r>
      <w:r w:rsidR="0095606D" w:rsidRPr="00CA2EA8">
        <w:rPr>
          <w:b/>
          <w:sz w:val="27"/>
          <w:szCs w:val="27"/>
        </w:rPr>
        <w:t>số 9</w:t>
      </w:r>
      <w:r w:rsidR="00D91E70">
        <w:rPr>
          <w:b/>
          <w:sz w:val="27"/>
          <w:szCs w:val="27"/>
          <w:lang w:val="vi-VN"/>
        </w:rPr>
        <w:t>)</w:t>
      </w:r>
    </w:p>
    <w:p w14:paraId="2A1613DA" w14:textId="04215FF4" w:rsidR="00252583" w:rsidRPr="00765998" w:rsidRDefault="006D1478" w:rsidP="00401126">
      <w:pPr>
        <w:widowControl w:val="0"/>
        <w:jc w:val="center"/>
        <w:rPr>
          <w:i/>
          <w:sz w:val="27"/>
          <w:szCs w:val="27"/>
          <w:lang w:val="vi-VN"/>
        </w:rPr>
      </w:pPr>
      <w:r w:rsidRPr="00765998">
        <w:rPr>
          <w:i/>
          <w:sz w:val="27"/>
          <w:szCs w:val="27"/>
          <w:lang w:val="vi-VN"/>
        </w:rPr>
        <w:t xml:space="preserve">(Cập nhật </w:t>
      </w:r>
      <w:r w:rsidR="00D91E70">
        <w:rPr>
          <w:i/>
          <w:sz w:val="27"/>
          <w:szCs w:val="27"/>
          <w:lang w:val="vi-VN"/>
        </w:rPr>
        <w:t>7</w:t>
      </w:r>
      <w:r w:rsidR="0095606D" w:rsidRPr="00765998">
        <w:rPr>
          <w:i/>
          <w:sz w:val="27"/>
          <w:szCs w:val="27"/>
          <w:lang w:val="vi-VN"/>
        </w:rPr>
        <w:t>h/2</w:t>
      </w:r>
      <w:r w:rsidR="00D91E70">
        <w:rPr>
          <w:i/>
          <w:sz w:val="27"/>
          <w:szCs w:val="27"/>
          <w:lang w:val="vi-VN"/>
        </w:rPr>
        <w:t>6</w:t>
      </w:r>
      <w:r w:rsidR="00AD68BA" w:rsidRPr="00765998">
        <w:rPr>
          <w:i/>
          <w:sz w:val="27"/>
          <w:szCs w:val="27"/>
          <w:lang w:val="vi-VN"/>
        </w:rPr>
        <w:t>/10/2020)</w:t>
      </w:r>
    </w:p>
    <w:p w14:paraId="255688EB" w14:textId="3CCBB442" w:rsidR="00331D76" w:rsidRPr="00765998" w:rsidRDefault="00331D76" w:rsidP="00401126">
      <w:pPr>
        <w:widowControl w:val="0"/>
        <w:spacing w:before="240" w:line="340" w:lineRule="exact"/>
        <w:ind w:firstLine="567"/>
        <w:jc w:val="both"/>
        <w:rPr>
          <w:b/>
          <w:sz w:val="27"/>
          <w:szCs w:val="27"/>
          <w:lang w:val="vi-VN" w:eastAsia="x-none"/>
        </w:rPr>
      </w:pPr>
      <w:r w:rsidRPr="00CA2EA8">
        <w:rPr>
          <w:b/>
          <w:noProof/>
          <w:sz w:val="27"/>
          <w:szCs w:val="27"/>
        </w:rPr>
        <mc:AlternateContent>
          <mc:Choice Requires="wps">
            <w:drawing>
              <wp:anchor distT="0" distB="0" distL="114300" distR="114300" simplePos="0" relativeHeight="251657728" behindDoc="0" locked="0" layoutInCell="1" allowOverlap="1" wp14:anchorId="6DCF2543" wp14:editId="71FB8689">
                <wp:simplePos x="0" y="0"/>
                <wp:positionH relativeFrom="column">
                  <wp:posOffset>2240915</wp:posOffset>
                </wp:positionH>
                <wp:positionV relativeFrom="paragraph">
                  <wp:posOffset>44145</wp:posOffset>
                </wp:positionV>
                <wp:extent cx="1410970"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1410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4BD3C9" id="Straight Connector 4"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45pt,3.5pt" to="287.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" strokecolor="#5b9bd5 [3204]" strokeweight=".5pt">
                <v:stroke joinstyle="miter"/>
              </v:line>
            </w:pict>
          </mc:Fallback>
        </mc:AlternateContent>
      </w:r>
    </w:p>
    <w:p w14:paraId="792FC787" w14:textId="4FCA777B" w:rsidR="003E16A4" w:rsidRPr="00765998" w:rsidRDefault="003E16A4" w:rsidP="00401126">
      <w:pPr>
        <w:widowControl w:val="0"/>
        <w:spacing w:after="120" w:line="252" w:lineRule="auto"/>
        <w:jc w:val="both"/>
        <w:rPr>
          <w:b/>
          <w:sz w:val="27"/>
          <w:szCs w:val="27"/>
          <w:lang w:val="vi-VN" w:eastAsia="x-none"/>
        </w:rPr>
      </w:pPr>
      <w:r w:rsidRPr="00765998">
        <w:rPr>
          <w:b/>
          <w:sz w:val="27"/>
          <w:szCs w:val="27"/>
          <w:lang w:val="vi-VN" w:eastAsia="x-none"/>
        </w:rPr>
        <w:t xml:space="preserve">I. </w:t>
      </w:r>
      <w:r w:rsidR="00382DE0" w:rsidRPr="00765998">
        <w:rPr>
          <w:b/>
          <w:sz w:val="27"/>
          <w:szCs w:val="27"/>
          <w:lang w:val="vi-VN" w:eastAsia="x-none"/>
        </w:rPr>
        <w:t>TÌNH HÌNH</w:t>
      </w:r>
      <w:r w:rsidRPr="00765998">
        <w:rPr>
          <w:b/>
          <w:sz w:val="27"/>
          <w:szCs w:val="27"/>
          <w:lang w:val="vi-VN" w:eastAsia="x-none"/>
        </w:rPr>
        <w:t xml:space="preserve"> </w:t>
      </w:r>
      <w:r w:rsidR="002D2432" w:rsidRPr="00765998">
        <w:rPr>
          <w:b/>
          <w:sz w:val="27"/>
          <w:szCs w:val="27"/>
          <w:lang w:val="vi-VN" w:eastAsia="x-none"/>
        </w:rPr>
        <w:t>THIÊN TAI</w:t>
      </w:r>
    </w:p>
    <w:p w14:paraId="27811E2B" w14:textId="77777777" w:rsidR="00765998" w:rsidRDefault="00765998" w:rsidP="00401126">
      <w:pPr>
        <w:widowControl w:val="0"/>
        <w:overflowPunct w:val="0"/>
        <w:autoSpaceDE w:val="0"/>
        <w:autoSpaceDN w:val="0"/>
        <w:adjustRightInd w:val="0"/>
        <w:spacing w:after="120" w:line="252" w:lineRule="auto"/>
        <w:ind w:firstLine="567"/>
        <w:jc w:val="both"/>
        <w:textAlignment w:val="baseline"/>
        <w:rPr>
          <w:b/>
          <w:sz w:val="27"/>
          <w:szCs w:val="27"/>
          <w:lang w:val="vi-VN"/>
        </w:rPr>
      </w:pPr>
      <w:r>
        <w:rPr>
          <w:b/>
          <w:sz w:val="27"/>
          <w:szCs w:val="27"/>
          <w:lang w:val="vi-VN"/>
        </w:rPr>
        <w:t>1. Diễn biến bão số 8:</w:t>
      </w:r>
    </w:p>
    <w:p w14:paraId="25C61D4F" w14:textId="7804E6D7" w:rsidR="00A409FF" w:rsidRDefault="00765998" w:rsidP="00401126">
      <w:pPr>
        <w:widowControl w:val="0"/>
        <w:overflowPunct w:val="0"/>
        <w:autoSpaceDE w:val="0"/>
        <w:autoSpaceDN w:val="0"/>
        <w:adjustRightInd w:val="0"/>
        <w:spacing w:after="120" w:line="252" w:lineRule="auto"/>
        <w:ind w:firstLine="567"/>
        <w:jc w:val="both"/>
        <w:textAlignment w:val="baseline"/>
        <w:rPr>
          <w:bCs/>
          <w:sz w:val="27"/>
          <w:szCs w:val="27"/>
          <w:lang w:val="vi-VN"/>
        </w:rPr>
      </w:pPr>
      <w:r w:rsidRPr="00DB0F82">
        <w:rPr>
          <w:bCs/>
          <w:sz w:val="27"/>
          <w:szCs w:val="27"/>
          <w:lang w:val="vi-VN"/>
        </w:rPr>
        <w:t>B</w:t>
      </w:r>
      <w:r>
        <w:rPr>
          <w:bCs/>
          <w:sz w:val="27"/>
          <w:szCs w:val="27"/>
          <w:lang w:val="vi-VN"/>
        </w:rPr>
        <w:t>ão số 8 đi vào biển Đông từ ngày 21/10, mạnh nhất cấp 12, 13, giật cấp 15 trên biển Đông, suy yếu</w:t>
      </w:r>
      <w:r w:rsidR="00A409FF">
        <w:rPr>
          <w:bCs/>
          <w:sz w:val="27"/>
          <w:szCs w:val="27"/>
          <w:lang w:val="vi-VN"/>
        </w:rPr>
        <w:t xml:space="preserve"> nhanh trong ngày 25/10</w:t>
      </w:r>
      <w:r>
        <w:rPr>
          <w:bCs/>
          <w:sz w:val="27"/>
          <w:szCs w:val="27"/>
          <w:lang w:val="vi-VN"/>
        </w:rPr>
        <w:t xml:space="preserve"> khi đi vào </w:t>
      </w:r>
      <w:r w:rsidR="00A409FF">
        <w:rPr>
          <w:bCs/>
          <w:sz w:val="27"/>
          <w:szCs w:val="27"/>
          <w:lang w:val="vi-VN"/>
        </w:rPr>
        <w:t>vùng biển</w:t>
      </w:r>
      <w:r>
        <w:rPr>
          <w:bCs/>
          <w:sz w:val="27"/>
          <w:szCs w:val="27"/>
          <w:lang w:val="vi-VN"/>
        </w:rPr>
        <w:t xml:space="preserve"> các tỉnh Hà Tĩnh </w:t>
      </w:r>
      <w:r w:rsidR="00A409FF">
        <w:rPr>
          <w:bCs/>
          <w:sz w:val="27"/>
          <w:szCs w:val="27"/>
          <w:lang w:val="vi-VN"/>
        </w:rPr>
        <w:t>-</w:t>
      </w:r>
      <w:r>
        <w:rPr>
          <w:bCs/>
          <w:sz w:val="27"/>
          <w:szCs w:val="27"/>
          <w:lang w:val="vi-VN"/>
        </w:rPr>
        <w:t xml:space="preserve"> Quảng Trị</w:t>
      </w:r>
      <w:r w:rsidR="00EE36FB">
        <w:rPr>
          <w:bCs/>
          <w:sz w:val="27"/>
          <w:szCs w:val="27"/>
          <w:lang w:val="vi-VN"/>
        </w:rPr>
        <w:t>;</w:t>
      </w:r>
      <w:r w:rsidR="00A409FF">
        <w:rPr>
          <w:bCs/>
          <w:sz w:val="27"/>
          <w:szCs w:val="27"/>
          <w:lang w:val="vi-VN"/>
        </w:rPr>
        <w:t xml:space="preserve"> </w:t>
      </w:r>
      <w:r w:rsidR="00F15205" w:rsidRPr="00F15205">
        <w:rPr>
          <w:bCs/>
          <w:sz w:val="27"/>
          <w:szCs w:val="27"/>
          <w:lang w:val="vi-VN"/>
        </w:rPr>
        <w:t xml:space="preserve">gây mưa </w:t>
      </w:r>
      <w:r w:rsidR="00F15205">
        <w:rPr>
          <w:bCs/>
          <w:sz w:val="27"/>
          <w:szCs w:val="27"/>
          <w:lang w:val="vi-VN"/>
        </w:rPr>
        <w:t xml:space="preserve">50-80mm </w:t>
      </w:r>
      <w:r w:rsidR="00F15205" w:rsidRPr="00F15205">
        <w:rPr>
          <w:bCs/>
          <w:sz w:val="27"/>
          <w:szCs w:val="27"/>
          <w:lang w:val="vi-VN"/>
        </w:rPr>
        <w:t xml:space="preserve">tại </w:t>
      </w:r>
      <w:r w:rsidR="00EE36FB">
        <w:rPr>
          <w:bCs/>
          <w:sz w:val="27"/>
          <w:szCs w:val="27"/>
          <w:lang w:val="vi-VN"/>
        </w:rPr>
        <w:t xml:space="preserve">các tỉnh Quảng Trị - Thừa </w:t>
      </w:r>
      <w:r w:rsidR="00F15205" w:rsidRPr="00F15205">
        <w:rPr>
          <w:bCs/>
          <w:sz w:val="27"/>
          <w:szCs w:val="27"/>
          <w:lang w:val="vi-VN"/>
        </w:rPr>
        <w:t>Thiên Huế</w:t>
      </w:r>
      <w:r w:rsidR="00A409FF">
        <w:rPr>
          <w:bCs/>
          <w:sz w:val="27"/>
          <w:szCs w:val="27"/>
          <w:lang w:val="vi-VN"/>
        </w:rPr>
        <w:t>.</w:t>
      </w:r>
    </w:p>
    <w:p w14:paraId="373A3528" w14:textId="4731D505" w:rsidR="00F15205" w:rsidRPr="00F943BD" w:rsidRDefault="00A409FF" w:rsidP="00401126">
      <w:pPr>
        <w:widowControl w:val="0"/>
        <w:overflowPunct w:val="0"/>
        <w:autoSpaceDE w:val="0"/>
        <w:autoSpaceDN w:val="0"/>
        <w:adjustRightInd w:val="0"/>
        <w:spacing w:after="120" w:line="252" w:lineRule="auto"/>
        <w:ind w:firstLine="567"/>
        <w:jc w:val="both"/>
        <w:textAlignment w:val="baseline"/>
        <w:rPr>
          <w:bCs/>
          <w:sz w:val="27"/>
          <w:szCs w:val="27"/>
          <w:lang w:val="vi-VN"/>
        </w:rPr>
      </w:pPr>
      <w:r>
        <w:rPr>
          <w:bCs/>
          <w:sz w:val="27"/>
          <w:szCs w:val="27"/>
          <w:lang w:val="vi-VN"/>
        </w:rPr>
        <w:t>Ban Chỉ đạo đã ban hành 02 công điện</w:t>
      </w:r>
      <w:r w:rsidR="00660EBB">
        <w:rPr>
          <w:bCs/>
          <w:sz w:val="27"/>
          <w:szCs w:val="27"/>
          <w:lang w:val="vi-VN"/>
        </w:rPr>
        <w:t>,</w:t>
      </w:r>
      <w:r>
        <w:rPr>
          <w:bCs/>
          <w:sz w:val="27"/>
          <w:szCs w:val="27"/>
          <w:lang w:val="vi-VN"/>
        </w:rPr>
        <w:t xml:space="preserve"> chỉ đạo</w:t>
      </w:r>
      <w:r w:rsidR="00660EBB">
        <w:rPr>
          <w:bCs/>
          <w:sz w:val="27"/>
          <w:szCs w:val="27"/>
          <w:lang w:val="vi-VN"/>
        </w:rPr>
        <w:t xml:space="preserve"> </w:t>
      </w:r>
      <w:r w:rsidR="00F15205" w:rsidRPr="00F15205">
        <w:rPr>
          <w:bCs/>
          <w:sz w:val="27"/>
          <w:szCs w:val="27"/>
          <w:lang w:val="vi-VN"/>
        </w:rPr>
        <w:t>đảm bảo an toàn</w:t>
      </w:r>
      <w:r>
        <w:rPr>
          <w:bCs/>
          <w:sz w:val="27"/>
          <w:szCs w:val="27"/>
          <w:lang w:val="vi-VN"/>
        </w:rPr>
        <w:t xml:space="preserve"> cho 59.477 tàu/289.298 lao động</w:t>
      </w:r>
      <w:r w:rsidR="00EE36FB">
        <w:rPr>
          <w:bCs/>
          <w:sz w:val="27"/>
          <w:szCs w:val="27"/>
          <w:lang w:val="vi-VN"/>
        </w:rPr>
        <w:t xml:space="preserve"> và </w:t>
      </w:r>
      <w:r w:rsidR="00EE36FB" w:rsidRPr="00EE36FB">
        <w:rPr>
          <w:bCs/>
          <w:sz w:val="27"/>
          <w:szCs w:val="27"/>
          <w:lang w:val="vi-VN"/>
        </w:rPr>
        <w:t>437 tàu thuyền, phương tiện thủy nội địa</w:t>
      </w:r>
      <w:r w:rsidR="00F943BD" w:rsidRPr="00F943BD">
        <w:rPr>
          <w:bCs/>
          <w:sz w:val="27"/>
          <w:szCs w:val="27"/>
          <w:lang w:val="vi-VN"/>
        </w:rPr>
        <w:t>.</w:t>
      </w:r>
    </w:p>
    <w:p w14:paraId="670DC7B6" w14:textId="546F18A6" w:rsidR="00A409FF" w:rsidRPr="00EE36FB" w:rsidRDefault="008160A7" w:rsidP="00401126">
      <w:pPr>
        <w:widowControl w:val="0"/>
        <w:overflowPunct w:val="0"/>
        <w:autoSpaceDE w:val="0"/>
        <w:autoSpaceDN w:val="0"/>
        <w:adjustRightInd w:val="0"/>
        <w:spacing w:after="120" w:line="252" w:lineRule="auto"/>
        <w:ind w:firstLine="567"/>
        <w:jc w:val="both"/>
        <w:textAlignment w:val="baseline"/>
        <w:rPr>
          <w:bCs/>
          <w:sz w:val="27"/>
          <w:szCs w:val="27"/>
          <w:lang w:val="vi-VN"/>
        </w:rPr>
      </w:pPr>
      <w:r>
        <w:rPr>
          <w:bCs/>
          <w:sz w:val="27"/>
          <w:szCs w:val="27"/>
          <w:lang w:val="vi-VN"/>
        </w:rPr>
        <w:t>R</w:t>
      </w:r>
      <w:r w:rsidR="00660EBB">
        <w:rPr>
          <w:bCs/>
          <w:sz w:val="27"/>
          <w:szCs w:val="27"/>
          <w:lang w:val="vi-VN"/>
        </w:rPr>
        <w:t>út kinh nghiệm</w:t>
      </w:r>
      <w:r w:rsidR="00F0073B" w:rsidRPr="00F0073B">
        <w:rPr>
          <w:bCs/>
          <w:sz w:val="27"/>
          <w:szCs w:val="27"/>
          <w:lang w:val="vi-VN"/>
        </w:rPr>
        <w:t xml:space="preserve"> sau khi được thông báo vẫn</w:t>
      </w:r>
      <w:r w:rsidR="00A409FF">
        <w:rPr>
          <w:bCs/>
          <w:sz w:val="27"/>
          <w:szCs w:val="27"/>
          <w:lang w:val="vi-VN"/>
        </w:rPr>
        <w:t xml:space="preserve"> </w:t>
      </w:r>
      <w:r w:rsidR="00F0073B" w:rsidRPr="00F0073B">
        <w:rPr>
          <w:bCs/>
          <w:sz w:val="27"/>
          <w:szCs w:val="27"/>
          <w:lang w:val="vi-VN"/>
        </w:rPr>
        <w:t xml:space="preserve">còn nhiều tàu trong vùng nguy hiểm, đặc biệt là trường hợp </w:t>
      </w:r>
      <w:r w:rsidR="00EE36FB" w:rsidRPr="00EE36FB">
        <w:rPr>
          <w:bCs/>
          <w:sz w:val="27"/>
          <w:szCs w:val="27"/>
          <w:lang w:val="vi-VN"/>
        </w:rPr>
        <w:t xml:space="preserve">tàu cá BĐ 97126/04 lao động của tỉnh Bình Định </w:t>
      </w:r>
      <w:r w:rsidR="00EE36FB">
        <w:rPr>
          <w:bCs/>
          <w:sz w:val="27"/>
          <w:szCs w:val="27"/>
          <w:lang w:val="vi-VN"/>
        </w:rPr>
        <w:t>hoạt động</w:t>
      </w:r>
      <w:r w:rsidR="00EE36FB" w:rsidRPr="00EE36FB">
        <w:rPr>
          <w:bCs/>
          <w:sz w:val="27"/>
          <w:szCs w:val="27"/>
          <w:lang w:val="vi-VN"/>
        </w:rPr>
        <w:t xml:space="preserve"> ở khu vực </w:t>
      </w:r>
      <w:r w:rsidR="007E0C01">
        <w:rPr>
          <w:bCs/>
          <w:sz w:val="27"/>
          <w:szCs w:val="27"/>
          <w:lang w:val="vi-VN"/>
        </w:rPr>
        <w:t>vùng</w:t>
      </w:r>
      <w:r w:rsidR="00EE36FB" w:rsidRPr="00EE36FB">
        <w:rPr>
          <w:bCs/>
          <w:sz w:val="27"/>
          <w:szCs w:val="27"/>
          <w:lang w:val="vi-VN"/>
        </w:rPr>
        <w:t xml:space="preserve"> tâm bão</w:t>
      </w:r>
      <w:r w:rsidR="007E0C01">
        <w:rPr>
          <w:bCs/>
          <w:sz w:val="27"/>
          <w:szCs w:val="27"/>
          <w:lang w:val="vi-VN"/>
        </w:rPr>
        <w:t>, không tuân thủ chỉ đạo của các cấp chính quyền</w:t>
      </w:r>
      <w:r w:rsidR="00EE36FB">
        <w:rPr>
          <w:bCs/>
          <w:sz w:val="27"/>
          <w:szCs w:val="27"/>
          <w:lang w:val="vi-VN"/>
        </w:rPr>
        <w:t>.</w:t>
      </w:r>
    </w:p>
    <w:p w14:paraId="0719F56F" w14:textId="77777777" w:rsidR="00765998" w:rsidRPr="003A3FAB" w:rsidRDefault="00765998" w:rsidP="00401126">
      <w:pPr>
        <w:widowControl w:val="0"/>
        <w:overflowPunct w:val="0"/>
        <w:autoSpaceDE w:val="0"/>
        <w:autoSpaceDN w:val="0"/>
        <w:adjustRightInd w:val="0"/>
        <w:spacing w:after="120" w:line="252" w:lineRule="auto"/>
        <w:ind w:firstLine="567"/>
        <w:jc w:val="both"/>
        <w:textAlignment w:val="baseline"/>
        <w:rPr>
          <w:b/>
          <w:sz w:val="27"/>
          <w:szCs w:val="27"/>
          <w:lang w:val="vi-VN"/>
        </w:rPr>
      </w:pPr>
      <w:r>
        <w:rPr>
          <w:b/>
          <w:sz w:val="27"/>
          <w:szCs w:val="27"/>
          <w:lang w:val="vi-VN"/>
        </w:rPr>
        <w:t>2</w:t>
      </w:r>
      <w:r w:rsidRPr="003A3FAB">
        <w:rPr>
          <w:b/>
          <w:sz w:val="27"/>
          <w:szCs w:val="27"/>
          <w:lang w:val="vi-VN"/>
        </w:rPr>
        <w:t xml:space="preserve">. Tin bão </w:t>
      </w:r>
      <w:r>
        <w:rPr>
          <w:b/>
          <w:sz w:val="27"/>
          <w:szCs w:val="27"/>
          <w:lang w:val="vi-VN"/>
        </w:rPr>
        <w:t>Molave (</w:t>
      </w:r>
      <w:r w:rsidRPr="003A3FAB">
        <w:rPr>
          <w:b/>
          <w:sz w:val="27"/>
          <w:szCs w:val="27"/>
          <w:lang w:val="vi-VN"/>
        </w:rPr>
        <w:t>số 9</w:t>
      </w:r>
      <w:r>
        <w:rPr>
          <w:b/>
          <w:sz w:val="27"/>
          <w:szCs w:val="27"/>
          <w:lang w:val="vi-VN"/>
        </w:rPr>
        <w:t>)</w:t>
      </w:r>
      <w:r w:rsidRPr="003A3FAB">
        <w:rPr>
          <w:b/>
          <w:sz w:val="27"/>
          <w:szCs w:val="27"/>
          <w:lang w:val="vi-VN"/>
        </w:rPr>
        <w:t>:</w:t>
      </w:r>
    </w:p>
    <w:p w14:paraId="16E41FB3" w14:textId="53D3768B" w:rsidR="00163D92" w:rsidRPr="0029717C" w:rsidRDefault="0029717C" w:rsidP="00401126">
      <w:pPr>
        <w:widowControl w:val="0"/>
        <w:tabs>
          <w:tab w:val="left" w:pos="1134"/>
        </w:tabs>
        <w:spacing w:after="120"/>
        <w:ind w:firstLine="567"/>
        <w:jc w:val="both"/>
        <w:rPr>
          <w:iCs/>
          <w:sz w:val="27"/>
          <w:szCs w:val="27"/>
          <w:lang w:val="vi-VN"/>
        </w:rPr>
      </w:pPr>
      <w:r w:rsidRPr="0029717C">
        <w:rPr>
          <w:iCs/>
          <w:sz w:val="27"/>
          <w:szCs w:val="27"/>
          <w:lang w:val="vi-VN" w:eastAsia="x-none"/>
        </w:rPr>
        <w:t xml:space="preserve">Hồi 01h00 ngày 26/10, vị trí tâm bão </w:t>
      </w:r>
      <w:r w:rsidR="00F15205" w:rsidRPr="00F15205">
        <w:rPr>
          <w:iCs/>
          <w:sz w:val="27"/>
          <w:szCs w:val="27"/>
          <w:lang w:val="vi-VN" w:eastAsia="x-none"/>
        </w:rPr>
        <w:t>số 9</w:t>
      </w:r>
      <w:r w:rsidRPr="0029717C">
        <w:rPr>
          <w:iCs/>
          <w:sz w:val="27"/>
          <w:szCs w:val="27"/>
          <w:lang w:val="vi-VN" w:eastAsia="x-none"/>
        </w:rPr>
        <w:t xml:space="preserve"> ở 13,5 độ Vĩ Bắc; 122,2 độ Kinh </w:t>
      </w:r>
      <w:r w:rsidRPr="0029717C">
        <w:rPr>
          <w:iCs/>
          <w:sz w:val="27"/>
          <w:szCs w:val="27"/>
          <w:lang w:val="vi-VN"/>
        </w:rPr>
        <w:t xml:space="preserve">Đông, trên </w:t>
      </w:r>
      <w:r w:rsidR="00F15205" w:rsidRPr="00F15205">
        <w:rPr>
          <w:iCs/>
          <w:sz w:val="27"/>
          <w:szCs w:val="27"/>
          <w:lang w:val="vi-VN"/>
        </w:rPr>
        <w:t xml:space="preserve">miền Trung </w:t>
      </w:r>
      <w:r w:rsidRPr="0029717C">
        <w:rPr>
          <w:iCs/>
          <w:sz w:val="27"/>
          <w:szCs w:val="27"/>
          <w:lang w:val="vi-VN"/>
        </w:rPr>
        <w:t>Phil</w:t>
      </w:r>
      <w:r w:rsidR="00F15205" w:rsidRPr="00F15205">
        <w:rPr>
          <w:iCs/>
          <w:sz w:val="27"/>
          <w:szCs w:val="27"/>
          <w:lang w:val="vi-VN"/>
        </w:rPr>
        <w:t>i</w:t>
      </w:r>
      <w:r w:rsidRPr="0029717C">
        <w:rPr>
          <w:iCs/>
          <w:sz w:val="27"/>
          <w:szCs w:val="27"/>
          <w:lang w:val="vi-VN"/>
        </w:rPr>
        <w:t>ppin; gió cấp 11-12, giật cấp 14</w:t>
      </w:r>
      <w:r w:rsidR="00163D92" w:rsidRPr="0029717C">
        <w:rPr>
          <w:iCs/>
          <w:sz w:val="27"/>
          <w:szCs w:val="27"/>
          <w:lang w:val="vi-VN"/>
        </w:rPr>
        <w:t>.</w:t>
      </w:r>
    </w:p>
    <w:p w14:paraId="121F8BE7" w14:textId="74A66636" w:rsidR="00602C96" w:rsidRPr="00A91662" w:rsidRDefault="00E6689E" w:rsidP="00401126">
      <w:pPr>
        <w:pStyle w:val="ListParagraph"/>
        <w:widowControl w:val="0"/>
        <w:tabs>
          <w:tab w:val="left" w:pos="709"/>
          <w:tab w:val="center" w:pos="1912"/>
          <w:tab w:val="center" w:pos="6607"/>
        </w:tabs>
        <w:spacing w:after="120" w:line="252" w:lineRule="auto"/>
        <w:ind w:left="0" w:firstLine="567"/>
        <w:contextualSpacing w:val="0"/>
        <w:jc w:val="both"/>
        <w:rPr>
          <w:iCs/>
          <w:sz w:val="27"/>
          <w:szCs w:val="27"/>
          <w:lang w:val="vi-VN"/>
        </w:rPr>
      </w:pPr>
      <w:r w:rsidRPr="00401126">
        <w:rPr>
          <w:b/>
          <w:sz w:val="27"/>
          <w:szCs w:val="27"/>
          <w:lang w:val="vi-VN" w:eastAsia="x-none"/>
        </w:rPr>
        <w:t>Dự báo:</w:t>
      </w:r>
      <w:r w:rsidR="00417C1A" w:rsidRPr="00401126">
        <w:rPr>
          <w:b/>
          <w:sz w:val="27"/>
          <w:szCs w:val="27"/>
          <w:lang w:val="vi-VN" w:eastAsia="x-none"/>
        </w:rPr>
        <w:t xml:space="preserve"> </w:t>
      </w:r>
      <w:r w:rsidR="00F15205" w:rsidRPr="00F15205">
        <w:rPr>
          <w:iCs/>
          <w:sz w:val="27"/>
          <w:szCs w:val="27"/>
          <w:lang w:val="vi-VN"/>
        </w:rPr>
        <w:t>Đến 1h00 sáng</w:t>
      </w:r>
      <w:r w:rsidR="002F6AED">
        <w:rPr>
          <w:iCs/>
          <w:sz w:val="27"/>
          <w:szCs w:val="27"/>
          <w:lang w:val="vi-VN"/>
        </w:rPr>
        <w:t xml:space="preserve"> </w:t>
      </w:r>
      <w:r w:rsidR="002F6AED" w:rsidRPr="00294554">
        <w:rPr>
          <w:b/>
          <w:bCs/>
          <w:iCs/>
          <w:sz w:val="27"/>
          <w:szCs w:val="27"/>
          <w:lang w:val="vi-VN"/>
        </w:rPr>
        <w:t>ngày 28</w:t>
      </w:r>
      <w:r w:rsidR="00A675C6" w:rsidRPr="00294554">
        <w:rPr>
          <w:b/>
          <w:bCs/>
          <w:iCs/>
          <w:sz w:val="27"/>
          <w:szCs w:val="27"/>
          <w:lang w:val="vi-VN"/>
        </w:rPr>
        <w:t>/10</w:t>
      </w:r>
      <w:r w:rsidR="002F6AED">
        <w:rPr>
          <w:iCs/>
          <w:sz w:val="27"/>
          <w:szCs w:val="27"/>
          <w:lang w:val="vi-VN"/>
        </w:rPr>
        <w:t xml:space="preserve"> </w:t>
      </w:r>
      <w:r w:rsidR="00F15205" w:rsidRPr="00F15205">
        <w:rPr>
          <w:iCs/>
          <w:sz w:val="27"/>
          <w:szCs w:val="27"/>
          <w:lang w:val="vi-VN"/>
        </w:rPr>
        <w:t xml:space="preserve">cách bờ biển Quảng Ngãi </w:t>
      </w:r>
      <w:r w:rsidR="00F15205">
        <w:rPr>
          <w:iCs/>
          <w:sz w:val="27"/>
          <w:szCs w:val="27"/>
          <w:lang w:val="vi-VN"/>
        </w:rPr>
        <w:t>–</w:t>
      </w:r>
      <w:r w:rsidR="00F15205" w:rsidRPr="00F15205">
        <w:rPr>
          <w:iCs/>
          <w:sz w:val="27"/>
          <w:szCs w:val="27"/>
          <w:lang w:val="vi-VN"/>
        </w:rPr>
        <w:t xml:space="preserve"> Bình Định khoảng 200km</w:t>
      </w:r>
      <w:r w:rsidR="00A675C6" w:rsidRPr="00F15205">
        <w:rPr>
          <w:iCs/>
          <w:sz w:val="27"/>
          <w:szCs w:val="27"/>
          <w:lang w:val="vi-VN"/>
        </w:rPr>
        <w:t xml:space="preserve">. </w:t>
      </w:r>
      <w:r w:rsidR="00A91662" w:rsidRPr="00A91662">
        <w:rPr>
          <w:iCs/>
          <w:sz w:val="27"/>
          <w:szCs w:val="27"/>
          <w:lang w:val="vi-VN"/>
        </w:rPr>
        <w:t>Gió mạnh</w:t>
      </w:r>
      <w:r w:rsidR="00A675C6">
        <w:rPr>
          <w:iCs/>
          <w:sz w:val="27"/>
          <w:szCs w:val="27"/>
          <w:lang w:val="vi-VN"/>
        </w:rPr>
        <w:t xml:space="preserve"> nhất</w:t>
      </w:r>
      <w:r w:rsidR="00A91662" w:rsidRPr="00A91662">
        <w:rPr>
          <w:iCs/>
          <w:sz w:val="27"/>
          <w:szCs w:val="27"/>
          <w:lang w:val="vi-VN"/>
        </w:rPr>
        <w:t xml:space="preserve"> cấp 12-13, giật cấp 15 ở </w:t>
      </w:r>
      <w:r w:rsidR="00A675C6">
        <w:rPr>
          <w:iCs/>
          <w:sz w:val="27"/>
          <w:szCs w:val="27"/>
          <w:lang w:val="vi-VN"/>
        </w:rPr>
        <w:t>b</w:t>
      </w:r>
      <w:r w:rsidR="00A91662" w:rsidRPr="00A91662">
        <w:rPr>
          <w:iCs/>
          <w:sz w:val="27"/>
          <w:szCs w:val="27"/>
          <w:lang w:val="vi-VN"/>
        </w:rPr>
        <w:t xml:space="preserve">iển Đông; </w:t>
      </w:r>
      <w:r w:rsidR="00A91662" w:rsidRPr="00294554">
        <w:rPr>
          <w:b/>
          <w:bCs/>
          <w:iCs/>
          <w:sz w:val="27"/>
          <w:szCs w:val="27"/>
          <w:lang w:val="vi-VN"/>
        </w:rPr>
        <w:t>cấp 11-12, giật cấp 14 ở vùng biển ven bờ các tỉnh Trung Bộ</w:t>
      </w:r>
      <w:r w:rsidR="00A7281D" w:rsidRPr="00A7281D">
        <w:rPr>
          <w:b/>
          <w:bCs/>
          <w:iCs/>
          <w:sz w:val="27"/>
          <w:szCs w:val="27"/>
          <w:lang w:val="vi-VN"/>
        </w:rPr>
        <w:t xml:space="preserve"> </w:t>
      </w:r>
      <w:r w:rsidR="00A7281D" w:rsidRPr="00A7281D">
        <w:rPr>
          <w:iCs/>
          <w:sz w:val="27"/>
          <w:szCs w:val="27"/>
          <w:lang w:val="vi-VN"/>
        </w:rPr>
        <w:t xml:space="preserve">(Đà Nẵng </w:t>
      </w:r>
      <w:r w:rsidR="00A7281D">
        <w:rPr>
          <w:iCs/>
          <w:sz w:val="27"/>
          <w:szCs w:val="27"/>
          <w:lang w:val="vi-VN"/>
        </w:rPr>
        <w:t>–</w:t>
      </w:r>
      <w:r w:rsidR="00A7281D" w:rsidRPr="00A7281D">
        <w:rPr>
          <w:iCs/>
          <w:sz w:val="27"/>
          <w:szCs w:val="27"/>
          <w:lang w:val="vi-VN"/>
        </w:rPr>
        <w:t xml:space="preserve"> Phú Yên)</w:t>
      </w:r>
      <w:r w:rsidR="00A91662" w:rsidRPr="00A91662">
        <w:rPr>
          <w:iCs/>
          <w:sz w:val="27"/>
          <w:szCs w:val="27"/>
          <w:lang w:val="vi-VN"/>
        </w:rPr>
        <w:t>.</w:t>
      </w:r>
      <w:r w:rsidR="00417C1A" w:rsidRPr="00401126">
        <w:rPr>
          <w:iCs/>
          <w:sz w:val="27"/>
          <w:szCs w:val="27"/>
          <w:lang w:val="vi-VN"/>
        </w:rPr>
        <w:t xml:space="preserve"> </w:t>
      </w:r>
      <w:r w:rsidR="00602C96" w:rsidRPr="00A91662">
        <w:rPr>
          <w:iCs/>
          <w:sz w:val="27"/>
          <w:szCs w:val="27"/>
          <w:lang w:val="vi-VN"/>
        </w:rPr>
        <w:t>Sóng lớn từ 8-10m</w:t>
      </w:r>
      <w:r w:rsidR="00602C96">
        <w:rPr>
          <w:iCs/>
          <w:sz w:val="27"/>
          <w:szCs w:val="27"/>
          <w:lang w:val="vi-VN"/>
        </w:rPr>
        <w:t xml:space="preserve"> trên biển</w:t>
      </w:r>
      <w:r w:rsidR="00602C96" w:rsidRPr="00765998">
        <w:rPr>
          <w:iCs/>
          <w:sz w:val="27"/>
          <w:szCs w:val="27"/>
          <w:lang w:val="vi-VN"/>
        </w:rPr>
        <w:t>;</w:t>
      </w:r>
      <w:r w:rsidR="00602C96" w:rsidRPr="00A91662">
        <w:rPr>
          <w:iCs/>
          <w:sz w:val="27"/>
          <w:szCs w:val="27"/>
          <w:lang w:val="vi-VN"/>
        </w:rPr>
        <w:t xml:space="preserve"> </w:t>
      </w:r>
      <w:r w:rsidR="00602C96" w:rsidRPr="000B0797">
        <w:rPr>
          <w:b/>
          <w:bCs/>
          <w:iCs/>
          <w:sz w:val="27"/>
          <w:szCs w:val="27"/>
          <w:lang w:val="vi-VN"/>
        </w:rPr>
        <w:t>từ 5-7m vùng ven bờ</w:t>
      </w:r>
      <w:r w:rsidR="00602C96">
        <w:rPr>
          <w:iCs/>
          <w:sz w:val="27"/>
          <w:szCs w:val="27"/>
          <w:lang w:val="vi-VN"/>
        </w:rPr>
        <w:t>;</w:t>
      </w:r>
      <w:r w:rsidR="00602C96" w:rsidRPr="00A91662">
        <w:rPr>
          <w:iCs/>
          <w:sz w:val="27"/>
          <w:szCs w:val="27"/>
          <w:lang w:val="vi-VN"/>
        </w:rPr>
        <w:t xml:space="preserve"> nước dâng do bão tới 1,0m.</w:t>
      </w:r>
    </w:p>
    <w:p w14:paraId="36043145" w14:textId="54D2C294" w:rsidR="00B967ED" w:rsidRDefault="00A91662" w:rsidP="00401126">
      <w:pPr>
        <w:pStyle w:val="ListParagraph"/>
        <w:widowControl w:val="0"/>
        <w:tabs>
          <w:tab w:val="left" w:pos="709"/>
          <w:tab w:val="center" w:pos="1912"/>
          <w:tab w:val="center" w:pos="6607"/>
        </w:tabs>
        <w:spacing w:after="120" w:line="252" w:lineRule="auto"/>
        <w:ind w:left="0" w:firstLine="567"/>
        <w:contextualSpacing w:val="0"/>
        <w:jc w:val="both"/>
        <w:rPr>
          <w:sz w:val="27"/>
          <w:szCs w:val="27"/>
          <w:lang w:val="vi-VN" w:eastAsia="x-none"/>
        </w:rPr>
      </w:pPr>
      <w:r w:rsidRPr="00417C1A">
        <w:rPr>
          <w:iCs/>
          <w:sz w:val="27"/>
          <w:szCs w:val="27"/>
          <w:lang w:val="vi-VN"/>
        </w:rPr>
        <w:t>Mưa lớn</w:t>
      </w:r>
      <w:r w:rsidR="00A675C6" w:rsidRPr="00417C1A">
        <w:rPr>
          <w:iCs/>
          <w:sz w:val="27"/>
          <w:szCs w:val="27"/>
          <w:lang w:val="vi-VN"/>
        </w:rPr>
        <w:t xml:space="preserve"> </w:t>
      </w:r>
      <w:r w:rsidR="00294554" w:rsidRPr="00417C1A">
        <w:rPr>
          <w:iCs/>
          <w:sz w:val="27"/>
          <w:szCs w:val="27"/>
          <w:lang w:val="vi-VN"/>
        </w:rPr>
        <w:t xml:space="preserve">từ </w:t>
      </w:r>
      <w:r w:rsidR="00A675C6" w:rsidRPr="00417C1A">
        <w:rPr>
          <w:iCs/>
          <w:sz w:val="27"/>
          <w:szCs w:val="27"/>
          <w:lang w:val="vi-VN"/>
        </w:rPr>
        <w:t>200-350mm/đợt</w:t>
      </w:r>
      <w:r w:rsidRPr="00417C1A">
        <w:rPr>
          <w:iCs/>
          <w:sz w:val="27"/>
          <w:szCs w:val="27"/>
          <w:lang w:val="vi-VN"/>
        </w:rPr>
        <w:t xml:space="preserve">, riêng </w:t>
      </w:r>
      <w:r w:rsidRPr="00417C1A">
        <w:rPr>
          <w:b/>
          <w:bCs/>
          <w:iCs/>
          <w:sz w:val="27"/>
          <w:szCs w:val="27"/>
          <w:lang w:val="vi-VN"/>
        </w:rPr>
        <w:t>Nghệ An</w:t>
      </w:r>
      <w:r w:rsidR="00163D92" w:rsidRPr="00417C1A">
        <w:rPr>
          <w:b/>
          <w:bCs/>
          <w:iCs/>
          <w:sz w:val="27"/>
          <w:szCs w:val="27"/>
          <w:lang w:val="vi-VN"/>
        </w:rPr>
        <w:t xml:space="preserve"> -</w:t>
      </w:r>
      <w:r w:rsidRPr="00417C1A">
        <w:rPr>
          <w:b/>
          <w:bCs/>
          <w:iCs/>
          <w:sz w:val="27"/>
          <w:szCs w:val="27"/>
          <w:lang w:val="vi-VN"/>
        </w:rPr>
        <w:t xml:space="preserve"> Quảng Bình trên 500mm/đợt</w:t>
      </w:r>
      <w:r w:rsidR="00F15205" w:rsidRPr="00417C1A">
        <w:rPr>
          <w:iCs/>
          <w:sz w:val="27"/>
          <w:szCs w:val="27"/>
          <w:lang w:val="vi-VN"/>
        </w:rPr>
        <w:t>, gây ngập lụt cho khu vực</w:t>
      </w:r>
      <w:r w:rsidR="003F3769">
        <w:rPr>
          <w:iCs/>
          <w:sz w:val="27"/>
          <w:szCs w:val="27"/>
          <w:lang w:val="vi-VN"/>
        </w:rPr>
        <w:t>;</w:t>
      </w:r>
      <w:r w:rsidR="00417C1A" w:rsidRPr="00401126">
        <w:rPr>
          <w:iCs/>
          <w:sz w:val="27"/>
          <w:szCs w:val="27"/>
          <w:lang w:val="vi-VN"/>
        </w:rPr>
        <w:t xml:space="preserve"> </w:t>
      </w:r>
      <w:r w:rsidR="003F3769" w:rsidRPr="00401126">
        <w:rPr>
          <w:b/>
          <w:bCs/>
          <w:iCs/>
          <w:sz w:val="27"/>
          <w:szCs w:val="27"/>
          <w:lang w:val="vi-VN"/>
        </w:rPr>
        <w:t>l</w:t>
      </w:r>
      <w:r w:rsidRPr="00417C1A">
        <w:rPr>
          <w:b/>
          <w:bCs/>
          <w:iCs/>
          <w:sz w:val="27"/>
          <w:szCs w:val="27"/>
          <w:lang w:val="vi-VN"/>
        </w:rPr>
        <w:t>ũ quét, sạt lở đất</w:t>
      </w:r>
      <w:r w:rsidR="005E5D56" w:rsidRPr="00417C1A">
        <w:rPr>
          <w:b/>
          <w:bCs/>
          <w:iCs/>
          <w:sz w:val="27"/>
          <w:szCs w:val="27"/>
          <w:lang w:val="vi-VN"/>
        </w:rPr>
        <w:t xml:space="preserve"> nguy cơ cao đến rất cao</w:t>
      </w:r>
      <w:r w:rsidR="003F3769">
        <w:rPr>
          <w:iCs/>
          <w:sz w:val="27"/>
          <w:szCs w:val="27"/>
          <w:lang w:val="vi-VN"/>
        </w:rPr>
        <w:t xml:space="preserve"> ở vùng núi khu vực Trung Bộ</w:t>
      </w:r>
      <w:r w:rsidR="00B967ED" w:rsidRPr="00CA2EA8">
        <w:rPr>
          <w:rStyle w:val="FootnoteReference"/>
          <w:sz w:val="27"/>
          <w:szCs w:val="27"/>
          <w:lang w:eastAsia="x-none"/>
        </w:rPr>
        <w:footnoteReference w:id="1"/>
      </w:r>
      <w:r w:rsidR="00B967ED" w:rsidRPr="00A91662">
        <w:rPr>
          <w:sz w:val="27"/>
          <w:szCs w:val="27"/>
          <w:lang w:val="vi-VN" w:eastAsia="x-none"/>
        </w:rPr>
        <w:t xml:space="preserve">. </w:t>
      </w:r>
    </w:p>
    <w:p w14:paraId="108EA6DA" w14:textId="2693E038" w:rsidR="000B0797" w:rsidRPr="000B0797" w:rsidRDefault="000B0797" w:rsidP="00401126">
      <w:pPr>
        <w:widowControl w:val="0"/>
        <w:tabs>
          <w:tab w:val="center" w:pos="1912"/>
          <w:tab w:val="center" w:pos="6607"/>
        </w:tabs>
        <w:spacing w:after="80" w:line="252" w:lineRule="auto"/>
        <w:ind w:firstLine="567"/>
        <w:jc w:val="both"/>
        <w:rPr>
          <w:sz w:val="9"/>
          <w:szCs w:val="9"/>
          <w:lang w:val="vi-VN" w:eastAsia="x-none"/>
        </w:rPr>
      </w:pPr>
    </w:p>
    <w:p w14:paraId="22D8CBDF" w14:textId="23629D46" w:rsidR="00520B58" w:rsidRDefault="00617061" w:rsidP="00401126">
      <w:pPr>
        <w:widowControl w:val="0"/>
        <w:spacing w:after="160" w:line="259" w:lineRule="auto"/>
        <w:rPr>
          <w:b/>
          <w:sz w:val="27"/>
          <w:szCs w:val="27"/>
          <w:lang w:val="vi-VN" w:eastAsia="x-none"/>
        </w:rPr>
      </w:pPr>
      <w:r w:rsidRPr="00CA2EA8">
        <w:rPr>
          <w:b/>
          <w:sz w:val="27"/>
          <w:szCs w:val="27"/>
          <w:lang w:val="de-DE" w:eastAsia="x-none"/>
        </w:rPr>
        <w:t>I</w:t>
      </w:r>
      <w:r w:rsidR="00A42E2E" w:rsidRPr="00CA2EA8">
        <w:rPr>
          <w:b/>
          <w:sz w:val="27"/>
          <w:szCs w:val="27"/>
          <w:lang w:val="de-DE" w:eastAsia="x-none"/>
        </w:rPr>
        <w:t>I</w:t>
      </w:r>
      <w:r w:rsidRPr="00CA2EA8">
        <w:rPr>
          <w:b/>
          <w:sz w:val="27"/>
          <w:szCs w:val="27"/>
          <w:lang w:val="de-DE" w:eastAsia="x-none"/>
        </w:rPr>
        <w:t xml:space="preserve">. </w:t>
      </w:r>
      <w:r w:rsidR="00696CA5">
        <w:rPr>
          <w:b/>
          <w:sz w:val="27"/>
          <w:szCs w:val="27"/>
          <w:lang w:val="vi-VN" w:eastAsia="x-none"/>
        </w:rPr>
        <w:t xml:space="preserve">CÁC ĐỐI TƯỢNG CÓ NGUY CƠ CAO ẢNH HƯỞNG </w:t>
      </w:r>
      <w:r w:rsidR="00B865AD">
        <w:rPr>
          <w:b/>
          <w:sz w:val="27"/>
          <w:szCs w:val="27"/>
          <w:lang w:val="vi-VN" w:eastAsia="x-none"/>
        </w:rPr>
        <w:t>CỦA BÃO</w:t>
      </w:r>
    </w:p>
    <w:p w14:paraId="2C2EF374" w14:textId="73B711BB" w:rsidR="00520B58" w:rsidRDefault="00520B58" w:rsidP="00401126">
      <w:pPr>
        <w:widowControl w:val="0"/>
        <w:spacing w:after="80" w:line="252" w:lineRule="auto"/>
        <w:ind w:firstLine="567"/>
        <w:jc w:val="both"/>
        <w:rPr>
          <w:sz w:val="27"/>
          <w:szCs w:val="27"/>
          <w:lang w:val="vi-VN" w:eastAsia="x-none"/>
        </w:rPr>
      </w:pPr>
      <w:r w:rsidRPr="002804A0">
        <w:rPr>
          <w:sz w:val="27"/>
          <w:szCs w:val="27"/>
          <w:lang w:val="vi-VN" w:eastAsia="x-none"/>
        </w:rPr>
        <w:t>Trong phạm vi 08 tỉnh bị ảnh hưởng của b</w:t>
      </w:r>
      <w:r w:rsidR="00721090" w:rsidRPr="002804A0">
        <w:rPr>
          <w:sz w:val="27"/>
          <w:szCs w:val="27"/>
          <w:lang w:val="vi-VN" w:eastAsia="x-none"/>
        </w:rPr>
        <w:t>ão</w:t>
      </w:r>
      <w:r w:rsidRPr="002804A0">
        <w:rPr>
          <w:sz w:val="27"/>
          <w:szCs w:val="27"/>
          <w:lang w:val="vi-VN" w:eastAsia="x-none"/>
        </w:rPr>
        <w:t>, cần đặc biệt quan tâm đến 05 đối tượng có nguy cơ cao, bao gồm:</w:t>
      </w:r>
    </w:p>
    <w:p w14:paraId="2BA06719" w14:textId="095A8158" w:rsidR="002804A0" w:rsidRPr="00401126" w:rsidRDefault="002804A0" w:rsidP="00401126">
      <w:pPr>
        <w:widowControl w:val="0"/>
        <w:spacing w:before="120" w:after="100" w:line="264" w:lineRule="auto"/>
        <w:ind w:firstLine="567"/>
        <w:jc w:val="both"/>
        <w:rPr>
          <w:bCs/>
          <w:spacing w:val="-6"/>
          <w:sz w:val="27"/>
          <w:szCs w:val="27"/>
          <w:lang w:val="vi-VN" w:eastAsia="x-none"/>
        </w:rPr>
      </w:pPr>
      <w:r w:rsidRPr="00401126">
        <w:rPr>
          <w:bCs/>
          <w:spacing w:val="-6"/>
          <w:sz w:val="27"/>
          <w:szCs w:val="27"/>
          <w:lang w:val="vi-VN" w:eastAsia="x-none"/>
        </w:rPr>
        <w:t xml:space="preserve">- Tổng số dân phải sơ tán theo </w:t>
      </w:r>
      <w:r w:rsidR="00EA0B22" w:rsidRPr="00401126">
        <w:rPr>
          <w:bCs/>
          <w:spacing w:val="-6"/>
          <w:sz w:val="27"/>
          <w:szCs w:val="27"/>
          <w:lang w:val="vi-VN" w:eastAsia="x-none"/>
        </w:rPr>
        <w:t>kịch bản</w:t>
      </w:r>
      <w:r w:rsidRPr="00401126">
        <w:rPr>
          <w:bCs/>
          <w:spacing w:val="-6"/>
          <w:sz w:val="27"/>
          <w:szCs w:val="27"/>
          <w:lang w:val="vi-VN" w:eastAsia="x-none"/>
        </w:rPr>
        <w:t xml:space="preserve"> ứng phó với bão cấp 12, 13: 1.279.163 người.</w:t>
      </w:r>
    </w:p>
    <w:p w14:paraId="439FF576" w14:textId="1C443226" w:rsidR="002804A0" w:rsidRDefault="002804A0" w:rsidP="00401126">
      <w:pPr>
        <w:widowControl w:val="0"/>
        <w:spacing w:before="120" w:after="100" w:line="264" w:lineRule="auto"/>
        <w:ind w:firstLine="567"/>
        <w:jc w:val="both"/>
        <w:rPr>
          <w:bCs/>
          <w:spacing w:val="-4"/>
          <w:sz w:val="27"/>
          <w:szCs w:val="27"/>
          <w:lang w:val="vi-VN" w:eastAsia="x-none"/>
        </w:rPr>
      </w:pPr>
      <w:r w:rsidRPr="00401126">
        <w:rPr>
          <w:bCs/>
          <w:spacing w:val="-4"/>
          <w:sz w:val="27"/>
          <w:szCs w:val="27"/>
          <w:lang w:val="vi-VN" w:eastAsia="x-none"/>
        </w:rPr>
        <w:lastRenderedPageBreak/>
        <w:t>- Tổng số tàu thuyền trong khu vực từ TT.Huế - Khánh Hòa: 25.063; T</w:t>
      </w:r>
      <w:r w:rsidRPr="00ED3E0D">
        <w:rPr>
          <w:bCs/>
          <w:spacing w:val="-4"/>
          <w:sz w:val="27"/>
          <w:szCs w:val="27"/>
          <w:lang w:val="vi-VN" w:eastAsia="x-none"/>
        </w:rPr>
        <w:t>ổng sức chứa tại 21 khu neo đậu tà</w:t>
      </w:r>
      <w:r w:rsidRPr="0050508D">
        <w:rPr>
          <w:bCs/>
          <w:spacing w:val="-4"/>
          <w:sz w:val="27"/>
          <w:szCs w:val="27"/>
          <w:lang w:val="vi-VN" w:eastAsia="x-none"/>
        </w:rPr>
        <w:t>u</w:t>
      </w:r>
      <w:r w:rsidRPr="00ED3E0D">
        <w:rPr>
          <w:bCs/>
          <w:spacing w:val="-4"/>
          <w:sz w:val="27"/>
          <w:szCs w:val="27"/>
          <w:lang w:val="vi-VN" w:eastAsia="x-none"/>
        </w:rPr>
        <w:t xml:space="preserve"> thuyền trong khu vực chỉ đáp ứng khoảng 61% nhu cầu thực tế.</w:t>
      </w:r>
    </w:p>
    <w:p w14:paraId="4D1A56DC" w14:textId="77777777" w:rsidR="002804A0" w:rsidRPr="00401126" w:rsidRDefault="002804A0" w:rsidP="00401126">
      <w:pPr>
        <w:widowControl w:val="0"/>
        <w:spacing w:before="120" w:after="100" w:line="264" w:lineRule="auto"/>
        <w:ind w:firstLine="567"/>
        <w:jc w:val="both"/>
        <w:rPr>
          <w:bCs/>
          <w:spacing w:val="-4"/>
          <w:sz w:val="27"/>
          <w:szCs w:val="27"/>
          <w:lang w:val="vi-VN" w:eastAsia="x-none"/>
        </w:rPr>
      </w:pPr>
      <w:r w:rsidRPr="00401126">
        <w:rPr>
          <w:bCs/>
          <w:spacing w:val="-4"/>
          <w:sz w:val="27"/>
          <w:szCs w:val="27"/>
          <w:lang w:val="vi-VN" w:eastAsia="x-none"/>
        </w:rPr>
        <w:t>- Nuôi trồng thủy sản: 14.063 ha và 178.938 lồng, bè.</w:t>
      </w:r>
    </w:p>
    <w:p w14:paraId="5DDC9FFD" w14:textId="3C8C3255" w:rsidR="00E10550" w:rsidRPr="00401126" w:rsidRDefault="002804A0" w:rsidP="00401126">
      <w:pPr>
        <w:widowControl w:val="0"/>
        <w:spacing w:before="120" w:after="100" w:line="264" w:lineRule="auto"/>
        <w:ind w:firstLine="567"/>
        <w:jc w:val="both"/>
        <w:rPr>
          <w:bCs/>
          <w:spacing w:val="-4"/>
          <w:sz w:val="27"/>
          <w:szCs w:val="27"/>
          <w:vertAlign w:val="subscript"/>
          <w:lang w:val="vi-VN" w:eastAsia="x-none"/>
        </w:rPr>
      </w:pPr>
      <w:r w:rsidRPr="00401126">
        <w:rPr>
          <w:bCs/>
          <w:spacing w:val="-4"/>
          <w:sz w:val="27"/>
          <w:szCs w:val="27"/>
          <w:lang w:val="vi-VN" w:eastAsia="x-none"/>
        </w:rPr>
        <w:t xml:space="preserve">- </w:t>
      </w:r>
      <w:r w:rsidR="00E140E0" w:rsidRPr="00401126">
        <w:rPr>
          <w:bCs/>
          <w:spacing w:val="-4"/>
          <w:sz w:val="27"/>
          <w:szCs w:val="27"/>
          <w:lang w:val="vi-VN" w:eastAsia="x-none"/>
        </w:rPr>
        <w:t xml:space="preserve">Hồ chứa thủy điện </w:t>
      </w:r>
      <w:r w:rsidR="00995E39" w:rsidRPr="00401126">
        <w:rPr>
          <w:bCs/>
          <w:spacing w:val="-4"/>
          <w:sz w:val="27"/>
          <w:szCs w:val="27"/>
          <w:lang w:val="vi-VN" w:eastAsia="x-none"/>
        </w:rPr>
        <w:t xml:space="preserve">từ Hà Tĩnh – Phú Yên có 21 hồ đang xả đón lũ; </w:t>
      </w:r>
      <w:r w:rsidR="006735D6" w:rsidRPr="00401126">
        <w:rPr>
          <w:bCs/>
          <w:spacing w:val="-4"/>
          <w:sz w:val="27"/>
          <w:szCs w:val="27"/>
          <w:lang w:val="vi-VN" w:eastAsia="x-none"/>
        </w:rPr>
        <w:t>hồ Bình Điền:  (Q</w:t>
      </w:r>
      <w:r w:rsidR="006735D6" w:rsidRPr="00401126">
        <w:rPr>
          <w:bCs/>
          <w:spacing w:val="-4"/>
          <w:sz w:val="27"/>
          <w:szCs w:val="27"/>
          <w:vertAlign w:val="subscript"/>
          <w:lang w:val="vi-VN" w:eastAsia="x-none"/>
        </w:rPr>
        <w:t>xả</w:t>
      </w:r>
      <w:r w:rsidR="006735D6" w:rsidRPr="00401126">
        <w:rPr>
          <w:bCs/>
          <w:spacing w:val="-4"/>
          <w:sz w:val="27"/>
          <w:szCs w:val="27"/>
          <w:lang w:val="vi-VN" w:eastAsia="x-none"/>
        </w:rPr>
        <w:t>/Q</w:t>
      </w:r>
      <w:r w:rsidR="006735D6" w:rsidRPr="00401126">
        <w:rPr>
          <w:bCs/>
          <w:spacing w:val="-4"/>
          <w:sz w:val="27"/>
          <w:szCs w:val="27"/>
          <w:vertAlign w:val="subscript"/>
          <w:lang w:val="vi-VN" w:eastAsia="x-none"/>
        </w:rPr>
        <w:t>về</w:t>
      </w:r>
      <w:r w:rsidR="006735D6" w:rsidRPr="00401126">
        <w:rPr>
          <w:bCs/>
          <w:spacing w:val="-4"/>
          <w:sz w:val="27"/>
          <w:szCs w:val="27"/>
          <w:lang w:val="vi-VN" w:eastAsia="x-none"/>
        </w:rPr>
        <w:t>)</w:t>
      </w:r>
      <w:r w:rsidR="006735D6" w:rsidRPr="00401126">
        <w:rPr>
          <w:bCs/>
          <w:spacing w:val="-4"/>
          <w:sz w:val="27"/>
          <w:szCs w:val="27"/>
          <w:vertAlign w:val="subscript"/>
          <w:lang w:val="vi-VN" w:eastAsia="x-none"/>
        </w:rPr>
        <w:t xml:space="preserve">: </w:t>
      </w:r>
      <w:r w:rsidR="006735D6" w:rsidRPr="00401126">
        <w:rPr>
          <w:bCs/>
          <w:spacing w:val="-4"/>
          <w:sz w:val="27"/>
          <w:szCs w:val="27"/>
          <w:lang w:val="vi-VN" w:eastAsia="x-none"/>
        </w:rPr>
        <w:t>277/217m</w:t>
      </w:r>
      <w:r w:rsidR="006735D6" w:rsidRPr="00401126">
        <w:rPr>
          <w:bCs/>
          <w:spacing w:val="-4"/>
          <w:sz w:val="27"/>
          <w:szCs w:val="27"/>
          <w:vertAlign w:val="superscript"/>
          <w:lang w:val="vi-VN" w:eastAsia="x-none"/>
        </w:rPr>
        <w:t>3</w:t>
      </w:r>
      <w:r w:rsidR="006735D6" w:rsidRPr="00401126">
        <w:rPr>
          <w:bCs/>
          <w:spacing w:val="-4"/>
          <w:sz w:val="27"/>
          <w:szCs w:val="27"/>
          <w:lang w:val="vi-VN" w:eastAsia="x-none"/>
        </w:rPr>
        <w:t>/s; Hương Điền: 143/296 m</w:t>
      </w:r>
      <w:r w:rsidR="006735D6" w:rsidRPr="00401126">
        <w:rPr>
          <w:bCs/>
          <w:spacing w:val="-4"/>
          <w:sz w:val="27"/>
          <w:szCs w:val="27"/>
          <w:vertAlign w:val="superscript"/>
          <w:lang w:val="vi-VN" w:eastAsia="x-none"/>
        </w:rPr>
        <w:t>3</w:t>
      </w:r>
      <w:r w:rsidR="006735D6" w:rsidRPr="00401126">
        <w:rPr>
          <w:bCs/>
          <w:spacing w:val="-4"/>
          <w:sz w:val="27"/>
          <w:szCs w:val="27"/>
          <w:lang w:val="vi-VN" w:eastAsia="x-none"/>
        </w:rPr>
        <w:t xml:space="preserve">/s; </w:t>
      </w:r>
      <w:r w:rsidR="000C26AE" w:rsidRPr="00401126">
        <w:rPr>
          <w:bCs/>
          <w:spacing w:val="-4"/>
          <w:sz w:val="27"/>
          <w:szCs w:val="27"/>
          <w:lang w:val="vi-VN" w:eastAsia="x-none"/>
        </w:rPr>
        <w:t>(hồ thủy lợi Tả Trạch, tỉnh Thừa Thiên Huế: 442/60 m</w:t>
      </w:r>
      <w:r w:rsidR="000C26AE" w:rsidRPr="00401126">
        <w:rPr>
          <w:bCs/>
          <w:spacing w:val="-4"/>
          <w:sz w:val="27"/>
          <w:szCs w:val="27"/>
          <w:vertAlign w:val="superscript"/>
          <w:lang w:val="vi-VN" w:eastAsia="x-none"/>
        </w:rPr>
        <w:t>3</w:t>
      </w:r>
      <w:r w:rsidR="000C26AE" w:rsidRPr="00401126">
        <w:rPr>
          <w:bCs/>
          <w:spacing w:val="-4"/>
          <w:sz w:val="27"/>
          <w:szCs w:val="27"/>
          <w:lang w:val="vi-VN" w:eastAsia="x-none"/>
        </w:rPr>
        <w:t>/s</w:t>
      </w:r>
      <w:r w:rsidR="00DE3B68" w:rsidRPr="00401126">
        <w:rPr>
          <w:bCs/>
          <w:spacing w:val="-4"/>
          <w:sz w:val="27"/>
          <w:szCs w:val="27"/>
          <w:lang w:val="vi-VN" w:eastAsia="x-none"/>
        </w:rPr>
        <w:t>)</w:t>
      </w:r>
      <w:r w:rsidR="000C26AE" w:rsidRPr="00401126">
        <w:rPr>
          <w:bCs/>
          <w:spacing w:val="-4"/>
          <w:sz w:val="27"/>
          <w:szCs w:val="27"/>
          <w:lang w:val="vi-VN" w:eastAsia="x-none"/>
        </w:rPr>
        <w:t xml:space="preserve">; </w:t>
      </w:r>
      <w:r w:rsidR="00E10550" w:rsidRPr="00401126">
        <w:rPr>
          <w:bCs/>
          <w:spacing w:val="-4"/>
          <w:sz w:val="27"/>
          <w:szCs w:val="27"/>
          <w:lang w:val="vi-VN" w:eastAsia="x-none"/>
        </w:rPr>
        <w:t>Sông Ba Hạ: 100/515 m</w:t>
      </w:r>
      <w:r w:rsidR="00E10550" w:rsidRPr="00401126">
        <w:rPr>
          <w:bCs/>
          <w:spacing w:val="-4"/>
          <w:sz w:val="27"/>
          <w:szCs w:val="27"/>
          <w:vertAlign w:val="superscript"/>
          <w:lang w:val="vi-VN" w:eastAsia="x-none"/>
        </w:rPr>
        <w:t>3</w:t>
      </w:r>
      <w:r w:rsidR="00E10550" w:rsidRPr="00401126">
        <w:rPr>
          <w:bCs/>
          <w:spacing w:val="-4"/>
          <w:sz w:val="27"/>
          <w:szCs w:val="27"/>
          <w:lang w:val="vi-VN" w:eastAsia="x-none"/>
        </w:rPr>
        <w:t>/s.</w:t>
      </w:r>
      <w:r w:rsidR="006735D6" w:rsidRPr="00401126">
        <w:rPr>
          <w:bCs/>
          <w:spacing w:val="-4"/>
          <w:sz w:val="27"/>
          <w:szCs w:val="27"/>
          <w:vertAlign w:val="subscript"/>
          <w:lang w:val="vi-VN" w:eastAsia="x-none"/>
        </w:rPr>
        <w:t xml:space="preserve"> </w:t>
      </w:r>
    </w:p>
    <w:p w14:paraId="1CE286A1" w14:textId="07BEDDF8" w:rsidR="002804A0" w:rsidRPr="00401126" w:rsidRDefault="00DD2E4B" w:rsidP="00401126">
      <w:pPr>
        <w:widowControl w:val="0"/>
        <w:spacing w:before="120" w:after="100" w:line="264" w:lineRule="auto"/>
        <w:ind w:firstLine="567"/>
        <w:jc w:val="both"/>
        <w:rPr>
          <w:bCs/>
          <w:spacing w:val="-4"/>
          <w:sz w:val="27"/>
          <w:szCs w:val="27"/>
          <w:lang w:val="vi-VN" w:eastAsia="x-none"/>
        </w:rPr>
      </w:pPr>
      <w:r w:rsidRPr="00401126">
        <w:rPr>
          <w:bCs/>
          <w:spacing w:val="-4"/>
          <w:sz w:val="27"/>
          <w:szCs w:val="27"/>
          <w:lang w:val="vi-VN" w:eastAsia="x-none"/>
        </w:rPr>
        <w:t>Hồ chứa thủy lợi</w:t>
      </w:r>
      <w:r w:rsidR="005C21EC" w:rsidRPr="00401126">
        <w:rPr>
          <w:bCs/>
          <w:spacing w:val="-4"/>
          <w:sz w:val="27"/>
          <w:szCs w:val="27"/>
          <w:lang w:val="vi-VN" w:eastAsia="x-none"/>
        </w:rPr>
        <w:t>:</w:t>
      </w:r>
      <w:r w:rsidRPr="00401126">
        <w:rPr>
          <w:bCs/>
          <w:spacing w:val="-4"/>
          <w:sz w:val="27"/>
          <w:szCs w:val="27"/>
          <w:lang w:val="vi-VN" w:eastAsia="x-none"/>
        </w:rPr>
        <w:t xml:space="preserve"> k</w:t>
      </w:r>
      <w:r w:rsidR="00B42D4D" w:rsidRPr="00401126">
        <w:rPr>
          <w:bCs/>
          <w:spacing w:val="-4"/>
          <w:sz w:val="27"/>
          <w:szCs w:val="27"/>
          <w:lang w:val="vi-VN" w:eastAsia="x-none"/>
        </w:rPr>
        <w:t>hu vực Nam Trung Bộ có 571 hồ, đã tích 30-90% dung tích; hiện không có hồ xả tràn;</w:t>
      </w:r>
      <w:r w:rsidR="006735D6" w:rsidRPr="00401126">
        <w:rPr>
          <w:bCs/>
          <w:spacing w:val="-4"/>
          <w:sz w:val="27"/>
          <w:szCs w:val="27"/>
          <w:lang w:val="vi-VN" w:eastAsia="x-none"/>
        </w:rPr>
        <w:t xml:space="preserve"> </w:t>
      </w:r>
      <w:r w:rsidR="00E140E0" w:rsidRPr="00401126">
        <w:rPr>
          <w:bCs/>
          <w:spacing w:val="-4"/>
          <w:sz w:val="27"/>
          <w:szCs w:val="27"/>
          <w:lang w:val="vi-VN" w:eastAsia="x-none"/>
        </w:rPr>
        <w:t xml:space="preserve">hiện </w:t>
      </w:r>
      <w:r w:rsidR="00995E39" w:rsidRPr="00401126">
        <w:rPr>
          <w:bCs/>
          <w:spacing w:val="-4"/>
          <w:sz w:val="27"/>
          <w:szCs w:val="27"/>
          <w:lang w:val="vi-VN" w:eastAsia="x-none"/>
        </w:rPr>
        <w:t>c</w:t>
      </w:r>
      <w:r w:rsidR="002804A0" w:rsidRPr="00401126">
        <w:rPr>
          <w:bCs/>
          <w:spacing w:val="-4"/>
          <w:sz w:val="27"/>
          <w:szCs w:val="27"/>
          <w:lang w:val="vi-VN" w:eastAsia="x-none"/>
        </w:rPr>
        <w:t>ó 22 hồ chứa xung yếu và 31 hồ đang thi công</w:t>
      </w:r>
      <w:r w:rsidR="00D255FA" w:rsidRPr="00401126">
        <w:rPr>
          <w:bCs/>
          <w:spacing w:val="-4"/>
          <w:sz w:val="27"/>
          <w:szCs w:val="27"/>
          <w:lang w:val="vi-VN" w:eastAsia="x-none"/>
        </w:rPr>
        <w:t>.</w:t>
      </w:r>
      <w:r w:rsidR="00397466" w:rsidRPr="00401126">
        <w:rPr>
          <w:bCs/>
          <w:spacing w:val="-4"/>
          <w:sz w:val="27"/>
          <w:szCs w:val="27"/>
          <w:lang w:val="vi-VN" w:eastAsia="x-none"/>
        </w:rPr>
        <w:t xml:space="preserve"> </w:t>
      </w:r>
    </w:p>
    <w:p w14:paraId="7F448E61" w14:textId="52C8E5C6" w:rsidR="002804A0" w:rsidRPr="00401126" w:rsidRDefault="002804A0" w:rsidP="00401126">
      <w:pPr>
        <w:widowControl w:val="0"/>
        <w:spacing w:before="120" w:after="100" w:line="264" w:lineRule="auto"/>
        <w:ind w:firstLine="567"/>
        <w:jc w:val="both"/>
        <w:rPr>
          <w:bCs/>
          <w:spacing w:val="-4"/>
          <w:sz w:val="27"/>
          <w:szCs w:val="27"/>
          <w:lang w:val="vi-VN" w:eastAsia="x-none"/>
        </w:rPr>
      </w:pPr>
      <w:r w:rsidRPr="00401126">
        <w:rPr>
          <w:bCs/>
          <w:spacing w:val="-4"/>
          <w:sz w:val="27"/>
          <w:szCs w:val="27"/>
          <w:lang w:val="vi-VN" w:eastAsia="x-none"/>
        </w:rPr>
        <w:t xml:space="preserve">- </w:t>
      </w:r>
      <w:r w:rsidR="00DE7D4A" w:rsidRPr="00401126">
        <w:rPr>
          <w:bCs/>
          <w:spacing w:val="-4"/>
          <w:sz w:val="27"/>
          <w:szCs w:val="27"/>
          <w:lang w:val="vi-VN" w:eastAsia="x-none"/>
        </w:rPr>
        <w:t>Từ Thừa Thiên Huế - Ninh Thuận có 627km đê biển, đê cửa sông; c</w:t>
      </w:r>
      <w:r w:rsidRPr="00401126">
        <w:rPr>
          <w:bCs/>
          <w:spacing w:val="-4"/>
          <w:sz w:val="27"/>
          <w:szCs w:val="27"/>
          <w:lang w:val="vi-VN" w:eastAsia="x-none"/>
        </w:rPr>
        <w:t>ó 25 vị trí đê biển xung yếu và 10 vị trí đang thi công.</w:t>
      </w:r>
    </w:p>
    <w:tbl>
      <w:tblPr>
        <w:tblStyle w:val="TableGrid"/>
        <w:tblW w:w="9866" w:type="dxa"/>
        <w:jc w:val="center"/>
        <w:tblLook w:val="04A0" w:firstRow="1" w:lastRow="0" w:firstColumn="1" w:lastColumn="0" w:noHBand="0" w:noVBand="1"/>
      </w:tblPr>
      <w:tblGrid>
        <w:gridCol w:w="858"/>
        <w:gridCol w:w="706"/>
        <w:gridCol w:w="713"/>
        <w:gridCol w:w="1061"/>
        <w:gridCol w:w="977"/>
        <w:gridCol w:w="951"/>
        <w:gridCol w:w="926"/>
        <w:gridCol w:w="933"/>
        <w:gridCol w:w="933"/>
        <w:gridCol w:w="904"/>
        <w:gridCol w:w="904"/>
      </w:tblGrid>
      <w:tr w:rsidR="000B2593" w:rsidRPr="006B3D41" w14:paraId="21EC492B" w14:textId="77777777" w:rsidTr="00E968E2">
        <w:trPr>
          <w:trHeight w:val="346"/>
          <w:tblHeader/>
          <w:jc w:val="center"/>
        </w:trPr>
        <w:tc>
          <w:tcPr>
            <w:tcW w:w="1564" w:type="dxa"/>
            <w:gridSpan w:val="2"/>
          </w:tcPr>
          <w:p w14:paraId="0C342627" w14:textId="77777777" w:rsidR="000B2593" w:rsidRPr="006B3D41" w:rsidRDefault="000B2593" w:rsidP="00401126">
            <w:pPr>
              <w:widowControl w:val="0"/>
              <w:spacing w:before="60" w:after="60" w:line="252" w:lineRule="auto"/>
              <w:jc w:val="center"/>
              <w:rPr>
                <w:b/>
                <w:spacing w:val="-4"/>
                <w:sz w:val="22"/>
                <w:szCs w:val="22"/>
                <w:lang w:val="vi-VN" w:eastAsia="x-none"/>
              </w:rPr>
            </w:pPr>
            <w:r w:rsidRPr="006B3D41">
              <w:rPr>
                <w:b/>
                <w:spacing w:val="-4"/>
                <w:sz w:val="22"/>
                <w:szCs w:val="22"/>
                <w:lang w:val="vi-VN" w:eastAsia="x-none"/>
              </w:rPr>
              <w:t>Tỉnh</w:t>
            </w:r>
          </w:p>
        </w:tc>
        <w:tc>
          <w:tcPr>
            <w:tcW w:w="713" w:type="dxa"/>
          </w:tcPr>
          <w:p w14:paraId="47A84BDB" w14:textId="77777777" w:rsidR="000B2593" w:rsidRPr="006B3D41" w:rsidRDefault="000B2593" w:rsidP="00401126">
            <w:pPr>
              <w:widowControl w:val="0"/>
              <w:spacing w:before="60" w:after="60" w:line="252" w:lineRule="auto"/>
              <w:jc w:val="center"/>
              <w:rPr>
                <w:b/>
                <w:spacing w:val="-4"/>
                <w:sz w:val="22"/>
                <w:szCs w:val="22"/>
                <w:lang w:val="vi-VN" w:eastAsia="x-none"/>
              </w:rPr>
            </w:pPr>
            <w:r w:rsidRPr="006B3D41">
              <w:rPr>
                <w:b/>
                <w:spacing w:val="-4"/>
                <w:sz w:val="22"/>
                <w:szCs w:val="22"/>
                <w:lang w:val="vi-VN" w:eastAsia="x-none"/>
              </w:rPr>
              <w:t>Đ.vị</w:t>
            </w:r>
          </w:p>
        </w:tc>
        <w:tc>
          <w:tcPr>
            <w:tcW w:w="1061" w:type="dxa"/>
          </w:tcPr>
          <w:p w14:paraId="1E72F869" w14:textId="77777777" w:rsidR="000B2593" w:rsidRPr="006B3D41" w:rsidRDefault="000B2593" w:rsidP="00401126">
            <w:pPr>
              <w:widowControl w:val="0"/>
              <w:spacing w:before="60" w:after="60" w:line="252" w:lineRule="auto"/>
              <w:jc w:val="center"/>
              <w:rPr>
                <w:b/>
                <w:spacing w:val="-4"/>
                <w:sz w:val="22"/>
                <w:szCs w:val="22"/>
                <w:lang w:val="vi-VN" w:eastAsia="x-none"/>
              </w:rPr>
            </w:pPr>
            <w:r w:rsidRPr="006B3D41">
              <w:rPr>
                <w:b/>
                <w:spacing w:val="-4"/>
                <w:sz w:val="22"/>
                <w:szCs w:val="22"/>
                <w:lang w:val="vi-VN" w:eastAsia="x-none"/>
              </w:rPr>
              <w:t>Tổng</w:t>
            </w:r>
          </w:p>
        </w:tc>
        <w:tc>
          <w:tcPr>
            <w:tcW w:w="977" w:type="dxa"/>
          </w:tcPr>
          <w:p w14:paraId="3BB0A48B" w14:textId="77777777" w:rsidR="000B2593" w:rsidRPr="006B3D41" w:rsidRDefault="000B2593" w:rsidP="00401126">
            <w:pPr>
              <w:widowControl w:val="0"/>
              <w:spacing w:before="60" w:after="60" w:line="252" w:lineRule="auto"/>
              <w:jc w:val="center"/>
              <w:rPr>
                <w:b/>
                <w:spacing w:val="-4"/>
                <w:sz w:val="22"/>
                <w:szCs w:val="22"/>
                <w:lang w:val="vi-VN" w:eastAsia="x-none"/>
              </w:rPr>
            </w:pPr>
            <w:r w:rsidRPr="006B3D41">
              <w:rPr>
                <w:b/>
                <w:spacing w:val="-4"/>
                <w:sz w:val="22"/>
                <w:szCs w:val="22"/>
                <w:lang w:val="vi-VN" w:eastAsia="x-none"/>
              </w:rPr>
              <w:t>TT.Huế</w:t>
            </w:r>
          </w:p>
        </w:tc>
        <w:tc>
          <w:tcPr>
            <w:tcW w:w="951" w:type="dxa"/>
          </w:tcPr>
          <w:p w14:paraId="02A53E85" w14:textId="77777777" w:rsidR="000B2593" w:rsidRPr="006B3D41" w:rsidRDefault="000B2593" w:rsidP="00401126">
            <w:pPr>
              <w:widowControl w:val="0"/>
              <w:spacing w:before="60" w:after="60" w:line="252" w:lineRule="auto"/>
              <w:jc w:val="center"/>
              <w:rPr>
                <w:b/>
                <w:spacing w:val="-4"/>
                <w:sz w:val="22"/>
                <w:szCs w:val="22"/>
                <w:lang w:val="vi-VN" w:eastAsia="x-none"/>
              </w:rPr>
            </w:pPr>
            <w:r w:rsidRPr="006B3D41">
              <w:rPr>
                <w:b/>
                <w:spacing w:val="-4"/>
                <w:sz w:val="22"/>
                <w:szCs w:val="22"/>
                <w:lang w:val="vi-VN" w:eastAsia="x-none"/>
              </w:rPr>
              <w:t>Đ.Nẵng</w:t>
            </w:r>
          </w:p>
        </w:tc>
        <w:tc>
          <w:tcPr>
            <w:tcW w:w="926" w:type="dxa"/>
          </w:tcPr>
          <w:p w14:paraId="185C1583" w14:textId="77777777" w:rsidR="000B2593" w:rsidRPr="006B3D41" w:rsidRDefault="000B2593" w:rsidP="00401126">
            <w:pPr>
              <w:widowControl w:val="0"/>
              <w:spacing w:before="60" w:after="60" w:line="252" w:lineRule="auto"/>
              <w:jc w:val="center"/>
              <w:rPr>
                <w:b/>
                <w:spacing w:val="-4"/>
                <w:sz w:val="22"/>
                <w:szCs w:val="22"/>
                <w:lang w:val="vi-VN" w:eastAsia="x-none"/>
              </w:rPr>
            </w:pPr>
            <w:r w:rsidRPr="006B3D41">
              <w:rPr>
                <w:b/>
                <w:spacing w:val="-4"/>
                <w:sz w:val="22"/>
                <w:szCs w:val="22"/>
                <w:lang w:val="vi-VN" w:eastAsia="x-none"/>
              </w:rPr>
              <w:t>Q.Nam</w:t>
            </w:r>
          </w:p>
        </w:tc>
        <w:tc>
          <w:tcPr>
            <w:tcW w:w="933" w:type="dxa"/>
          </w:tcPr>
          <w:p w14:paraId="1FB207FA" w14:textId="77777777" w:rsidR="000B2593" w:rsidRPr="006B3D41" w:rsidRDefault="000B2593" w:rsidP="00401126">
            <w:pPr>
              <w:widowControl w:val="0"/>
              <w:spacing w:before="60" w:after="60" w:line="252" w:lineRule="auto"/>
              <w:jc w:val="center"/>
              <w:rPr>
                <w:b/>
                <w:spacing w:val="-4"/>
                <w:sz w:val="22"/>
                <w:szCs w:val="22"/>
                <w:lang w:val="vi-VN" w:eastAsia="x-none"/>
              </w:rPr>
            </w:pPr>
            <w:r w:rsidRPr="006B3D41">
              <w:rPr>
                <w:b/>
                <w:spacing w:val="-4"/>
                <w:sz w:val="22"/>
                <w:szCs w:val="22"/>
                <w:lang w:val="vi-VN" w:eastAsia="x-none"/>
              </w:rPr>
              <w:t>Q.Ngãi</w:t>
            </w:r>
          </w:p>
        </w:tc>
        <w:tc>
          <w:tcPr>
            <w:tcW w:w="933" w:type="dxa"/>
          </w:tcPr>
          <w:p w14:paraId="0BE8D3F2" w14:textId="77777777" w:rsidR="000B2593" w:rsidRPr="006B3D41" w:rsidRDefault="000B2593" w:rsidP="00401126">
            <w:pPr>
              <w:widowControl w:val="0"/>
              <w:spacing w:before="60" w:after="60" w:line="252" w:lineRule="auto"/>
              <w:jc w:val="center"/>
              <w:rPr>
                <w:b/>
                <w:spacing w:val="-4"/>
                <w:sz w:val="22"/>
                <w:szCs w:val="22"/>
                <w:lang w:val="vi-VN" w:eastAsia="x-none"/>
              </w:rPr>
            </w:pPr>
            <w:r w:rsidRPr="006B3D41">
              <w:rPr>
                <w:b/>
                <w:spacing w:val="-4"/>
                <w:sz w:val="22"/>
                <w:szCs w:val="22"/>
                <w:lang w:val="vi-VN" w:eastAsia="x-none"/>
              </w:rPr>
              <w:t>B.Định</w:t>
            </w:r>
          </w:p>
        </w:tc>
        <w:tc>
          <w:tcPr>
            <w:tcW w:w="904" w:type="dxa"/>
          </w:tcPr>
          <w:p w14:paraId="7E17A162" w14:textId="77777777" w:rsidR="000B2593" w:rsidRPr="006B3D41" w:rsidRDefault="000B2593" w:rsidP="00401126">
            <w:pPr>
              <w:widowControl w:val="0"/>
              <w:spacing w:before="60" w:after="60" w:line="252" w:lineRule="auto"/>
              <w:jc w:val="center"/>
              <w:rPr>
                <w:b/>
                <w:spacing w:val="-4"/>
                <w:sz w:val="22"/>
                <w:szCs w:val="22"/>
                <w:lang w:val="vi-VN" w:eastAsia="x-none"/>
              </w:rPr>
            </w:pPr>
            <w:r w:rsidRPr="006B3D41">
              <w:rPr>
                <w:b/>
                <w:spacing w:val="-4"/>
                <w:sz w:val="22"/>
                <w:szCs w:val="22"/>
                <w:lang w:val="vi-VN" w:eastAsia="x-none"/>
              </w:rPr>
              <w:t>P.Yên</w:t>
            </w:r>
          </w:p>
        </w:tc>
        <w:tc>
          <w:tcPr>
            <w:tcW w:w="904" w:type="dxa"/>
          </w:tcPr>
          <w:p w14:paraId="6B972ED3" w14:textId="77777777" w:rsidR="000B2593" w:rsidRPr="006B3D41" w:rsidRDefault="000B2593" w:rsidP="00401126">
            <w:pPr>
              <w:widowControl w:val="0"/>
              <w:spacing w:before="60" w:after="60" w:line="252" w:lineRule="auto"/>
              <w:jc w:val="center"/>
              <w:rPr>
                <w:b/>
                <w:spacing w:val="-4"/>
                <w:sz w:val="22"/>
                <w:szCs w:val="22"/>
                <w:lang w:val="vi-VN" w:eastAsia="x-none"/>
              </w:rPr>
            </w:pPr>
            <w:r w:rsidRPr="006B3D41">
              <w:rPr>
                <w:b/>
                <w:spacing w:val="-4"/>
                <w:sz w:val="22"/>
                <w:szCs w:val="22"/>
                <w:lang w:val="vi-VN" w:eastAsia="x-none"/>
              </w:rPr>
              <w:t>K.Hòa</w:t>
            </w:r>
          </w:p>
        </w:tc>
      </w:tr>
      <w:tr w:rsidR="000B2593" w:rsidRPr="006B3D41" w14:paraId="5A74CCC0" w14:textId="77777777" w:rsidTr="00E968E2">
        <w:trPr>
          <w:trHeight w:val="333"/>
          <w:jc w:val="center"/>
        </w:trPr>
        <w:tc>
          <w:tcPr>
            <w:tcW w:w="1564" w:type="dxa"/>
            <w:gridSpan w:val="2"/>
          </w:tcPr>
          <w:p w14:paraId="00BFBB7C" w14:textId="77777777" w:rsidR="000B2593" w:rsidRPr="006B3D41" w:rsidRDefault="000B2593" w:rsidP="00401126">
            <w:pPr>
              <w:widowControl w:val="0"/>
              <w:spacing w:before="60" w:after="60" w:line="252" w:lineRule="auto"/>
              <w:jc w:val="both"/>
              <w:rPr>
                <w:bCs/>
                <w:spacing w:val="-4"/>
                <w:sz w:val="22"/>
                <w:szCs w:val="22"/>
                <w:vertAlign w:val="superscript"/>
                <w:lang w:val="vi-VN" w:eastAsia="x-none"/>
              </w:rPr>
            </w:pPr>
            <w:r w:rsidRPr="006B3D41">
              <w:rPr>
                <w:b/>
                <w:bCs/>
                <w:spacing w:val="-4"/>
                <w:sz w:val="22"/>
                <w:szCs w:val="22"/>
                <w:lang w:val="vi-VN" w:eastAsia="x-none"/>
              </w:rPr>
              <w:t>Sơ tán dân</w:t>
            </w:r>
            <w:r w:rsidRPr="006B3D41">
              <w:rPr>
                <w:bCs/>
                <w:spacing w:val="-4"/>
                <w:sz w:val="22"/>
                <w:szCs w:val="22"/>
                <w:lang w:val="vi-VN" w:eastAsia="x-none"/>
              </w:rPr>
              <w:t xml:space="preserve"> </w:t>
            </w:r>
            <w:r w:rsidRPr="006B3D41">
              <w:rPr>
                <w:bCs/>
                <w:spacing w:val="-4"/>
                <w:sz w:val="22"/>
                <w:szCs w:val="22"/>
                <w:vertAlign w:val="superscript"/>
                <w:lang w:val="vi-VN" w:eastAsia="x-none"/>
              </w:rPr>
              <w:t>(1)</w:t>
            </w:r>
          </w:p>
        </w:tc>
        <w:tc>
          <w:tcPr>
            <w:tcW w:w="713" w:type="dxa"/>
          </w:tcPr>
          <w:p w14:paraId="568834C0" w14:textId="77777777" w:rsidR="000B2593" w:rsidRPr="006B3D41" w:rsidRDefault="000B2593" w:rsidP="00401126">
            <w:pPr>
              <w:widowControl w:val="0"/>
              <w:spacing w:before="60" w:after="60" w:line="252" w:lineRule="auto"/>
              <w:jc w:val="center"/>
              <w:rPr>
                <w:bCs/>
                <w:spacing w:val="-4"/>
                <w:sz w:val="22"/>
                <w:szCs w:val="22"/>
                <w:lang w:val="vi-VN" w:eastAsia="x-none"/>
              </w:rPr>
            </w:pPr>
            <w:r w:rsidRPr="006B3D41">
              <w:rPr>
                <w:bCs/>
                <w:spacing w:val="-4"/>
                <w:sz w:val="22"/>
                <w:szCs w:val="22"/>
                <w:lang w:val="vi-VN" w:eastAsia="x-none"/>
              </w:rPr>
              <w:t>người</w:t>
            </w:r>
          </w:p>
        </w:tc>
        <w:tc>
          <w:tcPr>
            <w:tcW w:w="1061" w:type="dxa"/>
            <w:vAlign w:val="center"/>
          </w:tcPr>
          <w:p w14:paraId="425C8623"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val="vi-VN" w:eastAsia="x-none"/>
              </w:rPr>
              <w:t>1.</w:t>
            </w:r>
            <w:r w:rsidRPr="006B3D41">
              <w:rPr>
                <w:bCs/>
                <w:spacing w:val="-4"/>
                <w:sz w:val="22"/>
                <w:szCs w:val="22"/>
                <w:lang w:eastAsia="x-none"/>
              </w:rPr>
              <w:t>279</w:t>
            </w:r>
            <w:r w:rsidRPr="006B3D41">
              <w:rPr>
                <w:bCs/>
                <w:spacing w:val="-4"/>
                <w:sz w:val="22"/>
                <w:szCs w:val="22"/>
                <w:lang w:val="vi-VN" w:eastAsia="x-none"/>
              </w:rPr>
              <w:t>.</w:t>
            </w:r>
            <w:r w:rsidRPr="006B3D41">
              <w:rPr>
                <w:bCs/>
                <w:spacing w:val="-4"/>
                <w:sz w:val="22"/>
                <w:szCs w:val="22"/>
                <w:lang w:eastAsia="x-none"/>
              </w:rPr>
              <w:t>163</w:t>
            </w:r>
          </w:p>
        </w:tc>
        <w:tc>
          <w:tcPr>
            <w:tcW w:w="977" w:type="dxa"/>
          </w:tcPr>
          <w:p w14:paraId="7292D097"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211.453</w:t>
            </w:r>
          </w:p>
        </w:tc>
        <w:tc>
          <w:tcPr>
            <w:tcW w:w="951" w:type="dxa"/>
          </w:tcPr>
          <w:p w14:paraId="055935EF"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140.868</w:t>
            </w:r>
          </w:p>
        </w:tc>
        <w:tc>
          <w:tcPr>
            <w:tcW w:w="926" w:type="dxa"/>
          </w:tcPr>
          <w:p w14:paraId="4A76B5B7"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149.182</w:t>
            </w:r>
          </w:p>
        </w:tc>
        <w:tc>
          <w:tcPr>
            <w:tcW w:w="933" w:type="dxa"/>
          </w:tcPr>
          <w:p w14:paraId="4726078B"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201.798</w:t>
            </w:r>
          </w:p>
        </w:tc>
        <w:tc>
          <w:tcPr>
            <w:tcW w:w="933" w:type="dxa"/>
          </w:tcPr>
          <w:p w14:paraId="18FC4613"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198.011</w:t>
            </w:r>
          </w:p>
        </w:tc>
        <w:tc>
          <w:tcPr>
            <w:tcW w:w="904" w:type="dxa"/>
          </w:tcPr>
          <w:p w14:paraId="211913EE"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213.058</w:t>
            </w:r>
          </w:p>
        </w:tc>
        <w:tc>
          <w:tcPr>
            <w:tcW w:w="904" w:type="dxa"/>
          </w:tcPr>
          <w:p w14:paraId="5A1E60CF"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164.790</w:t>
            </w:r>
          </w:p>
        </w:tc>
      </w:tr>
      <w:tr w:rsidR="000B2593" w:rsidRPr="006B3D41" w14:paraId="23EE6EDC" w14:textId="77777777" w:rsidTr="00E968E2">
        <w:trPr>
          <w:trHeight w:val="346"/>
          <w:jc w:val="center"/>
        </w:trPr>
        <w:tc>
          <w:tcPr>
            <w:tcW w:w="1564" w:type="dxa"/>
            <w:gridSpan w:val="2"/>
          </w:tcPr>
          <w:p w14:paraId="4DDFBCA3" w14:textId="77777777" w:rsidR="000B2593" w:rsidRPr="006B3D41" w:rsidRDefault="000B2593" w:rsidP="00401126">
            <w:pPr>
              <w:widowControl w:val="0"/>
              <w:spacing w:before="60" w:after="60" w:line="252" w:lineRule="auto"/>
              <w:jc w:val="both"/>
              <w:rPr>
                <w:bCs/>
                <w:spacing w:val="-4"/>
                <w:sz w:val="22"/>
                <w:szCs w:val="22"/>
                <w:vertAlign w:val="superscript"/>
                <w:lang w:val="vi-VN" w:eastAsia="x-none"/>
              </w:rPr>
            </w:pPr>
            <w:r w:rsidRPr="006B3D41">
              <w:rPr>
                <w:rFonts w:ascii="Times New Roman Bold" w:hAnsi="Times New Roman Bold"/>
                <w:b/>
                <w:bCs/>
                <w:spacing w:val="-8"/>
                <w:sz w:val="22"/>
                <w:szCs w:val="22"/>
                <w:lang w:val="vi-VN" w:eastAsia="x-none"/>
              </w:rPr>
              <w:t>Tàu thuyền</w:t>
            </w:r>
            <w:r w:rsidRPr="006B3D41">
              <w:rPr>
                <w:bCs/>
                <w:spacing w:val="-4"/>
                <w:sz w:val="22"/>
                <w:szCs w:val="22"/>
                <w:lang w:val="vi-VN" w:eastAsia="x-none"/>
              </w:rPr>
              <w:t xml:space="preserve"> </w:t>
            </w:r>
            <w:r w:rsidRPr="006B3D41">
              <w:rPr>
                <w:bCs/>
                <w:spacing w:val="-4"/>
                <w:sz w:val="22"/>
                <w:szCs w:val="22"/>
                <w:vertAlign w:val="superscript"/>
                <w:lang w:val="vi-VN" w:eastAsia="x-none"/>
              </w:rPr>
              <w:t>(2)</w:t>
            </w:r>
          </w:p>
        </w:tc>
        <w:tc>
          <w:tcPr>
            <w:tcW w:w="713" w:type="dxa"/>
          </w:tcPr>
          <w:p w14:paraId="1B549FB8" w14:textId="77777777" w:rsidR="000B2593" w:rsidRPr="006B3D41" w:rsidRDefault="000B2593" w:rsidP="00401126">
            <w:pPr>
              <w:widowControl w:val="0"/>
              <w:spacing w:before="60" w:after="60" w:line="252" w:lineRule="auto"/>
              <w:jc w:val="center"/>
              <w:rPr>
                <w:bCs/>
                <w:spacing w:val="-4"/>
                <w:sz w:val="22"/>
                <w:szCs w:val="22"/>
                <w:lang w:val="vi-VN" w:eastAsia="x-none"/>
              </w:rPr>
            </w:pPr>
            <w:r w:rsidRPr="006B3D41">
              <w:rPr>
                <w:bCs/>
                <w:spacing w:val="-4"/>
                <w:sz w:val="22"/>
                <w:szCs w:val="22"/>
                <w:lang w:val="vi-VN" w:eastAsia="x-none"/>
              </w:rPr>
              <w:t>tàu</w:t>
            </w:r>
          </w:p>
        </w:tc>
        <w:tc>
          <w:tcPr>
            <w:tcW w:w="1061" w:type="dxa"/>
            <w:vAlign w:val="center"/>
          </w:tcPr>
          <w:p w14:paraId="18801BE8"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eastAsia="x-none"/>
              </w:rPr>
              <w:t>25</w:t>
            </w:r>
            <w:r w:rsidRPr="006B3D41">
              <w:rPr>
                <w:bCs/>
                <w:spacing w:val="-4"/>
                <w:sz w:val="22"/>
                <w:szCs w:val="22"/>
                <w:lang w:val="vi-VN" w:eastAsia="x-none"/>
              </w:rPr>
              <w:t>.</w:t>
            </w:r>
            <w:r w:rsidRPr="006B3D41">
              <w:rPr>
                <w:bCs/>
                <w:spacing w:val="-4"/>
                <w:sz w:val="22"/>
                <w:szCs w:val="22"/>
                <w:lang w:eastAsia="x-none"/>
              </w:rPr>
              <w:t>063</w:t>
            </w:r>
          </w:p>
        </w:tc>
        <w:tc>
          <w:tcPr>
            <w:tcW w:w="977" w:type="dxa"/>
          </w:tcPr>
          <w:p w14:paraId="05BB4064"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1.100</w:t>
            </w:r>
          </w:p>
        </w:tc>
        <w:tc>
          <w:tcPr>
            <w:tcW w:w="951" w:type="dxa"/>
          </w:tcPr>
          <w:p w14:paraId="7BA1FD23"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1.256</w:t>
            </w:r>
          </w:p>
        </w:tc>
        <w:tc>
          <w:tcPr>
            <w:tcW w:w="926" w:type="dxa"/>
          </w:tcPr>
          <w:p w14:paraId="10792C7E"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4.233</w:t>
            </w:r>
          </w:p>
        </w:tc>
        <w:tc>
          <w:tcPr>
            <w:tcW w:w="933" w:type="dxa"/>
          </w:tcPr>
          <w:p w14:paraId="13AC8C28"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5.637</w:t>
            </w:r>
          </w:p>
        </w:tc>
        <w:tc>
          <w:tcPr>
            <w:tcW w:w="933" w:type="dxa"/>
          </w:tcPr>
          <w:p w14:paraId="5D899EB7"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6.035</w:t>
            </w:r>
          </w:p>
        </w:tc>
        <w:tc>
          <w:tcPr>
            <w:tcW w:w="904" w:type="dxa"/>
          </w:tcPr>
          <w:p w14:paraId="039AB790"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4.124</w:t>
            </w:r>
          </w:p>
        </w:tc>
        <w:tc>
          <w:tcPr>
            <w:tcW w:w="904" w:type="dxa"/>
          </w:tcPr>
          <w:p w14:paraId="6180C40F"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9.242</w:t>
            </w:r>
          </w:p>
        </w:tc>
      </w:tr>
      <w:tr w:rsidR="000B2593" w:rsidRPr="006B3D41" w14:paraId="3CB3766D" w14:textId="77777777" w:rsidTr="00E968E2">
        <w:trPr>
          <w:trHeight w:val="346"/>
          <w:jc w:val="center"/>
        </w:trPr>
        <w:tc>
          <w:tcPr>
            <w:tcW w:w="858" w:type="dxa"/>
            <w:vMerge w:val="restart"/>
          </w:tcPr>
          <w:p w14:paraId="0D1FA79F" w14:textId="77777777" w:rsidR="000B2593" w:rsidRPr="006B3D41" w:rsidRDefault="000B2593" w:rsidP="00401126">
            <w:pPr>
              <w:widowControl w:val="0"/>
              <w:spacing w:before="60" w:after="60" w:line="252" w:lineRule="auto"/>
              <w:jc w:val="both"/>
              <w:rPr>
                <w:bCs/>
                <w:spacing w:val="-4"/>
                <w:sz w:val="22"/>
                <w:szCs w:val="22"/>
                <w:lang w:val="vi-VN" w:eastAsia="x-none"/>
              </w:rPr>
            </w:pPr>
            <w:r w:rsidRPr="006B3D41">
              <w:rPr>
                <w:b/>
                <w:bCs/>
                <w:spacing w:val="-4"/>
                <w:sz w:val="22"/>
                <w:szCs w:val="22"/>
                <w:lang w:val="vi-VN" w:eastAsia="x-none"/>
              </w:rPr>
              <w:t>Nuôi trồng thủy sản</w:t>
            </w:r>
          </w:p>
        </w:tc>
        <w:tc>
          <w:tcPr>
            <w:tcW w:w="706" w:type="dxa"/>
          </w:tcPr>
          <w:p w14:paraId="126E2CFF" w14:textId="77777777" w:rsidR="000B2593" w:rsidRPr="006B3D41" w:rsidRDefault="000B2593" w:rsidP="00401126">
            <w:pPr>
              <w:widowControl w:val="0"/>
              <w:spacing w:before="60" w:after="60" w:line="252" w:lineRule="auto"/>
              <w:jc w:val="both"/>
              <w:rPr>
                <w:bCs/>
                <w:spacing w:val="-4"/>
                <w:sz w:val="22"/>
                <w:szCs w:val="22"/>
                <w:lang w:val="vi-VN" w:eastAsia="x-none"/>
              </w:rPr>
            </w:pPr>
            <w:r w:rsidRPr="006B3D41">
              <w:rPr>
                <w:bCs/>
                <w:spacing w:val="-4"/>
                <w:sz w:val="22"/>
                <w:szCs w:val="22"/>
                <w:lang w:val="vi-VN" w:eastAsia="x-none"/>
              </w:rPr>
              <w:t>Diện tích</w:t>
            </w:r>
          </w:p>
        </w:tc>
        <w:tc>
          <w:tcPr>
            <w:tcW w:w="713" w:type="dxa"/>
          </w:tcPr>
          <w:p w14:paraId="27C0E8E3" w14:textId="77777777" w:rsidR="000B2593" w:rsidRPr="006B3D41" w:rsidRDefault="000B2593" w:rsidP="00401126">
            <w:pPr>
              <w:widowControl w:val="0"/>
              <w:spacing w:before="60" w:after="60" w:line="252" w:lineRule="auto"/>
              <w:jc w:val="center"/>
              <w:rPr>
                <w:bCs/>
                <w:spacing w:val="-4"/>
                <w:sz w:val="22"/>
                <w:szCs w:val="22"/>
                <w:lang w:val="vi-VN" w:eastAsia="x-none"/>
              </w:rPr>
            </w:pPr>
            <w:r w:rsidRPr="006B3D41">
              <w:rPr>
                <w:bCs/>
                <w:spacing w:val="-4"/>
                <w:sz w:val="22"/>
                <w:szCs w:val="22"/>
                <w:lang w:val="vi-VN" w:eastAsia="x-none"/>
              </w:rPr>
              <w:t>ha</w:t>
            </w:r>
          </w:p>
        </w:tc>
        <w:tc>
          <w:tcPr>
            <w:tcW w:w="1061" w:type="dxa"/>
            <w:vAlign w:val="center"/>
          </w:tcPr>
          <w:p w14:paraId="2EB3136C"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val="vi-VN" w:eastAsia="x-none"/>
              </w:rPr>
              <w:t>1</w:t>
            </w:r>
            <w:r w:rsidRPr="006B3D41">
              <w:rPr>
                <w:bCs/>
                <w:spacing w:val="-4"/>
                <w:sz w:val="22"/>
                <w:szCs w:val="22"/>
                <w:lang w:eastAsia="x-none"/>
              </w:rPr>
              <w:t>4</w:t>
            </w:r>
            <w:r w:rsidRPr="006B3D41">
              <w:rPr>
                <w:bCs/>
                <w:spacing w:val="-4"/>
                <w:sz w:val="22"/>
                <w:szCs w:val="22"/>
                <w:lang w:val="vi-VN" w:eastAsia="x-none"/>
              </w:rPr>
              <w:t>.</w:t>
            </w:r>
            <w:r w:rsidRPr="006B3D41">
              <w:rPr>
                <w:bCs/>
                <w:spacing w:val="-4"/>
                <w:sz w:val="22"/>
                <w:szCs w:val="22"/>
                <w:lang w:eastAsia="x-none"/>
              </w:rPr>
              <w:t>063</w:t>
            </w:r>
          </w:p>
        </w:tc>
        <w:tc>
          <w:tcPr>
            <w:tcW w:w="977" w:type="dxa"/>
            <w:vAlign w:val="center"/>
          </w:tcPr>
          <w:p w14:paraId="26FCF09A"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4.937</w:t>
            </w:r>
          </w:p>
        </w:tc>
        <w:tc>
          <w:tcPr>
            <w:tcW w:w="951" w:type="dxa"/>
            <w:vAlign w:val="center"/>
          </w:tcPr>
          <w:p w14:paraId="50A6F9AB"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eastAsia="x-none"/>
              </w:rPr>
              <w:t>32</w:t>
            </w:r>
          </w:p>
        </w:tc>
        <w:tc>
          <w:tcPr>
            <w:tcW w:w="926" w:type="dxa"/>
            <w:vAlign w:val="center"/>
          </w:tcPr>
          <w:p w14:paraId="30C4F807"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eastAsia="x-none"/>
              </w:rPr>
              <w:t>810</w:t>
            </w:r>
          </w:p>
        </w:tc>
        <w:tc>
          <w:tcPr>
            <w:tcW w:w="933" w:type="dxa"/>
            <w:vAlign w:val="center"/>
          </w:tcPr>
          <w:p w14:paraId="0F6BF565"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eastAsia="x-none"/>
              </w:rPr>
              <w:t>593</w:t>
            </w:r>
          </w:p>
        </w:tc>
        <w:tc>
          <w:tcPr>
            <w:tcW w:w="933" w:type="dxa"/>
            <w:vAlign w:val="center"/>
          </w:tcPr>
          <w:p w14:paraId="3BB1D6CB"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val="vi-VN" w:eastAsia="x-none"/>
              </w:rPr>
              <w:t>2.</w:t>
            </w:r>
            <w:r w:rsidRPr="006B3D41">
              <w:rPr>
                <w:bCs/>
                <w:spacing w:val="-4"/>
                <w:sz w:val="22"/>
                <w:szCs w:val="22"/>
                <w:lang w:eastAsia="x-none"/>
              </w:rPr>
              <w:t>335</w:t>
            </w:r>
          </w:p>
        </w:tc>
        <w:tc>
          <w:tcPr>
            <w:tcW w:w="904" w:type="dxa"/>
            <w:vAlign w:val="center"/>
          </w:tcPr>
          <w:p w14:paraId="3089FEF1"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val="vi-VN" w:eastAsia="x-none"/>
              </w:rPr>
              <w:t>2.11</w:t>
            </w:r>
            <w:r w:rsidRPr="006B3D41">
              <w:rPr>
                <w:bCs/>
                <w:spacing w:val="-4"/>
                <w:sz w:val="22"/>
                <w:szCs w:val="22"/>
                <w:lang w:eastAsia="x-none"/>
              </w:rPr>
              <w:t>4</w:t>
            </w:r>
          </w:p>
        </w:tc>
        <w:tc>
          <w:tcPr>
            <w:tcW w:w="904" w:type="dxa"/>
            <w:vAlign w:val="center"/>
          </w:tcPr>
          <w:p w14:paraId="39062B2F"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eastAsia="x-none"/>
              </w:rPr>
              <w:t>3</w:t>
            </w:r>
            <w:r w:rsidRPr="006B3D41">
              <w:rPr>
                <w:bCs/>
                <w:spacing w:val="-4"/>
                <w:sz w:val="22"/>
                <w:szCs w:val="22"/>
                <w:lang w:val="vi-VN" w:eastAsia="x-none"/>
              </w:rPr>
              <w:t>.</w:t>
            </w:r>
            <w:r w:rsidRPr="006B3D41">
              <w:rPr>
                <w:bCs/>
                <w:spacing w:val="-4"/>
                <w:sz w:val="22"/>
                <w:szCs w:val="22"/>
                <w:lang w:eastAsia="x-none"/>
              </w:rPr>
              <w:t>242</w:t>
            </w:r>
          </w:p>
        </w:tc>
      </w:tr>
      <w:tr w:rsidR="000B2593" w:rsidRPr="006B3D41" w14:paraId="72B1C272" w14:textId="77777777" w:rsidTr="00E968E2">
        <w:trPr>
          <w:trHeight w:val="346"/>
          <w:jc w:val="center"/>
        </w:trPr>
        <w:tc>
          <w:tcPr>
            <w:tcW w:w="858" w:type="dxa"/>
            <w:vMerge/>
          </w:tcPr>
          <w:p w14:paraId="4BD310F5" w14:textId="77777777" w:rsidR="000B2593" w:rsidRPr="006B3D41" w:rsidRDefault="000B2593" w:rsidP="00401126">
            <w:pPr>
              <w:widowControl w:val="0"/>
              <w:spacing w:before="60" w:after="60" w:line="252" w:lineRule="auto"/>
              <w:jc w:val="both"/>
              <w:rPr>
                <w:bCs/>
                <w:spacing w:val="-4"/>
                <w:sz w:val="22"/>
                <w:szCs w:val="22"/>
                <w:lang w:val="vi-VN" w:eastAsia="x-none"/>
              </w:rPr>
            </w:pPr>
          </w:p>
        </w:tc>
        <w:tc>
          <w:tcPr>
            <w:tcW w:w="706" w:type="dxa"/>
          </w:tcPr>
          <w:p w14:paraId="7B3E6D47" w14:textId="77777777" w:rsidR="000B2593" w:rsidRPr="006B3D41" w:rsidRDefault="000B2593" w:rsidP="00401126">
            <w:pPr>
              <w:widowControl w:val="0"/>
              <w:spacing w:before="60" w:after="60" w:line="252" w:lineRule="auto"/>
              <w:jc w:val="both"/>
              <w:rPr>
                <w:bCs/>
                <w:spacing w:val="-4"/>
                <w:sz w:val="22"/>
                <w:szCs w:val="22"/>
                <w:lang w:val="vi-VN" w:eastAsia="x-none"/>
              </w:rPr>
            </w:pPr>
            <w:r w:rsidRPr="006B3D41">
              <w:rPr>
                <w:bCs/>
                <w:spacing w:val="-4"/>
                <w:sz w:val="22"/>
                <w:szCs w:val="22"/>
                <w:lang w:val="vi-VN" w:eastAsia="x-none"/>
              </w:rPr>
              <w:t>Lồng bè</w:t>
            </w:r>
          </w:p>
        </w:tc>
        <w:tc>
          <w:tcPr>
            <w:tcW w:w="713" w:type="dxa"/>
          </w:tcPr>
          <w:p w14:paraId="24F33AAD" w14:textId="77777777" w:rsidR="000B2593" w:rsidRPr="006B3D41" w:rsidRDefault="000B2593" w:rsidP="00401126">
            <w:pPr>
              <w:widowControl w:val="0"/>
              <w:spacing w:before="60" w:after="60" w:line="252" w:lineRule="auto"/>
              <w:jc w:val="center"/>
              <w:rPr>
                <w:bCs/>
                <w:spacing w:val="-4"/>
                <w:sz w:val="22"/>
                <w:szCs w:val="22"/>
                <w:lang w:val="vi-VN" w:eastAsia="x-none"/>
              </w:rPr>
            </w:pPr>
            <w:r w:rsidRPr="006B3D41">
              <w:rPr>
                <w:bCs/>
                <w:spacing w:val="-4"/>
                <w:sz w:val="22"/>
                <w:szCs w:val="22"/>
                <w:lang w:val="vi-VN" w:eastAsia="x-none"/>
              </w:rPr>
              <w:t>cái</w:t>
            </w:r>
          </w:p>
        </w:tc>
        <w:tc>
          <w:tcPr>
            <w:tcW w:w="1061" w:type="dxa"/>
            <w:vAlign w:val="center"/>
          </w:tcPr>
          <w:p w14:paraId="221EB852"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eastAsia="x-none"/>
              </w:rPr>
              <w:t>178</w:t>
            </w:r>
            <w:r w:rsidRPr="006B3D41">
              <w:rPr>
                <w:bCs/>
                <w:spacing w:val="-4"/>
                <w:sz w:val="22"/>
                <w:szCs w:val="22"/>
                <w:lang w:val="vi-VN" w:eastAsia="x-none"/>
              </w:rPr>
              <w:t>.</w:t>
            </w:r>
            <w:r w:rsidRPr="006B3D41">
              <w:rPr>
                <w:bCs/>
                <w:spacing w:val="-4"/>
                <w:sz w:val="22"/>
                <w:szCs w:val="22"/>
                <w:lang w:eastAsia="x-none"/>
              </w:rPr>
              <w:t>938</w:t>
            </w:r>
          </w:p>
        </w:tc>
        <w:tc>
          <w:tcPr>
            <w:tcW w:w="977" w:type="dxa"/>
            <w:vAlign w:val="center"/>
          </w:tcPr>
          <w:p w14:paraId="0F91E17B"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eastAsia="x-none"/>
              </w:rPr>
              <w:t>130</w:t>
            </w:r>
          </w:p>
        </w:tc>
        <w:tc>
          <w:tcPr>
            <w:tcW w:w="951" w:type="dxa"/>
            <w:vAlign w:val="center"/>
          </w:tcPr>
          <w:p w14:paraId="6A83EE4B"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eastAsia="x-none"/>
              </w:rPr>
              <w:t>5</w:t>
            </w:r>
          </w:p>
        </w:tc>
        <w:tc>
          <w:tcPr>
            <w:tcW w:w="926" w:type="dxa"/>
            <w:vAlign w:val="center"/>
          </w:tcPr>
          <w:p w14:paraId="62599F71"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eastAsia="x-none"/>
              </w:rPr>
              <w:t>960</w:t>
            </w:r>
          </w:p>
        </w:tc>
        <w:tc>
          <w:tcPr>
            <w:tcW w:w="933" w:type="dxa"/>
            <w:vAlign w:val="center"/>
          </w:tcPr>
          <w:p w14:paraId="234696FB"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eastAsia="x-none"/>
              </w:rPr>
              <w:t>67</w:t>
            </w:r>
          </w:p>
        </w:tc>
        <w:tc>
          <w:tcPr>
            <w:tcW w:w="933" w:type="dxa"/>
            <w:vAlign w:val="center"/>
          </w:tcPr>
          <w:p w14:paraId="661AE85C"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eastAsia="x-none"/>
              </w:rPr>
              <w:t>848</w:t>
            </w:r>
          </w:p>
        </w:tc>
        <w:tc>
          <w:tcPr>
            <w:tcW w:w="904" w:type="dxa"/>
            <w:vAlign w:val="center"/>
          </w:tcPr>
          <w:p w14:paraId="3150EEB5"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eastAsia="x-none"/>
              </w:rPr>
              <w:t>85</w:t>
            </w:r>
            <w:r w:rsidRPr="006B3D41">
              <w:rPr>
                <w:bCs/>
                <w:spacing w:val="-4"/>
                <w:sz w:val="22"/>
                <w:szCs w:val="22"/>
                <w:lang w:val="vi-VN" w:eastAsia="x-none"/>
              </w:rPr>
              <w:t>.</w:t>
            </w:r>
            <w:r w:rsidRPr="006B3D41">
              <w:rPr>
                <w:bCs/>
                <w:spacing w:val="-4"/>
                <w:sz w:val="22"/>
                <w:szCs w:val="22"/>
                <w:lang w:eastAsia="x-none"/>
              </w:rPr>
              <w:t>703</w:t>
            </w:r>
          </w:p>
        </w:tc>
        <w:tc>
          <w:tcPr>
            <w:tcW w:w="904" w:type="dxa"/>
            <w:vAlign w:val="center"/>
          </w:tcPr>
          <w:p w14:paraId="08E27511"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eastAsia="x-none"/>
              </w:rPr>
              <w:t>91</w:t>
            </w:r>
            <w:r w:rsidRPr="006B3D41">
              <w:rPr>
                <w:bCs/>
                <w:spacing w:val="-4"/>
                <w:sz w:val="22"/>
                <w:szCs w:val="22"/>
                <w:lang w:val="vi-VN" w:eastAsia="x-none"/>
              </w:rPr>
              <w:t>.</w:t>
            </w:r>
            <w:r w:rsidRPr="006B3D41">
              <w:rPr>
                <w:bCs/>
                <w:spacing w:val="-4"/>
                <w:sz w:val="22"/>
                <w:szCs w:val="22"/>
                <w:lang w:eastAsia="x-none"/>
              </w:rPr>
              <w:t>225</w:t>
            </w:r>
          </w:p>
        </w:tc>
      </w:tr>
      <w:tr w:rsidR="000B2593" w:rsidRPr="006B3D41" w14:paraId="5D6C9C1F" w14:textId="77777777" w:rsidTr="00E968E2">
        <w:trPr>
          <w:trHeight w:val="346"/>
          <w:jc w:val="center"/>
        </w:trPr>
        <w:tc>
          <w:tcPr>
            <w:tcW w:w="858" w:type="dxa"/>
            <w:vMerge w:val="restart"/>
          </w:tcPr>
          <w:p w14:paraId="287D953D" w14:textId="77777777" w:rsidR="000B2593" w:rsidRPr="006B3D41" w:rsidRDefault="000B2593" w:rsidP="00401126">
            <w:pPr>
              <w:widowControl w:val="0"/>
              <w:spacing w:before="60" w:after="60" w:line="252" w:lineRule="auto"/>
              <w:jc w:val="center"/>
              <w:rPr>
                <w:b/>
                <w:bCs/>
                <w:spacing w:val="-4"/>
                <w:sz w:val="22"/>
                <w:szCs w:val="22"/>
                <w:lang w:val="vi-VN" w:eastAsia="x-none"/>
              </w:rPr>
            </w:pPr>
          </w:p>
          <w:p w14:paraId="74D30885" w14:textId="77777777" w:rsidR="000B2593" w:rsidRPr="006B3D41" w:rsidRDefault="000B2593" w:rsidP="00401126">
            <w:pPr>
              <w:widowControl w:val="0"/>
              <w:spacing w:before="60" w:after="60" w:line="252" w:lineRule="auto"/>
              <w:jc w:val="center"/>
              <w:rPr>
                <w:bCs/>
                <w:i/>
                <w:iCs/>
                <w:spacing w:val="-4"/>
                <w:sz w:val="22"/>
                <w:szCs w:val="22"/>
                <w:lang w:val="vi-VN" w:eastAsia="x-none"/>
              </w:rPr>
            </w:pPr>
            <w:r w:rsidRPr="006B3D41">
              <w:rPr>
                <w:b/>
                <w:bCs/>
                <w:spacing w:val="-4"/>
                <w:sz w:val="22"/>
                <w:szCs w:val="22"/>
                <w:lang w:val="vi-VN" w:eastAsia="x-none"/>
              </w:rPr>
              <w:t>Hồ chứa</w:t>
            </w:r>
            <w:r w:rsidRPr="006B3D41">
              <w:rPr>
                <w:bCs/>
                <w:spacing w:val="-4"/>
                <w:sz w:val="22"/>
                <w:szCs w:val="22"/>
                <w:lang w:val="vi-VN" w:eastAsia="x-none"/>
              </w:rPr>
              <w:t xml:space="preserve"> </w:t>
            </w:r>
            <w:r w:rsidRPr="006B3D41">
              <w:rPr>
                <w:bCs/>
                <w:spacing w:val="-4"/>
                <w:sz w:val="22"/>
                <w:szCs w:val="22"/>
                <w:vertAlign w:val="superscript"/>
                <w:lang w:val="vi-VN" w:eastAsia="x-none"/>
              </w:rPr>
              <w:t>(3)</w:t>
            </w:r>
          </w:p>
        </w:tc>
        <w:tc>
          <w:tcPr>
            <w:tcW w:w="706" w:type="dxa"/>
          </w:tcPr>
          <w:p w14:paraId="5EFABB78" w14:textId="77777777" w:rsidR="000B2593" w:rsidRPr="006B3D41" w:rsidRDefault="000B2593" w:rsidP="00401126">
            <w:pPr>
              <w:widowControl w:val="0"/>
              <w:spacing w:before="60" w:after="60" w:line="252" w:lineRule="auto"/>
              <w:jc w:val="both"/>
              <w:rPr>
                <w:bCs/>
                <w:i/>
                <w:iCs/>
                <w:spacing w:val="-4"/>
                <w:sz w:val="22"/>
                <w:szCs w:val="22"/>
                <w:lang w:val="vi-VN" w:eastAsia="x-none"/>
              </w:rPr>
            </w:pPr>
            <w:r w:rsidRPr="006B3D41">
              <w:rPr>
                <w:bCs/>
                <w:i/>
                <w:iCs/>
                <w:spacing w:val="-4"/>
                <w:sz w:val="22"/>
                <w:szCs w:val="22"/>
                <w:lang w:val="vi-VN" w:eastAsia="x-none"/>
              </w:rPr>
              <w:t>Xung yếu</w:t>
            </w:r>
          </w:p>
        </w:tc>
        <w:tc>
          <w:tcPr>
            <w:tcW w:w="713" w:type="dxa"/>
            <w:vAlign w:val="center"/>
          </w:tcPr>
          <w:p w14:paraId="53F6CCD3" w14:textId="2AD5D2A3" w:rsidR="000B2593" w:rsidRPr="006B3D41" w:rsidRDefault="000B2593" w:rsidP="00401126">
            <w:pPr>
              <w:widowControl w:val="0"/>
              <w:spacing w:before="60" w:after="60" w:line="252" w:lineRule="auto"/>
              <w:jc w:val="center"/>
              <w:rPr>
                <w:bCs/>
                <w:spacing w:val="-4"/>
                <w:sz w:val="22"/>
                <w:szCs w:val="22"/>
                <w:lang w:eastAsia="x-none"/>
              </w:rPr>
            </w:pPr>
            <w:r w:rsidRPr="006B3D41">
              <w:rPr>
                <w:bCs/>
                <w:spacing w:val="-4"/>
                <w:sz w:val="22"/>
                <w:szCs w:val="22"/>
                <w:lang w:eastAsia="x-none"/>
              </w:rPr>
              <w:t>hồ</w:t>
            </w:r>
          </w:p>
        </w:tc>
        <w:tc>
          <w:tcPr>
            <w:tcW w:w="1061" w:type="dxa"/>
            <w:vAlign w:val="center"/>
          </w:tcPr>
          <w:p w14:paraId="3E1C9983"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22</w:t>
            </w:r>
          </w:p>
        </w:tc>
        <w:tc>
          <w:tcPr>
            <w:tcW w:w="977" w:type="dxa"/>
            <w:vAlign w:val="center"/>
          </w:tcPr>
          <w:p w14:paraId="6A3A0EC7"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eastAsia="x-none"/>
              </w:rPr>
              <w:t>3</w:t>
            </w:r>
          </w:p>
        </w:tc>
        <w:tc>
          <w:tcPr>
            <w:tcW w:w="951" w:type="dxa"/>
            <w:vAlign w:val="center"/>
          </w:tcPr>
          <w:p w14:paraId="5055E07A" w14:textId="77777777" w:rsidR="000B2593" w:rsidRPr="006B3D41" w:rsidRDefault="000B2593" w:rsidP="00401126">
            <w:pPr>
              <w:widowControl w:val="0"/>
              <w:spacing w:before="60" w:after="60" w:line="252" w:lineRule="auto"/>
              <w:jc w:val="right"/>
              <w:rPr>
                <w:bCs/>
                <w:spacing w:val="-4"/>
                <w:sz w:val="22"/>
                <w:szCs w:val="22"/>
                <w:lang w:val="vi-VN" w:eastAsia="x-none"/>
              </w:rPr>
            </w:pPr>
          </w:p>
        </w:tc>
        <w:tc>
          <w:tcPr>
            <w:tcW w:w="926" w:type="dxa"/>
            <w:vAlign w:val="center"/>
          </w:tcPr>
          <w:p w14:paraId="09918FA6"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5</w:t>
            </w:r>
          </w:p>
        </w:tc>
        <w:tc>
          <w:tcPr>
            <w:tcW w:w="933" w:type="dxa"/>
            <w:vAlign w:val="center"/>
          </w:tcPr>
          <w:p w14:paraId="3040994A"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5</w:t>
            </w:r>
          </w:p>
        </w:tc>
        <w:tc>
          <w:tcPr>
            <w:tcW w:w="933" w:type="dxa"/>
            <w:vAlign w:val="center"/>
          </w:tcPr>
          <w:p w14:paraId="39457863"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eastAsia="x-none"/>
              </w:rPr>
              <w:t>7</w:t>
            </w:r>
          </w:p>
        </w:tc>
        <w:tc>
          <w:tcPr>
            <w:tcW w:w="904" w:type="dxa"/>
          </w:tcPr>
          <w:p w14:paraId="392832E6"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eastAsia="x-none"/>
              </w:rPr>
              <w:t>2</w:t>
            </w:r>
          </w:p>
        </w:tc>
        <w:tc>
          <w:tcPr>
            <w:tcW w:w="904" w:type="dxa"/>
          </w:tcPr>
          <w:p w14:paraId="56357F97" w14:textId="77777777" w:rsidR="000B2593" w:rsidRPr="006B3D41" w:rsidRDefault="000B2593" w:rsidP="00401126">
            <w:pPr>
              <w:widowControl w:val="0"/>
              <w:spacing w:before="60" w:after="60" w:line="252" w:lineRule="auto"/>
              <w:jc w:val="right"/>
              <w:rPr>
                <w:bCs/>
                <w:spacing w:val="-4"/>
                <w:sz w:val="22"/>
                <w:szCs w:val="22"/>
                <w:lang w:val="vi-VN" w:eastAsia="x-none"/>
              </w:rPr>
            </w:pPr>
          </w:p>
        </w:tc>
      </w:tr>
      <w:tr w:rsidR="000B2593" w:rsidRPr="006B3D41" w14:paraId="0D7B4F78" w14:textId="77777777" w:rsidTr="00E968E2">
        <w:trPr>
          <w:trHeight w:val="346"/>
          <w:jc w:val="center"/>
        </w:trPr>
        <w:tc>
          <w:tcPr>
            <w:tcW w:w="858" w:type="dxa"/>
            <w:vMerge/>
          </w:tcPr>
          <w:p w14:paraId="2AAE2A0E" w14:textId="77777777" w:rsidR="000B2593" w:rsidRPr="006B3D41" w:rsidRDefault="000B2593" w:rsidP="00401126">
            <w:pPr>
              <w:widowControl w:val="0"/>
              <w:spacing w:before="60" w:after="60" w:line="252" w:lineRule="auto"/>
              <w:ind w:right="-104"/>
              <w:jc w:val="both"/>
              <w:rPr>
                <w:rFonts w:ascii="Times New Roman Italic" w:hAnsi="Times New Roman Italic"/>
                <w:bCs/>
                <w:i/>
                <w:iCs/>
                <w:spacing w:val="-6"/>
                <w:sz w:val="22"/>
                <w:szCs w:val="22"/>
                <w:lang w:val="vi-VN" w:eastAsia="x-none"/>
              </w:rPr>
            </w:pPr>
          </w:p>
        </w:tc>
        <w:tc>
          <w:tcPr>
            <w:tcW w:w="706" w:type="dxa"/>
          </w:tcPr>
          <w:p w14:paraId="769017ED" w14:textId="77777777" w:rsidR="000B2593" w:rsidRPr="006B3D41" w:rsidRDefault="000B2593" w:rsidP="00401126">
            <w:pPr>
              <w:widowControl w:val="0"/>
              <w:spacing w:before="60" w:after="60" w:line="252" w:lineRule="auto"/>
              <w:ind w:right="-104"/>
              <w:jc w:val="both"/>
              <w:rPr>
                <w:rFonts w:ascii="Times New Roman Italic" w:hAnsi="Times New Roman Italic"/>
                <w:bCs/>
                <w:i/>
                <w:iCs/>
                <w:spacing w:val="-6"/>
                <w:sz w:val="22"/>
                <w:szCs w:val="22"/>
                <w:lang w:val="vi-VN" w:eastAsia="x-none"/>
              </w:rPr>
            </w:pPr>
            <w:r w:rsidRPr="006B3D41">
              <w:rPr>
                <w:rFonts w:ascii="Times New Roman Italic" w:hAnsi="Times New Roman Italic"/>
                <w:bCs/>
                <w:i/>
                <w:iCs/>
                <w:spacing w:val="-6"/>
                <w:sz w:val="22"/>
                <w:szCs w:val="22"/>
                <w:lang w:val="vi-VN" w:eastAsia="x-none"/>
              </w:rPr>
              <w:t>Đang thi công</w:t>
            </w:r>
          </w:p>
        </w:tc>
        <w:tc>
          <w:tcPr>
            <w:tcW w:w="713" w:type="dxa"/>
            <w:vAlign w:val="center"/>
          </w:tcPr>
          <w:p w14:paraId="10F2CBD2" w14:textId="00B9A4F0" w:rsidR="000B2593" w:rsidRPr="006B3D41" w:rsidRDefault="000B2593" w:rsidP="00401126">
            <w:pPr>
              <w:widowControl w:val="0"/>
              <w:spacing w:before="60" w:after="60" w:line="252" w:lineRule="auto"/>
              <w:jc w:val="center"/>
              <w:rPr>
                <w:bCs/>
                <w:spacing w:val="-4"/>
                <w:sz w:val="22"/>
                <w:szCs w:val="22"/>
                <w:lang w:eastAsia="x-none"/>
              </w:rPr>
            </w:pPr>
            <w:r w:rsidRPr="006B3D41">
              <w:rPr>
                <w:bCs/>
                <w:spacing w:val="-4"/>
                <w:sz w:val="22"/>
                <w:szCs w:val="22"/>
                <w:lang w:eastAsia="x-none"/>
              </w:rPr>
              <w:t>hồ</w:t>
            </w:r>
          </w:p>
        </w:tc>
        <w:tc>
          <w:tcPr>
            <w:tcW w:w="1061" w:type="dxa"/>
            <w:vAlign w:val="center"/>
          </w:tcPr>
          <w:p w14:paraId="4D820058"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31</w:t>
            </w:r>
          </w:p>
        </w:tc>
        <w:tc>
          <w:tcPr>
            <w:tcW w:w="977" w:type="dxa"/>
            <w:vAlign w:val="center"/>
          </w:tcPr>
          <w:p w14:paraId="0F540DA2" w14:textId="77777777" w:rsidR="000B2593" w:rsidRPr="006B3D41" w:rsidRDefault="000B2593" w:rsidP="00401126">
            <w:pPr>
              <w:widowControl w:val="0"/>
              <w:spacing w:before="60" w:after="60" w:line="252" w:lineRule="auto"/>
              <w:jc w:val="right"/>
              <w:rPr>
                <w:bCs/>
                <w:spacing w:val="-4"/>
                <w:sz w:val="22"/>
                <w:szCs w:val="22"/>
                <w:lang w:val="vi-VN" w:eastAsia="x-none"/>
              </w:rPr>
            </w:pPr>
          </w:p>
        </w:tc>
        <w:tc>
          <w:tcPr>
            <w:tcW w:w="951" w:type="dxa"/>
            <w:vAlign w:val="center"/>
          </w:tcPr>
          <w:p w14:paraId="269BB547" w14:textId="77777777" w:rsidR="000B2593" w:rsidRPr="006B3D41" w:rsidRDefault="000B2593" w:rsidP="00401126">
            <w:pPr>
              <w:widowControl w:val="0"/>
              <w:spacing w:before="60" w:after="60" w:line="252" w:lineRule="auto"/>
              <w:jc w:val="right"/>
              <w:rPr>
                <w:bCs/>
                <w:spacing w:val="-4"/>
                <w:sz w:val="22"/>
                <w:szCs w:val="22"/>
                <w:lang w:val="vi-VN" w:eastAsia="x-none"/>
              </w:rPr>
            </w:pPr>
          </w:p>
        </w:tc>
        <w:tc>
          <w:tcPr>
            <w:tcW w:w="926" w:type="dxa"/>
            <w:vAlign w:val="center"/>
          </w:tcPr>
          <w:p w14:paraId="3E862BD3"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7</w:t>
            </w:r>
          </w:p>
        </w:tc>
        <w:tc>
          <w:tcPr>
            <w:tcW w:w="933" w:type="dxa"/>
            <w:vAlign w:val="center"/>
          </w:tcPr>
          <w:p w14:paraId="3C4C1EFC"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10</w:t>
            </w:r>
          </w:p>
        </w:tc>
        <w:tc>
          <w:tcPr>
            <w:tcW w:w="933" w:type="dxa"/>
            <w:vAlign w:val="center"/>
          </w:tcPr>
          <w:p w14:paraId="4F4D8183"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10</w:t>
            </w:r>
          </w:p>
        </w:tc>
        <w:tc>
          <w:tcPr>
            <w:tcW w:w="904" w:type="dxa"/>
            <w:vAlign w:val="center"/>
          </w:tcPr>
          <w:p w14:paraId="6B6E61DE"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4</w:t>
            </w:r>
          </w:p>
        </w:tc>
        <w:tc>
          <w:tcPr>
            <w:tcW w:w="904" w:type="dxa"/>
          </w:tcPr>
          <w:p w14:paraId="04AD7557" w14:textId="77777777" w:rsidR="000B2593" w:rsidRPr="006B3D41" w:rsidRDefault="000B2593" w:rsidP="00401126">
            <w:pPr>
              <w:widowControl w:val="0"/>
              <w:spacing w:before="60" w:after="60" w:line="252" w:lineRule="auto"/>
              <w:jc w:val="right"/>
              <w:rPr>
                <w:bCs/>
                <w:spacing w:val="-4"/>
                <w:sz w:val="22"/>
                <w:szCs w:val="22"/>
                <w:lang w:val="vi-VN" w:eastAsia="x-none"/>
              </w:rPr>
            </w:pPr>
          </w:p>
        </w:tc>
      </w:tr>
      <w:tr w:rsidR="000B2593" w:rsidRPr="006B3D41" w14:paraId="0E8562B4" w14:textId="77777777" w:rsidTr="00E968E2">
        <w:trPr>
          <w:trHeight w:val="346"/>
          <w:jc w:val="center"/>
        </w:trPr>
        <w:tc>
          <w:tcPr>
            <w:tcW w:w="858" w:type="dxa"/>
            <w:vMerge w:val="restart"/>
          </w:tcPr>
          <w:p w14:paraId="4EA45F4C" w14:textId="77777777" w:rsidR="000B2593" w:rsidRPr="006B3D41" w:rsidRDefault="000B2593" w:rsidP="00401126">
            <w:pPr>
              <w:widowControl w:val="0"/>
              <w:spacing w:before="60" w:after="60" w:line="252" w:lineRule="auto"/>
              <w:ind w:right="-104"/>
              <w:jc w:val="center"/>
              <w:rPr>
                <w:b/>
                <w:bCs/>
                <w:spacing w:val="-4"/>
                <w:sz w:val="22"/>
                <w:szCs w:val="22"/>
                <w:lang w:val="vi-VN" w:eastAsia="x-none"/>
              </w:rPr>
            </w:pPr>
          </w:p>
          <w:p w14:paraId="12E8C300" w14:textId="77777777" w:rsidR="000B2593" w:rsidRPr="006B3D41" w:rsidRDefault="000B2593" w:rsidP="00401126">
            <w:pPr>
              <w:widowControl w:val="0"/>
              <w:spacing w:before="60" w:after="60" w:line="252" w:lineRule="auto"/>
              <w:ind w:right="-104"/>
              <w:jc w:val="center"/>
              <w:rPr>
                <w:bCs/>
                <w:spacing w:val="-4"/>
                <w:sz w:val="22"/>
                <w:szCs w:val="22"/>
                <w:lang w:val="vi-VN" w:eastAsia="x-none"/>
              </w:rPr>
            </w:pPr>
            <w:r w:rsidRPr="006B3D41">
              <w:rPr>
                <w:b/>
                <w:bCs/>
                <w:spacing w:val="-4"/>
                <w:sz w:val="22"/>
                <w:szCs w:val="22"/>
                <w:lang w:val="vi-VN" w:eastAsia="x-none"/>
              </w:rPr>
              <w:t>Đê</w:t>
            </w:r>
            <w:r w:rsidRPr="006B3D41">
              <w:rPr>
                <w:b/>
                <w:bCs/>
                <w:spacing w:val="-4"/>
                <w:sz w:val="22"/>
                <w:szCs w:val="22"/>
                <w:lang w:eastAsia="x-none"/>
              </w:rPr>
              <w:t>,</w:t>
            </w:r>
            <w:r w:rsidRPr="006B3D41">
              <w:rPr>
                <w:b/>
                <w:bCs/>
                <w:spacing w:val="-4"/>
                <w:sz w:val="22"/>
                <w:szCs w:val="22"/>
                <w:lang w:val="vi-VN" w:eastAsia="x-none"/>
              </w:rPr>
              <w:t xml:space="preserve"> kè biển</w:t>
            </w:r>
          </w:p>
        </w:tc>
        <w:tc>
          <w:tcPr>
            <w:tcW w:w="706" w:type="dxa"/>
          </w:tcPr>
          <w:p w14:paraId="068D890E" w14:textId="77777777" w:rsidR="000B2593" w:rsidRPr="006B3D41" w:rsidRDefault="000B2593" w:rsidP="00401126">
            <w:pPr>
              <w:widowControl w:val="0"/>
              <w:spacing w:before="60" w:after="60" w:line="252" w:lineRule="auto"/>
              <w:jc w:val="both"/>
              <w:rPr>
                <w:bCs/>
                <w:spacing w:val="-4"/>
                <w:sz w:val="22"/>
                <w:szCs w:val="22"/>
                <w:lang w:val="vi-VN" w:eastAsia="x-none"/>
              </w:rPr>
            </w:pPr>
            <w:r w:rsidRPr="006B3D41">
              <w:rPr>
                <w:bCs/>
                <w:i/>
                <w:iCs/>
                <w:spacing w:val="-4"/>
                <w:sz w:val="22"/>
                <w:szCs w:val="22"/>
                <w:lang w:val="vi-VN" w:eastAsia="x-none"/>
              </w:rPr>
              <w:t>Xung yếu</w:t>
            </w:r>
          </w:p>
        </w:tc>
        <w:tc>
          <w:tcPr>
            <w:tcW w:w="713" w:type="dxa"/>
            <w:vAlign w:val="center"/>
          </w:tcPr>
          <w:p w14:paraId="7ECF9E72" w14:textId="695FBC79" w:rsidR="000B2593" w:rsidRPr="006B3D41" w:rsidRDefault="000B2593" w:rsidP="00401126">
            <w:pPr>
              <w:widowControl w:val="0"/>
              <w:spacing w:before="60" w:after="60" w:line="252" w:lineRule="auto"/>
              <w:jc w:val="center"/>
              <w:rPr>
                <w:bCs/>
                <w:spacing w:val="-4"/>
                <w:sz w:val="22"/>
                <w:szCs w:val="22"/>
                <w:lang w:eastAsia="x-none"/>
              </w:rPr>
            </w:pPr>
            <w:r w:rsidRPr="006B3D41">
              <w:rPr>
                <w:bCs/>
                <w:spacing w:val="-4"/>
                <w:sz w:val="22"/>
                <w:szCs w:val="22"/>
                <w:lang w:eastAsia="x-none"/>
              </w:rPr>
              <w:t>vị trí</w:t>
            </w:r>
          </w:p>
        </w:tc>
        <w:tc>
          <w:tcPr>
            <w:tcW w:w="1061" w:type="dxa"/>
            <w:vAlign w:val="center"/>
          </w:tcPr>
          <w:p w14:paraId="7DFE7CBD"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eastAsia="x-none"/>
              </w:rPr>
              <w:t>25</w:t>
            </w:r>
          </w:p>
        </w:tc>
        <w:tc>
          <w:tcPr>
            <w:tcW w:w="977" w:type="dxa"/>
            <w:vAlign w:val="center"/>
          </w:tcPr>
          <w:p w14:paraId="27044C48"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20</w:t>
            </w:r>
          </w:p>
        </w:tc>
        <w:tc>
          <w:tcPr>
            <w:tcW w:w="951" w:type="dxa"/>
            <w:vAlign w:val="center"/>
          </w:tcPr>
          <w:p w14:paraId="6AEF361A" w14:textId="77777777" w:rsidR="000B2593" w:rsidRPr="006B3D41" w:rsidRDefault="000B2593" w:rsidP="00401126">
            <w:pPr>
              <w:widowControl w:val="0"/>
              <w:spacing w:before="60" w:after="60" w:line="252" w:lineRule="auto"/>
              <w:jc w:val="right"/>
              <w:rPr>
                <w:bCs/>
                <w:spacing w:val="-4"/>
                <w:sz w:val="22"/>
                <w:szCs w:val="22"/>
                <w:lang w:val="vi-VN" w:eastAsia="x-none"/>
              </w:rPr>
            </w:pPr>
          </w:p>
        </w:tc>
        <w:tc>
          <w:tcPr>
            <w:tcW w:w="926" w:type="dxa"/>
            <w:vAlign w:val="center"/>
          </w:tcPr>
          <w:p w14:paraId="75FB7C60" w14:textId="77777777" w:rsidR="000B2593" w:rsidRPr="006B3D41" w:rsidRDefault="000B2593" w:rsidP="00401126">
            <w:pPr>
              <w:widowControl w:val="0"/>
              <w:spacing w:before="60" w:after="60" w:line="252" w:lineRule="auto"/>
              <w:jc w:val="right"/>
              <w:rPr>
                <w:bCs/>
                <w:spacing w:val="-4"/>
                <w:sz w:val="22"/>
                <w:szCs w:val="22"/>
                <w:lang w:val="vi-VN" w:eastAsia="x-none"/>
              </w:rPr>
            </w:pPr>
          </w:p>
        </w:tc>
        <w:tc>
          <w:tcPr>
            <w:tcW w:w="933" w:type="dxa"/>
            <w:vAlign w:val="center"/>
          </w:tcPr>
          <w:p w14:paraId="4BDF75AC"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4</w:t>
            </w:r>
          </w:p>
        </w:tc>
        <w:tc>
          <w:tcPr>
            <w:tcW w:w="933" w:type="dxa"/>
            <w:vAlign w:val="center"/>
          </w:tcPr>
          <w:p w14:paraId="56B218A1"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1</w:t>
            </w:r>
          </w:p>
        </w:tc>
        <w:tc>
          <w:tcPr>
            <w:tcW w:w="904" w:type="dxa"/>
            <w:vAlign w:val="center"/>
          </w:tcPr>
          <w:p w14:paraId="0967CDD4" w14:textId="77777777" w:rsidR="000B2593" w:rsidRPr="006B3D41" w:rsidRDefault="000B2593" w:rsidP="00401126">
            <w:pPr>
              <w:widowControl w:val="0"/>
              <w:spacing w:before="60" w:after="60" w:line="252" w:lineRule="auto"/>
              <w:jc w:val="right"/>
              <w:rPr>
                <w:bCs/>
                <w:spacing w:val="-4"/>
                <w:sz w:val="22"/>
                <w:szCs w:val="22"/>
                <w:lang w:val="vi-VN" w:eastAsia="x-none"/>
              </w:rPr>
            </w:pPr>
          </w:p>
        </w:tc>
        <w:tc>
          <w:tcPr>
            <w:tcW w:w="904" w:type="dxa"/>
            <w:vAlign w:val="center"/>
          </w:tcPr>
          <w:p w14:paraId="6E5002B9" w14:textId="77777777" w:rsidR="000B2593" w:rsidRPr="006B3D41" w:rsidRDefault="000B2593" w:rsidP="00401126">
            <w:pPr>
              <w:widowControl w:val="0"/>
              <w:spacing w:before="60" w:after="60" w:line="252" w:lineRule="auto"/>
              <w:jc w:val="right"/>
              <w:rPr>
                <w:bCs/>
                <w:spacing w:val="-4"/>
                <w:sz w:val="22"/>
                <w:szCs w:val="22"/>
                <w:lang w:val="vi-VN" w:eastAsia="x-none"/>
              </w:rPr>
            </w:pPr>
          </w:p>
        </w:tc>
      </w:tr>
      <w:tr w:rsidR="000B2593" w:rsidRPr="00765998" w14:paraId="21C0407F" w14:textId="77777777" w:rsidTr="00E968E2">
        <w:trPr>
          <w:trHeight w:val="346"/>
          <w:jc w:val="center"/>
        </w:trPr>
        <w:tc>
          <w:tcPr>
            <w:tcW w:w="858" w:type="dxa"/>
            <w:vMerge/>
          </w:tcPr>
          <w:p w14:paraId="2E2851A8" w14:textId="77777777" w:rsidR="000B2593" w:rsidRPr="006B3D41" w:rsidRDefault="000B2593" w:rsidP="00401126">
            <w:pPr>
              <w:widowControl w:val="0"/>
              <w:spacing w:before="60" w:after="60" w:line="252" w:lineRule="auto"/>
              <w:ind w:right="-104"/>
              <w:jc w:val="both"/>
              <w:rPr>
                <w:bCs/>
                <w:spacing w:val="-4"/>
                <w:sz w:val="22"/>
                <w:szCs w:val="22"/>
                <w:lang w:val="vi-VN" w:eastAsia="x-none"/>
              </w:rPr>
            </w:pPr>
          </w:p>
        </w:tc>
        <w:tc>
          <w:tcPr>
            <w:tcW w:w="706" w:type="dxa"/>
          </w:tcPr>
          <w:p w14:paraId="5BD171B2" w14:textId="77777777" w:rsidR="000B2593" w:rsidRPr="006B3D41" w:rsidRDefault="000B2593" w:rsidP="00401126">
            <w:pPr>
              <w:widowControl w:val="0"/>
              <w:spacing w:before="60" w:after="60" w:line="252" w:lineRule="auto"/>
              <w:ind w:right="-104"/>
              <w:jc w:val="both"/>
              <w:rPr>
                <w:bCs/>
                <w:spacing w:val="-4"/>
                <w:sz w:val="22"/>
                <w:szCs w:val="22"/>
                <w:lang w:val="vi-VN" w:eastAsia="x-none"/>
              </w:rPr>
            </w:pPr>
            <w:r w:rsidRPr="006B3D41">
              <w:rPr>
                <w:bCs/>
                <w:i/>
                <w:iCs/>
                <w:spacing w:val="-4"/>
                <w:sz w:val="22"/>
                <w:szCs w:val="22"/>
                <w:lang w:val="vi-VN" w:eastAsia="x-none"/>
              </w:rPr>
              <w:t>Đang thi công</w:t>
            </w:r>
          </w:p>
        </w:tc>
        <w:tc>
          <w:tcPr>
            <w:tcW w:w="713" w:type="dxa"/>
            <w:vAlign w:val="center"/>
          </w:tcPr>
          <w:p w14:paraId="0D03A770" w14:textId="46C21CED" w:rsidR="000B2593" w:rsidRPr="006B3D41" w:rsidRDefault="000B2593" w:rsidP="00401126">
            <w:pPr>
              <w:widowControl w:val="0"/>
              <w:spacing w:before="60" w:after="60" w:line="252" w:lineRule="auto"/>
              <w:jc w:val="center"/>
              <w:rPr>
                <w:bCs/>
                <w:spacing w:val="-4"/>
                <w:sz w:val="22"/>
                <w:szCs w:val="22"/>
                <w:lang w:eastAsia="x-none"/>
              </w:rPr>
            </w:pPr>
            <w:r w:rsidRPr="006B3D41">
              <w:rPr>
                <w:bCs/>
                <w:spacing w:val="-4"/>
                <w:sz w:val="22"/>
                <w:szCs w:val="22"/>
                <w:lang w:eastAsia="x-none"/>
              </w:rPr>
              <w:t>vị trí</w:t>
            </w:r>
          </w:p>
        </w:tc>
        <w:tc>
          <w:tcPr>
            <w:tcW w:w="1061" w:type="dxa"/>
            <w:vAlign w:val="center"/>
          </w:tcPr>
          <w:p w14:paraId="603B2B22" w14:textId="77777777" w:rsidR="000B2593" w:rsidRPr="006B3D41" w:rsidRDefault="000B2593" w:rsidP="00401126">
            <w:pPr>
              <w:widowControl w:val="0"/>
              <w:spacing w:before="60" w:after="60" w:line="252" w:lineRule="auto"/>
              <w:jc w:val="right"/>
              <w:rPr>
                <w:bCs/>
                <w:spacing w:val="-4"/>
                <w:sz w:val="22"/>
                <w:szCs w:val="22"/>
                <w:lang w:eastAsia="x-none"/>
              </w:rPr>
            </w:pPr>
            <w:r w:rsidRPr="006B3D41">
              <w:rPr>
                <w:bCs/>
                <w:spacing w:val="-4"/>
                <w:sz w:val="22"/>
                <w:szCs w:val="22"/>
                <w:lang w:eastAsia="x-none"/>
              </w:rPr>
              <w:t>10</w:t>
            </w:r>
          </w:p>
        </w:tc>
        <w:tc>
          <w:tcPr>
            <w:tcW w:w="977" w:type="dxa"/>
            <w:vAlign w:val="center"/>
          </w:tcPr>
          <w:p w14:paraId="58F2A113"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2</w:t>
            </w:r>
          </w:p>
        </w:tc>
        <w:tc>
          <w:tcPr>
            <w:tcW w:w="951" w:type="dxa"/>
            <w:vAlign w:val="center"/>
          </w:tcPr>
          <w:p w14:paraId="6F1A3B0E"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1</w:t>
            </w:r>
          </w:p>
        </w:tc>
        <w:tc>
          <w:tcPr>
            <w:tcW w:w="926" w:type="dxa"/>
            <w:vAlign w:val="center"/>
          </w:tcPr>
          <w:p w14:paraId="5C586A2A" w14:textId="77777777" w:rsidR="000B2593" w:rsidRPr="006B3D41" w:rsidRDefault="000B2593" w:rsidP="00401126">
            <w:pPr>
              <w:widowControl w:val="0"/>
              <w:spacing w:before="60" w:after="60" w:line="252" w:lineRule="auto"/>
              <w:jc w:val="right"/>
              <w:rPr>
                <w:bCs/>
                <w:spacing w:val="-4"/>
                <w:sz w:val="22"/>
                <w:szCs w:val="22"/>
                <w:lang w:val="vi-VN" w:eastAsia="x-none"/>
              </w:rPr>
            </w:pPr>
          </w:p>
        </w:tc>
        <w:tc>
          <w:tcPr>
            <w:tcW w:w="933" w:type="dxa"/>
            <w:vAlign w:val="center"/>
          </w:tcPr>
          <w:p w14:paraId="46EDC49E"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3</w:t>
            </w:r>
          </w:p>
        </w:tc>
        <w:tc>
          <w:tcPr>
            <w:tcW w:w="933" w:type="dxa"/>
            <w:vAlign w:val="center"/>
          </w:tcPr>
          <w:p w14:paraId="2A9CC8CD" w14:textId="77777777" w:rsidR="000B2593" w:rsidRPr="006B3D41"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1</w:t>
            </w:r>
          </w:p>
        </w:tc>
        <w:tc>
          <w:tcPr>
            <w:tcW w:w="904" w:type="dxa"/>
            <w:vAlign w:val="center"/>
          </w:tcPr>
          <w:p w14:paraId="5BD02D6C" w14:textId="77777777" w:rsidR="000B2593" w:rsidRPr="00765998" w:rsidRDefault="000B2593" w:rsidP="00401126">
            <w:pPr>
              <w:widowControl w:val="0"/>
              <w:spacing w:before="60" w:after="60" w:line="252" w:lineRule="auto"/>
              <w:jc w:val="right"/>
              <w:rPr>
                <w:bCs/>
                <w:spacing w:val="-4"/>
                <w:sz w:val="22"/>
                <w:szCs w:val="22"/>
                <w:lang w:val="vi-VN" w:eastAsia="x-none"/>
              </w:rPr>
            </w:pPr>
            <w:r w:rsidRPr="006B3D41">
              <w:rPr>
                <w:bCs/>
                <w:spacing w:val="-4"/>
                <w:sz w:val="22"/>
                <w:szCs w:val="22"/>
                <w:lang w:val="vi-VN" w:eastAsia="x-none"/>
              </w:rPr>
              <w:t>3</w:t>
            </w:r>
          </w:p>
        </w:tc>
        <w:tc>
          <w:tcPr>
            <w:tcW w:w="904" w:type="dxa"/>
            <w:vAlign w:val="center"/>
          </w:tcPr>
          <w:p w14:paraId="5C6B76FA" w14:textId="77777777" w:rsidR="000B2593" w:rsidRPr="00765998" w:rsidRDefault="000B2593" w:rsidP="00401126">
            <w:pPr>
              <w:widowControl w:val="0"/>
              <w:spacing w:before="60" w:after="60" w:line="252" w:lineRule="auto"/>
              <w:jc w:val="right"/>
              <w:rPr>
                <w:bCs/>
                <w:spacing w:val="-4"/>
                <w:sz w:val="22"/>
                <w:szCs w:val="22"/>
                <w:lang w:val="vi-VN" w:eastAsia="x-none"/>
              </w:rPr>
            </w:pPr>
          </w:p>
        </w:tc>
      </w:tr>
    </w:tbl>
    <w:p w14:paraId="79103BFD" w14:textId="2317EA74" w:rsidR="000B0797" w:rsidRPr="00CA2EA8" w:rsidRDefault="000B0797" w:rsidP="00401126">
      <w:pPr>
        <w:widowControl w:val="0"/>
        <w:spacing w:before="360" w:after="100" w:line="264" w:lineRule="auto"/>
        <w:jc w:val="both"/>
        <w:rPr>
          <w:b/>
          <w:sz w:val="27"/>
          <w:szCs w:val="27"/>
          <w:lang w:val="de-DE" w:eastAsia="x-none"/>
        </w:rPr>
      </w:pPr>
      <w:r w:rsidRPr="00CA2EA8">
        <w:rPr>
          <w:b/>
          <w:sz w:val="27"/>
          <w:szCs w:val="27"/>
          <w:lang w:val="de-DE" w:eastAsia="x-none"/>
        </w:rPr>
        <w:t>I</w:t>
      </w:r>
      <w:r w:rsidR="001A1F0E">
        <w:rPr>
          <w:b/>
          <w:sz w:val="27"/>
          <w:szCs w:val="27"/>
          <w:lang w:val="de-DE" w:eastAsia="x-none"/>
        </w:rPr>
        <w:t>I</w:t>
      </w:r>
      <w:r w:rsidRPr="00CA2EA8">
        <w:rPr>
          <w:b/>
          <w:sz w:val="27"/>
          <w:szCs w:val="27"/>
          <w:lang w:val="de-DE" w:eastAsia="x-none"/>
        </w:rPr>
        <w:t>I. CÔNG TÁC CHỈ ĐẠO ỨNG PHÓ VỚI BÃO SỐ 9</w:t>
      </w:r>
    </w:p>
    <w:p w14:paraId="7EDA5ECE" w14:textId="77777777" w:rsidR="000B0797" w:rsidRPr="00B12CC3" w:rsidRDefault="000B0797" w:rsidP="00401126">
      <w:pPr>
        <w:widowControl w:val="0"/>
        <w:spacing w:after="100" w:line="264" w:lineRule="auto"/>
        <w:ind w:firstLine="567"/>
        <w:jc w:val="both"/>
        <w:rPr>
          <w:sz w:val="27"/>
          <w:szCs w:val="27"/>
          <w:lang w:val="de-DE" w:eastAsia="x-none"/>
        </w:rPr>
      </w:pPr>
      <w:r w:rsidRPr="00B12CC3">
        <w:rPr>
          <w:b/>
          <w:sz w:val="27"/>
          <w:szCs w:val="27"/>
          <w:lang w:val="de-DE" w:eastAsia="x-none"/>
        </w:rPr>
        <w:t>1. Trung ương:</w:t>
      </w:r>
    </w:p>
    <w:p w14:paraId="1A73F575" w14:textId="3D6018D1" w:rsidR="000B0797" w:rsidRPr="00B12CC3" w:rsidRDefault="000B0797" w:rsidP="00401126">
      <w:pPr>
        <w:widowControl w:val="0"/>
        <w:spacing w:after="100" w:line="264" w:lineRule="auto"/>
        <w:ind w:firstLine="567"/>
        <w:jc w:val="both"/>
        <w:rPr>
          <w:sz w:val="27"/>
          <w:szCs w:val="27"/>
          <w:lang w:val="de-DE"/>
        </w:rPr>
      </w:pPr>
      <w:r w:rsidRPr="00B12CC3">
        <w:rPr>
          <w:sz w:val="27"/>
          <w:szCs w:val="27"/>
          <w:lang w:val="vi-VN"/>
        </w:rPr>
        <w:t xml:space="preserve">- </w:t>
      </w:r>
      <w:r w:rsidRPr="00B12CC3">
        <w:rPr>
          <w:sz w:val="27"/>
          <w:szCs w:val="27"/>
          <w:lang w:val="de-DE"/>
        </w:rPr>
        <w:t xml:space="preserve">Ban Chỉ đạo Trung ương về phòng, chống thiên tai đã có </w:t>
      </w:r>
      <w:r w:rsidRPr="00B12CC3">
        <w:rPr>
          <w:sz w:val="27"/>
          <w:szCs w:val="27"/>
          <w:lang w:val="vi-VN"/>
        </w:rPr>
        <w:t>vă</w:t>
      </w:r>
      <w:r w:rsidR="00721090" w:rsidRPr="0029717C">
        <w:rPr>
          <w:sz w:val="27"/>
          <w:szCs w:val="27"/>
          <w:lang w:val="de-DE"/>
        </w:rPr>
        <w:t>n</w:t>
      </w:r>
      <w:r w:rsidRPr="00B12CC3">
        <w:rPr>
          <w:sz w:val="27"/>
          <w:szCs w:val="27"/>
          <w:lang w:val="vi-VN"/>
        </w:rPr>
        <w:t xml:space="preserve"> bản 161</w:t>
      </w:r>
      <w:r w:rsidRPr="00B12CC3">
        <w:rPr>
          <w:sz w:val="27"/>
          <w:szCs w:val="27"/>
          <w:lang w:val="de-DE"/>
        </w:rPr>
        <w:t>/</w:t>
      </w:r>
      <w:r w:rsidRPr="00B12CC3">
        <w:rPr>
          <w:sz w:val="27"/>
          <w:szCs w:val="27"/>
          <w:lang w:val="vi-VN"/>
        </w:rPr>
        <w:t>TWPCT</w:t>
      </w:r>
      <w:r w:rsidRPr="00B12CC3">
        <w:rPr>
          <w:sz w:val="27"/>
          <w:szCs w:val="27"/>
          <w:lang w:val="de-DE"/>
        </w:rPr>
        <w:t>TT</w:t>
      </w:r>
      <w:r w:rsidRPr="00B12CC3">
        <w:rPr>
          <w:sz w:val="27"/>
          <w:szCs w:val="27"/>
          <w:lang w:val="vi-VN"/>
        </w:rPr>
        <w:t xml:space="preserve"> ngày 25/10</w:t>
      </w:r>
      <w:r w:rsidRPr="00B12CC3">
        <w:rPr>
          <w:sz w:val="27"/>
          <w:szCs w:val="27"/>
          <w:lang w:val="de-DE"/>
        </w:rPr>
        <w:t xml:space="preserve"> </w:t>
      </w:r>
      <w:r w:rsidRPr="00B12CC3">
        <w:rPr>
          <w:sz w:val="27"/>
          <w:szCs w:val="27"/>
          <w:lang w:val="vi-VN"/>
        </w:rPr>
        <w:t xml:space="preserve">gửi </w:t>
      </w:r>
      <w:r w:rsidRPr="00B12CC3">
        <w:rPr>
          <w:sz w:val="27"/>
          <w:szCs w:val="27"/>
          <w:lang w:val="de-DE"/>
        </w:rPr>
        <w:t>Ban Chỉ huy PCTT&amp;TKCN các tỉnh</w:t>
      </w:r>
      <w:r w:rsidRPr="00B12CC3">
        <w:rPr>
          <w:sz w:val="27"/>
          <w:szCs w:val="27"/>
          <w:lang w:val="vi-VN"/>
        </w:rPr>
        <w:t>, TP</w:t>
      </w:r>
      <w:r w:rsidRPr="00B12CC3">
        <w:rPr>
          <w:sz w:val="27"/>
          <w:szCs w:val="27"/>
          <w:lang w:val="de-DE"/>
        </w:rPr>
        <w:t xml:space="preserve"> từ Thừa Thiên Huế đến Ninh Thuận</w:t>
      </w:r>
      <w:r w:rsidRPr="00B12CC3">
        <w:rPr>
          <w:sz w:val="27"/>
          <w:szCs w:val="27"/>
          <w:lang w:val="vi-VN"/>
        </w:rPr>
        <w:t xml:space="preserve"> chỉ đạo công tác ứng phó với bão và mưa lũ sau bão; văn bản gửi Đài Truyền hình Việt Nam, Đài Tiếng nói Việt Nam tăng cường công tác thông tin, truyền thông về diễn biến bão và kỹ năng ứng phó với bão</w:t>
      </w:r>
      <w:r w:rsidRPr="00B12CC3">
        <w:rPr>
          <w:sz w:val="27"/>
          <w:szCs w:val="27"/>
          <w:lang w:val="de-DE"/>
        </w:rPr>
        <w:t>.</w:t>
      </w:r>
    </w:p>
    <w:p w14:paraId="6D9C3D47" w14:textId="4204EB0F" w:rsidR="000B0797" w:rsidRDefault="000B0797" w:rsidP="00401126">
      <w:pPr>
        <w:widowControl w:val="0"/>
        <w:spacing w:after="100" w:line="264" w:lineRule="auto"/>
        <w:ind w:firstLine="567"/>
        <w:jc w:val="both"/>
        <w:rPr>
          <w:sz w:val="27"/>
          <w:szCs w:val="27"/>
          <w:lang w:val="vi-VN"/>
        </w:rPr>
      </w:pPr>
      <w:r w:rsidRPr="00B12CC3">
        <w:rPr>
          <w:sz w:val="27"/>
          <w:szCs w:val="27"/>
          <w:lang w:val="vi-VN"/>
        </w:rPr>
        <w:t>- Lãnh đạo Ban Chỉ đạo trực tiếp điện cho Bí thư, lãnh đạo UBND các tỉnh từ Quảng Nam đến Ninh Thuận về triển khai ứng phó với bão.</w:t>
      </w:r>
    </w:p>
    <w:p w14:paraId="51BA640F" w14:textId="5F5EF32F" w:rsidR="002B1815" w:rsidRPr="0029717C" w:rsidRDefault="002B1815" w:rsidP="00401126">
      <w:pPr>
        <w:widowControl w:val="0"/>
        <w:spacing w:after="100" w:line="264" w:lineRule="auto"/>
        <w:ind w:firstLine="567"/>
        <w:jc w:val="both"/>
        <w:rPr>
          <w:sz w:val="27"/>
          <w:szCs w:val="27"/>
          <w:lang w:val="vi-VN"/>
        </w:rPr>
      </w:pPr>
      <w:r w:rsidRPr="0029717C">
        <w:rPr>
          <w:sz w:val="27"/>
          <w:szCs w:val="27"/>
          <w:lang w:val="vi-VN"/>
        </w:rPr>
        <w:t>- Cục Lãnh sự Bộ Ngoại giao đã có công hàm số 1171/CH-LS-BHCD ngày 25/10/202 gửi Đại sứ quán</w:t>
      </w:r>
      <w:r w:rsidR="00164619" w:rsidRPr="0029717C">
        <w:rPr>
          <w:sz w:val="27"/>
          <w:szCs w:val="27"/>
          <w:lang w:val="vi-VN"/>
        </w:rPr>
        <w:t xml:space="preserve"> Philippin tại Việt Nam; công hàm số 1172/CH-LS-BHCD ngày 25/10/202 gửi Đại sứ quán Trung Quốc tại Việt Nam đề nghị Đại sứ quán giúp </w:t>
      </w:r>
      <w:r w:rsidR="00164619" w:rsidRPr="0029717C">
        <w:rPr>
          <w:sz w:val="27"/>
          <w:szCs w:val="27"/>
          <w:lang w:val="vi-VN"/>
        </w:rPr>
        <w:lastRenderedPageBreak/>
        <w:t>thông báo tới các cơ quan chức năng sở tại tạo thuận lợi cho các ngư dân cùng tàu thuyền Việt Nam được tránh trú và hỗ trợ cứu hộ, cứu nạn người và tàu thuyền trong trường hợp gặp sự cố.</w:t>
      </w:r>
    </w:p>
    <w:p w14:paraId="1DE7BA57" w14:textId="7510A731" w:rsidR="000B0797" w:rsidRPr="00B12CC3" w:rsidRDefault="000B0797" w:rsidP="00401126">
      <w:pPr>
        <w:widowControl w:val="0"/>
        <w:spacing w:after="80" w:line="264" w:lineRule="auto"/>
        <w:ind w:firstLine="567"/>
        <w:jc w:val="both"/>
        <w:rPr>
          <w:sz w:val="27"/>
          <w:szCs w:val="27"/>
          <w:lang w:val="vi-VN"/>
        </w:rPr>
      </w:pPr>
      <w:r w:rsidRPr="00B12CC3">
        <w:rPr>
          <w:sz w:val="27"/>
          <w:szCs w:val="27"/>
          <w:lang w:val="vi-VN"/>
        </w:rPr>
        <w:t>- Tăng cường lực lượng trực ban, thường xuyên theo dõi cập nhật thông tin về diễn biễn của bão; rà soát các phương án ứng phó với bão để tham mưu cho Ban Chỉ đạo điều hành.</w:t>
      </w:r>
    </w:p>
    <w:p w14:paraId="1AEB0A46" w14:textId="58A431C2" w:rsidR="001A1F0E" w:rsidRPr="00B12CC3" w:rsidRDefault="001A1F0E" w:rsidP="00401126">
      <w:pPr>
        <w:widowControl w:val="0"/>
        <w:spacing w:after="80" w:line="264" w:lineRule="auto"/>
        <w:ind w:firstLine="567"/>
        <w:jc w:val="both"/>
        <w:rPr>
          <w:sz w:val="27"/>
          <w:szCs w:val="27"/>
          <w:lang w:val="vi-VN"/>
        </w:rPr>
      </w:pPr>
      <w:r w:rsidRPr="00B12CC3">
        <w:rPr>
          <w:sz w:val="27"/>
          <w:szCs w:val="27"/>
          <w:lang w:val="vi-VN"/>
        </w:rPr>
        <w:t xml:space="preserve">- Biên phòng, cơ quan thủy sản đã tổ chức kêu gọi, </w:t>
      </w:r>
      <w:r w:rsidRPr="0029717C">
        <w:rPr>
          <w:sz w:val="27"/>
          <w:szCs w:val="27"/>
          <w:lang w:val="vi-VN"/>
        </w:rPr>
        <w:t xml:space="preserve">thông tin đến </w:t>
      </w:r>
      <w:r w:rsidR="0029717C" w:rsidRPr="0029717C">
        <w:rPr>
          <w:sz w:val="27"/>
          <w:szCs w:val="27"/>
          <w:lang w:val="vi-VN"/>
        </w:rPr>
        <w:t>59.477 tàu/289.298 LĐ</w:t>
      </w:r>
      <w:r w:rsidR="0055429B">
        <w:rPr>
          <w:sz w:val="27"/>
          <w:szCs w:val="27"/>
          <w:lang w:val="vi-VN"/>
        </w:rPr>
        <w:t xml:space="preserve"> lao động</w:t>
      </w:r>
      <w:r w:rsidRPr="00B12CC3">
        <w:rPr>
          <w:sz w:val="27"/>
          <w:szCs w:val="27"/>
          <w:lang w:val="vi-VN"/>
        </w:rPr>
        <w:t xml:space="preserve"> biết vị trí, hướng di chuyển của bão để chủ động phòng tránh.</w:t>
      </w:r>
    </w:p>
    <w:p w14:paraId="108F157B" w14:textId="579C5BDD" w:rsidR="001A1F0E" w:rsidRDefault="000B0797" w:rsidP="00401126">
      <w:pPr>
        <w:widowControl w:val="0"/>
        <w:spacing w:after="80" w:line="264" w:lineRule="auto"/>
        <w:ind w:firstLine="567"/>
        <w:jc w:val="both"/>
        <w:rPr>
          <w:sz w:val="27"/>
          <w:szCs w:val="27"/>
          <w:lang w:val="de-DE" w:eastAsia="x-none"/>
        </w:rPr>
      </w:pPr>
      <w:r w:rsidRPr="00CA2EA8">
        <w:rPr>
          <w:b/>
          <w:sz w:val="27"/>
          <w:szCs w:val="27"/>
          <w:lang w:val="de-DE" w:eastAsia="x-none"/>
        </w:rPr>
        <w:t>2. Địa phương:</w:t>
      </w:r>
      <w:r w:rsidRPr="00CA2EA8">
        <w:rPr>
          <w:sz w:val="27"/>
          <w:szCs w:val="27"/>
          <w:lang w:val="de-DE" w:eastAsia="x-none"/>
        </w:rPr>
        <w:t xml:space="preserve"> </w:t>
      </w:r>
    </w:p>
    <w:p w14:paraId="100663AE" w14:textId="77777777" w:rsidR="001A1F0E" w:rsidRDefault="001A1F0E" w:rsidP="00401126">
      <w:pPr>
        <w:widowControl w:val="0"/>
        <w:spacing w:after="80" w:line="264" w:lineRule="auto"/>
        <w:ind w:firstLine="567"/>
        <w:jc w:val="both"/>
        <w:rPr>
          <w:sz w:val="27"/>
          <w:szCs w:val="27"/>
          <w:lang w:val="vi-VN" w:eastAsia="x-none"/>
        </w:rPr>
      </w:pPr>
      <w:r>
        <w:rPr>
          <w:sz w:val="27"/>
          <w:szCs w:val="27"/>
          <w:lang w:val="de-DE" w:eastAsia="x-none"/>
        </w:rPr>
        <w:t xml:space="preserve">- </w:t>
      </w:r>
      <w:r w:rsidR="000B0797">
        <w:rPr>
          <w:sz w:val="27"/>
          <w:szCs w:val="27"/>
          <w:lang w:val="vi-VN" w:eastAsia="x-none"/>
        </w:rPr>
        <w:t xml:space="preserve">Triển khai văn bản chỉ đạo của Ban Chỉ đạo; </w:t>
      </w:r>
    </w:p>
    <w:p w14:paraId="5DE464A9" w14:textId="2E15B798" w:rsidR="000B0797" w:rsidRPr="00CA2EA8" w:rsidRDefault="001A1F0E" w:rsidP="00401126">
      <w:pPr>
        <w:widowControl w:val="0"/>
        <w:spacing w:after="80" w:line="264" w:lineRule="auto"/>
        <w:ind w:firstLine="567"/>
        <w:jc w:val="both"/>
        <w:rPr>
          <w:sz w:val="27"/>
          <w:szCs w:val="27"/>
          <w:lang w:val="vi-VN" w:eastAsia="x-none"/>
        </w:rPr>
      </w:pPr>
      <w:r w:rsidRPr="00765998">
        <w:rPr>
          <w:sz w:val="27"/>
          <w:szCs w:val="27"/>
          <w:lang w:val="vi-VN" w:eastAsia="x-none"/>
        </w:rPr>
        <w:t xml:space="preserve">- </w:t>
      </w:r>
      <w:r w:rsidR="00E55523">
        <w:rPr>
          <w:sz w:val="27"/>
          <w:szCs w:val="27"/>
          <w:lang w:val="vi-VN" w:eastAsia="x-none"/>
        </w:rPr>
        <w:t>C</w:t>
      </w:r>
      <w:r w:rsidR="000B0797" w:rsidRPr="00CA2EA8">
        <w:rPr>
          <w:sz w:val="27"/>
          <w:szCs w:val="27"/>
          <w:lang w:val="de-DE"/>
        </w:rPr>
        <w:t>ác tỉnh</w:t>
      </w:r>
      <w:r w:rsidR="0055429B">
        <w:rPr>
          <w:sz w:val="27"/>
          <w:szCs w:val="27"/>
          <w:lang w:val="vi-VN"/>
        </w:rPr>
        <w:t xml:space="preserve"> Nghệ An, Hà Tĩnh, Quảng Trị, Quảng Ngãi</w:t>
      </w:r>
      <w:r w:rsidR="002F446C" w:rsidRPr="002F446C">
        <w:rPr>
          <w:sz w:val="27"/>
          <w:szCs w:val="27"/>
          <w:lang w:val="vi-VN"/>
        </w:rPr>
        <w:t>, Khánh Hòa, Ninh Thuận</w:t>
      </w:r>
      <w:r w:rsidR="000B0797" w:rsidRPr="00CA2EA8">
        <w:rPr>
          <w:sz w:val="27"/>
          <w:szCs w:val="27"/>
          <w:lang w:val="de-DE"/>
        </w:rPr>
        <w:t xml:space="preserve"> đã có </w:t>
      </w:r>
      <w:r w:rsidR="00533C88">
        <w:rPr>
          <w:sz w:val="27"/>
          <w:szCs w:val="27"/>
          <w:lang w:val="de-DE"/>
        </w:rPr>
        <w:t>c</w:t>
      </w:r>
      <w:r w:rsidR="000B0797" w:rsidRPr="00CA2EA8">
        <w:rPr>
          <w:sz w:val="27"/>
          <w:szCs w:val="27"/>
          <w:lang w:val="de-DE"/>
        </w:rPr>
        <w:t xml:space="preserve">ông điện, văn bản chỉ đạo công tác đối phó với bão cụ thể: Đã tổ chức thông báo, hướng dẫn cho tàu thuyền, phương tiện biết vị trí, hướng di chuyển của bão; </w:t>
      </w:r>
      <w:r w:rsidR="000B0797" w:rsidRPr="00CA2EA8">
        <w:rPr>
          <w:sz w:val="27"/>
          <w:szCs w:val="27"/>
          <w:lang w:val="vi-VN" w:eastAsia="x-none"/>
        </w:rPr>
        <w:t>h</w:t>
      </w:r>
      <w:r w:rsidR="000B0797" w:rsidRPr="00CA2EA8">
        <w:rPr>
          <w:sz w:val="27"/>
          <w:szCs w:val="27"/>
          <w:lang w:val="de-DE" w:eastAsia="x-none"/>
        </w:rPr>
        <w:t xml:space="preserve">ướng dẫn việc neo đậu tàu thuyền tại các cảng, khu neo đậu; </w:t>
      </w:r>
      <w:r w:rsidR="000B0797" w:rsidRPr="00CA2EA8">
        <w:rPr>
          <w:sz w:val="27"/>
          <w:szCs w:val="27"/>
          <w:lang w:val="vi-VN" w:eastAsia="x-none"/>
        </w:rPr>
        <w:t>gia cố, di dời, đảm bảo an toàn cho các hoạt động nuôi trồng thủy sản;</w:t>
      </w:r>
      <w:r w:rsidR="000B0797" w:rsidRPr="00CA2EA8">
        <w:rPr>
          <w:sz w:val="27"/>
          <w:szCs w:val="27"/>
          <w:lang w:val="de-DE" w:eastAsia="x-none"/>
        </w:rPr>
        <w:t xml:space="preserve"> </w:t>
      </w:r>
      <w:r w:rsidR="000B0797" w:rsidRPr="00CA2EA8">
        <w:rPr>
          <w:sz w:val="27"/>
          <w:szCs w:val="27"/>
          <w:lang w:val="vi-VN" w:eastAsia="x-none"/>
        </w:rPr>
        <w:t>chuẩn bị sẵn sàng ứng phó khi bão đổ bộ và mưa lũ sau bão.</w:t>
      </w:r>
    </w:p>
    <w:p w14:paraId="1660495A" w14:textId="3F6E2679" w:rsidR="001F0B62" w:rsidRPr="000E4CAA" w:rsidRDefault="001F0B62" w:rsidP="00401126">
      <w:pPr>
        <w:widowControl w:val="0"/>
        <w:shd w:val="clear" w:color="auto" w:fill="FFFFFF" w:themeFill="background1"/>
        <w:tabs>
          <w:tab w:val="left" w:pos="142"/>
          <w:tab w:val="left" w:pos="709"/>
        </w:tabs>
        <w:spacing w:after="80" w:line="264" w:lineRule="auto"/>
        <w:jc w:val="both"/>
        <w:rPr>
          <w:b/>
          <w:sz w:val="27"/>
          <w:szCs w:val="27"/>
          <w:lang w:val="de-DE" w:eastAsia="x-none"/>
        </w:rPr>
      </w:pPr>
      <w:r w:rsidRPr="000E4CAA">
        <w:rPr>
          <w:b/>
          <w:sz w:val="27"/>
          <w:szCs w:val="27"/>
          <w:lang w:val="de-DE" w:eastAsia="x-none"/>
        </w:rPr>
        <w:t>V</w:t>
      </w:r>
      <w:r w:rsidR="001A0223" w:rsidRPr="000E4CAA">
        <w:rPr>
          <w:b/>
          <w:sz w:val="27"/>
          <w:szCs w:val="27"/>
          <w:lang w:val="de-DE" w:eastAsia="x-none"/>
        </w:rPr>
        <w:t>I</w:t>
      </w:r>
      <w:r w:rsidRPr="000E4CAA">
        <w:rPr>
          <w:b/>
          <w:sz w:val="27"/>
          <w:szCs w:val="27"/>
          <w:lang w:val="de-DE" w:eastAsia="x-none"/>
        </w:rPr>
        <w:t>. CÔNG VIỆC CẦN TRIỂN KHAI TIẾP THEO</w:t>
      </w:r>
    </w:p>
    <w:p w14:paraId="04B0C44A" w14:textId="78BF6698" w:rsidR="00BB289C" w:rsidRPr="00CA2EA8" w:rsidRDefault="00BB289C" w:rsidP="00401126">
      <w:pPr>
        <w:widowControl w:val="0"/>
        <w:tabs>
          <w:tab w:val="center" w:pos="1912"/>
          <w:tab w:val="center" w:pos="6607"/>
        </w:tabs>
        <w:spacing w:after="80" w:line="264" w:lineRule="auto"/>
        <w:ind w:firstLine="706"/>
        <w:jc w:val="both"/>
        <w:rPr>
          <w:b/>
          <w:bCs/>
          <w:sz w:val="27"/>
          <w:szCs w:val="27"/>
          <w:lang w:val="de-DE"/>
        </w:rPr>
      </w:pPr>
      <w:r w:rsidRPr="00CA2EA8">
        <w:rPr>
          <w:b/>
          <w:bCs/>
          <w:sz w:val="27"/>
          <w:szCs w:val="27"/>
          <w:lang w:val="de-DE"/>
        </w:rPr>
        <w:t>1. Đối với trên biển:</w:t>
      </w:r>
    </w:p>
    <w:p w14:paraId="37A74E77" w14:textId="4C0E2379" w:rsidR="000B5FCF" w:rsidRPr="0068335F" w:rsidRDefault="00FF4D66" w:rsidP="00401126">
      <w:pPr>
        <w:widowControl w:val="0"/>
        <w:tabs>
          <w:tab w:val="center" w:pos="1912"/>
          <w:tab w:val="center" w:pos="6607"/>
        </w:tabs>
        <w:spacing w:after="80" w:line="264" w:lineRule="auto"/>
        <w:ind w:firstLine="706"/>
        <w:jc w:val="both"/>
        <w:rPr>
          <w:sz w:val="27"/>
          <w:szCs w:val="27"/>
          <w:lang w:val="de-DE"/>
        </w:rPr>
      </w:pPr>
      <w:r>
        <w:rPr>
          <w:sz w:val="27"/>
          <w:szCs w:val="27"/>
          <w:lang w:val="vi-VN"/>
        </w:rPr>
        <w:t xml:space="preserve">(1) </w:t>
      </w:r>
      <w:r w:rsidR="00BB289C" w:rsidRPr="00CA2EA8">
        <w:rPr>
          <w:sz w:val="27"/>
          <w:szCs w:val="27"/>
          <w:lang w:val="de-DE"/>
        </w:rPr>
        <w:t>Thông báo cho chủ các phương tiện, thuyền trưởng các tàu, thuyền đang hoạt động trên biển biết vị trí, hướng di chuyển và diễn biến của bão để chủ động di chuyển</w:t>
      </w:r>
      <w:r w:rsidR="0068335F">
        <w:rPr>
          <w:sz w:val="27"/>
          <w:szCs w:val="27"/>
          <w:lang w:val="de-DE"/>
        </w:rPr>
        <w:t xml:space="preserve"> tránh trú an toàn</w:t>
      </w:r>
      <w:r w:rsidR="00BB289C" w:rsidRPr="00CA2EA8">
        <w:rPr>
          <w:sz w:val="27"/>
          <w:szCs w:val="27"/>
          <w:lang w:val="de-DE"/>
        </w:rPr>
        <w:t xml:space="preserve"> hoặc không ra khơi.</w:t>
      </w:r>
      <w:r w:rsidR="000B5FCF">
        <w:rPr>
          <w:sz w:val="27"/>
          <w:szCs w:val="27"/>
          <w:lang w:val="de-DE"/>
        </w:rPr>
        <w:t xml:space="preserve"> Tổ chức bắn pháo hiệu.</w:t>
      </w:r>
    </w:p>
    <w:p w14:paraId="101EA309" w14:textId="77777777" w:rsidR="00D64B54" w:rsidRDefault="00FF4D66" w:rsidP="00401126">
      <w:pPr>
        <w:widowControl w:val="0"/>
        <w:tabs>
          <w:tab w:val="center" w:pos="1912"/>
          <w:tab w:val="center" w:pos="6607"/>
        </w:tabs>
        <w:spacing w:after="80" w:line="264" w:lineRule="auto"/>
        <w:ind w:firstLine="706"/>
        <w:jc w:val="both"/>
        <w:rPr>
          <w:sz w:val="27"/>
          <w:szCs w:val="27"/>
          <w:lang w:val="vi-VN"/>
        </w:rPr>
      </w:pPr>
      <w:r>
        <w:rPr>
          <w:sz w:val="27"/>
          <w:szCs w:val="27"/>
          <w:lang w:val="vi-VN"/>
        </w:rPr>
        <w:t>(2)</w:t>
      </w:r>
      <w:r w:rsidR="00BB289C" w:rsidRPr="00CA2EA8">
        <w:rPr>
          <w:sz w:val="27"/>
          <w:szCs w:val="27"/>
          <w:lang w:val="de-DE"/>
        </w:rPr>
        <w:t xml:space="preserve"> </w:t>
      </w:r>
      <w:r w:rsidR="0068335F">
        <w:rPr>
          <w:sz w:val="27"/>
          <w:szCs w:val="27"/>
          <w:lang w:val="de-DE"/>
        </w:rPr>
        <w:t>H</w:t>
      </w:r>
      <w:r w:rsidR="0068335F" w:rsidRPr="0068335F">
        <w:rPr>
          <w:sz w:val="27"/>
          <w:szCs w:val="27"/>
          <w:lang w:val="de-DE"/>
        </w:rPr>
        <w:t>ướng dẫn sắp xếp, neo đậu tàu thuyền, đảm bảo an toàn cho người và phương tiện tại nơi tránh trú</w:t>
      </w:r>
      <w:r w:rsidR="00BB289C" w:rsidRPr="00CA2EA8">
        <w:rPr>
          <w:sz w:val="27"/>
          <w:szCs w:val="27"/>
          <w:lang w:val="de-DE"/>
        </w:rPr>
        <w:t>, nhất là các bến cảng lớn, tàu vận tải, tàu vãng lai</w:t>
      </w:r>
      <w:r w:rsidR="004E44D9">
        <w:rPr>
          <w:sz w:val="27"/>
          <w:szCs w:val="27"/>
          <w:lang w:val="de-DE"/>
        </w:rPr>
        <w:t>, tránh để xảy ra các sự cố như 08 tàu vận tại tại phao số 8, cảng Quy Nhơn trong bão số 12 năm 2017</w:t>
      </w:r>
      <w:r w:rsidR="00BB289C" w:rsidRPr="00CA2EA8">
        <w:rPr>
          <w:sz w:val="27"/>
          <w:szCs w:val="27"/>
          <w:lang w:val="de-DE"/>
        </w:rPr>
        <w:t>.</w:t>
      </w:r>
      <w:r w:rsidR="00243377">
        <w:rPr>
          <w:sz w:val="27"/>
          <w:szCs w:val="27"/>
          <w:lang w:val="de-DE"/>
        </w:rPr>
        <w:t xml:space="preserve"> Cử cán bộ kiểm tra, hướng dẫn neo đậu tại bến</w:t>
      </w:r>
      <w:r w:rsidR="00D64B54">
        <w:rPr>
          <w:sz w:val="27"/>
          <w:szCs w:val="27"/>
          <w:lang w:val="de-DE"/>
        </w:rPr>
        <w:t>, không để người ở lại trên tàu khi bão đổ bộ</w:t>
      </w:r>
      <w:r w:rsidR="00243377">
        <w:rPr>
          <w:sz w:val="27"/>
          <w:szCs w:val="27"/>
          <w:lang w:val="de-DE"/>
        </w:rPr>
        <w:t>.</w:t>
      </w:r>
      <w:r w:rsidR="00D64B54" w:rsidRPr="00D64B54">
        <w:rPr>
          <w:sz w:val="27"/>
          <w:szCs w:val="27"/>
          <w:lang w:val="vi-VN"/>
        </w:rPr>
        <w:t xml:space="preserve"> </w:t>
      </w:r>
    </w:p>
    <w:p w14:paraId="46AEC65A" w14:textId="4831E663" w:rsidR="00D64B54" w:rsidRDefault="00D64B54" w:rsidP="00401126">
      <w:pPr>
        <w:widowControl w:val="0"/>
        <w:tabs>
          <w:tab w:val="center" w:pos="1912"/>
          <w:tab w:val="center" w:pos="6607"/>
        </w:tabs>
        <w:spacing w:after="80" w:line="264" w:lineRule="auto"/>
        <w:ind w:firstLine="706"/>
        <w:jc w:val="both"/>
        <w:rPr>
          <w:sz w:val="27"/>
          <w:szCs w:val="27"/>
          <w:lang w:val="de-DE"/>
        </w:rPr>
      </w:pPr>
      <w:r w:rsidRPr="00D64B54">
        <w:rPr>
          <w:sz w:val="27"/>
          <w:szCs w:val="27"/>
          <w:lang w:val="vi-VN"/>
        </w:rPr>
        <w:t xml:space="preserve">(3) </w:t>
      </w:r>
      <w:r>
        <w:rPr>
          <w:sz w:val="27"/>
          <w:szCs w:val="27"/>
          <w:lang w:val="de-DE"/>
        </w:rPr>
        <w:t>C</w:t>
      </w:r>
      <w:r w:rsidRPr="0068335F">
        <w:rPr>
          <w:sz w:val="27"/>
          <w:szCs w:val="27"/>
          <w:lang w:val="de-DE"/>
        </w:rPr>
        <w:t>hủ động cấm biển</w:t>
      </w:r>
      <w:r>
        <w:rPr>
          <w:sz w:val="27"/>
          <w:szCs w:val="27"/>
          <w:lang w:val="de-DE"/>
        </w:rPr>
        <w:t>; kiên quyết xử lý nghiêm những chủ phương tiện, thuyền trưởng không chấp hành hướng dẫn, kêu gọi của Biên phòng, chính quyền địa phương.</w:t>
      </w:r>
    </w:p>
    <w:p w14:paraId="12FAD8A0" w14:textId="2EF0C7DD" w:rsidR="00D64B54" w:rsidRDefault="00FF4D66" w:rsidP="00401126">
      <w:pPr>
        <w:widowControl w:val="0"/>
        <w:tabs>
          <w:tab w:val="center" w:pos="1912"/>
          <w:tab w:val="center" w:pos="6607"/>
        </w:tabs>
        <w:spacing w:after="80" w:line="264" w:lineRule="auto"/>
        <w:ind w:firstLine="706"/>
        <w:jc w:val="both"/>
        <w:rPr>
          <w:sz w:val="27"/>
          <w:szCs w:val="27"/>
          <w:lang w:val="de-DE"/>
        </w:rPr>
      </w:pPr>
      <w:r>
        <w:rPr>
          <w:sz w:val="27"/>
          <w:szCs w:val="27"/>
          <w:lang w:val="vi-VN"/>
        </w:rPr>
        <w:t>(</w:t>
      </w:r>
      <w:r w:rsidR="00D64B54" w:rsidRPr="00D64B54">
        <w:rPr>
          <w:sz w:val="27"/>
          <w:szCs w:val="27"/>
          <w:lang w:val="de-DE"/>
        </w:rPr>
        <w:t>4</w:t>
      </w:r>
      <w:r>
        <w:rPr>
          <w:sz w:val="27"/>
          <w:szCs w:val="27"/>
          <w:lang w:val="vi-VN"/>
        </w:rPr>
        <w:t>)</w:t>
      </w:r>
      <w:r w:rsidR="0068335F" w:rsidRPr="0068335F">
        <w:rPr>
          <w:sz w:val="27"/>
          <w:szCs w:val="27"/>
          <w:lang w:val="de-DE"/>
        </w:rPr>
        <w:t xml:space="preserve"> T</w:t>
      </w:r>
      <w:r w:rsidR="00155B2E" w:rsidRPr="0068335F">
        <w:rPr>
          <w:sz w:val="27"/>
          <w:szCs w:val="27"/>
          <w:lang w:val="de-DE"/>
        </w:rPr>
        <w:t>ổ chức gia cố lồng bè nuôi trồng hải sản; sơ tán dân tại các khu vực nguy hiểm vào đất liền</w:t>
      </w:r>
      <w:r w:rsidR="00533C88">
        <w:rPr>
          <w:sz w:val="27"/>
          <w:szCs w:val="27"/>
          <w:lang w:val="de-DE"/>
        </w:rPr>
        <w:t xml:space="preserve">, chỉ được quay trở lại khi </w:t>
      </w:r>
      <w:r w:rsidR="00E35D8C">
        <w:rPr>
          <w:sz w:val="27"/>
          <w:szCs w:val="27"/>
          <w:lang w:val="de-DE"/>
        </w:rPr>
        <w:t>có lệnh của chính quyền địa phương, đảm bảo an ninh, trật tự tại các khu nuôi trồng, khu sơ tán</w:t>
      </w:r>
      <w:r w:rsidR="00155B2E" w:rsidRPr="0068335F">
        <w:rPr>
          <w:sz w:val="27"/>
          <w:szCs w:val="27"/>
          <w:lang w:val="de-DE"/>
        </w:rPr>
        <w:t xml:space="preserve">. </w:t>
      </w:r>
    </w:p>
    <w:p w14:paraId="19B62C48" w14:textId="640A9A1D" w:rsidR="00155B2E" w:rsidRPr="0068335F" w:rsidRDefault="00D64B54" w:rsidP="00401126">
      <w:pPr>
        <w:widowControl w:val="0"/>
        <w:tabs>
          <w:tab w:val="center" w:pos="1912"/>
          <w:tab w:val="center" w:pos="6607"/>
        </w:tabs>
        <w:spacing w:after="80" w:line="264" w:lineRule="auto"/>
        <w:ind w:firstLine="706"/>
        <w:jc w:val="both"/>
        <w:rPr>
          <w:sz w:val="27"/>
          <w:szCs w:val="27"/>
          <w:lang w:val="de-DE"/>
        </w:rPr>
      </w:pPr>
      <w:r>
        <w:rPr>
          <w:sz w:val="27"/>
          <w:szCs w:val="27"/>
          <w:lang w:val="de-DE"/>
        </w:rPr>
        <w:t xml:space="preserve">(5) </w:t>
      </w:r>
      <w:r>
        <w:rPr>
          <w:rFonts w:eastAsia="MS Mincho"/>
          <w:spacing w:val="-6"/>
          <w:sz w:val="28"/>
          <w:szCs w:val="28"/>
          <w:lang w:val="it-IT"/>
        </w:rPr>
        <w:t>Sẵn sàng phương án đảm bảo an toàn cho người trên đảo, nhà giàn, giàn khoan dầu khí, các hoạt động khai thác trên biển, ven biển.</w:t>
      </w:r>
    </w:p>
    <w:p w14:paraId="52032478" w14:textId="321DAD3E" w:rsidR="00243377" w:rsidRDefault="00243377" w:rsidP="00401126">
      <w:pPr>
        <w:widowControl w:val="0"/>
        <w:tabs>
          <w:tab w:val="center" w:pos="1912"/>
          <w:tab w:val="center" w:pos="6607"/>
        </w:tabs>
        <w:spacing w:after="80" w:line="264" w:lineRule="auto"/>
        <w:ind w:firstLine="706"/>
        <w:jc w:val="both"/>
        <w:rPr>
          <w:sz w:val="27"/>
          <w:szCs w:val="27"/>
          <w:lang w:val="de-DE"/>
        </w:rPr>
      </w:pPr>
      <w:r>
        <w:rPr>
          <w:sz w:val="27"/>
          <w:szCs w:val="27"/>
          <w:lang w:val="de-DE"/>
        </w:rPr>
        <w:t>(</w:t>
      </w:r>
      <w:r w:rsidR="00D64B54">
        <w:rPr>
          <w:sz w:val="27"/>
          <w:szCs w:val="27"/>
          <w:lang w:val="de-DE"/>
        </w:rPr>
        <w:t>6</w:t>
      </w:r>
      <w:r>
        <w:rPr>
          <w:sz w:val="27"/>
          <w:szCs w:val="27"/>
          <w:lang w:val="de-DE"/>
        </w:rPr>
        <w:t xml:space="preserve">) </w:t>
      </w:r>
      <w:r w:rsidR="000B5FCF">
        <w:rPr>
          <w:sz w:val="27"/>
          <w:szCs w:val="27"/>
          <w:lang w:val="de-DE"/>
        </w:rPr>
        <w:t>Sẵn sàng</w:t>
      </w:r>
      <w:r>
        <w:rPr>
          <w:sz w:val="27"/>
          <w:szCs w:val="27"/>
          <w:lang w:val="de-DE"/>
        </w:rPr>
        <w:t xml:space="preserve"> phương tiện ứng trực </w:t>
      </w:r>
      <w:r w:rsidR="000B5FCF">
        <w:rPr>
          <w:sz w:val="27"/>
          <w:szCs w:val="27"/>
          <w:lang w:val="de-DE"/>
        </w:rPr>
        <w:t xml:space="preserve">tại khu vực bão đổ bộ </w:t>
      </w:r>
      <w:r>
        <w:rPr>
          <w:sz w:val="27"/>
          <w:szCs w:val="27"/>
          <w:lang w:val="de-DE"/>
        </w:rPr>
        <w:t>để cứu hộ tàu khi có sự cố.</w:t>
      </w:r>
    </w:p>
    <w:p w14:paraId="3496A116" w14:textId="77777777" w:rsidR="00BB289C" w:rsidRPr="00CA2EA8" w:rsidRDefault="00BB289C" w:rsidP="00401126">
      <w:pPr>
        <w:widowControl w:val="0"/>
        <w:tabs>
          <w:tab w:val="center" w:pos="1912"/>
          <w:tab w:val="center" w:pos="6607"/>
        </w:tabs>
        <w:spacing w:after="100" w:line="264" w:lineRule="auto"/>
        <w:ind w:firstLine="706"/>
        <w:jc w:val="both"/>
        <w:rPr>
          <w:b/>
          <w:bCs/>
          <w:sz w:val="27"/>
          <w:szCs w:val="27"/>
          <w:lang w:val="de-DE"/>
        </w:rPr>
      </w:pPr>
      <w:r w:rsidRPr="00CA2EA8">
        <w:rPr>
          <w:b/>
          <w:bCs/>
          <w:sz w:val="27"/>
          <w:szCs w:val="27"/>
          <w:lang w:val="de-DE"/>
        </w:rPr>
        <w:t>2. Đối với đất liền:</w:t>
      </w:r>
    </w:p>
    <w:p w14:paraId="477DF04F" w14:textId="2841A199" w:rsidR="00D64B54" w:rsidRPr="00957868" w:rsidRDefault="00D64B54" w:rsidP="00401126">
      <w:pPr>
        <w:widowControl w:val="0"/>
        <w:shd w:val="clear" w:color="auto" w:fill="FFFFFF"/>
        <w:spacing w:before="120" w:after="100" w:line="264" w:lineRule="auto"/>
        <w:ind w:firstLine="709"/>
        <w:jc w:val="both"/>
        <w:rPr>
          <w:rFonts w:eastAsia="MS Mincho"/>
          <w:spacing w:val="-6"/>
          <w:sz w:val="28"/>
          <w:szCs w:val="28"/>
          <w:lang w:val="it-IT"/>
        </w:rPr>
      </w:pPr>
      <w:r>
        <w:rPr>
          <w:rFonts w:eastAsia="MS Mincho"/>
          <w:spacing w:val="-6"/>
          <w:sz w:val="28"/>
          <w:szCs w:val="28"/>
          <w:lang w:val="it-IT"/>
        </w:rPr>
        <w:t>(</w:t>
      </w:r>
      <w:r w:rsidR="002B499D">
        <w:rPr>
          <w:rFonts w:eastAsia="MS Mincho"/>
          <w:spacing w:val="-6"/>
          <w:sz w:val="28"/>
          <w:szCs w:val="28"/>
          <w:lang w:val="it-IT"/>
        </w:rPr>
        <w:t>1</w:t>
      </w:r>
      <w:r>
        <w:rPr>
          <w:rFonts w:eastAsia="MS Mincho"/>
          <w:spacing w:val="-6"/>
          <w:sz w:val="28"/>
          <w:szCs w:val="28"/>
          <w:lang w:val="it-IT"/>
        </w:rPr>
        <w:t>)</w:t>
      </w:r>
      <w:r w:rsidRPr="00957868">
        <w:rPr>
          <w:rFonts w:eastAsia="MS Mincho"/>
          <w:spacing w:val="-6"/>
          <w:sz w:val="28"/>
          <w:szCs w:val="28"/>
          <w:lang w:val="it-IT"/>
        </w:rPr>
        <w:t xml:space="preserve"> Kiểm tra, rà soát, sẵn sàng ph</w:t>
      </w:r>
      <w:r w:rsidRPr="00957868">
        <w:rPr>
          <w:rFonts w:eastAsia="MS Mincho" w:hint="eastAsia"/>
          <w:spacing w:val="-6"/>
          <w:sz w:val="28"/>
          <w:szCs w:val="28"/>
          <w:lang w:val="it-IT"/>
        </w:rPr>
        <w:t>ươ</w:t>
      </w:r>
      <w:r w:rsidRPr="00957868">
        <w:rPr>
          <w:rFonts w:eastAsia="MS Mincho"/>
          <w:spacing w:val="-6"/>
          <w:sz w:val="28"/>
          <w:szCs w:val="28"/>
          <w:lang w:val="it-IT"/>
        </w:rPr>
        <w:t>ng án s</w:t>
      </w:r>
      <w:r w:rsidRPr="00957868">
        <w:rPr>
          <w:rFonts w:eastAsia="MS Mincho" w:hint="eastAsia"/>
          <w:spacing w:val="-6"/>
          <w:sz w:val="28"/>
          <w:szCs w:val="28"/>
          <w:lang w:val="it-IT"/>
        </w:rPr>
        <w:t>ơ</w:t>
      </w:r>
      <w:r w:rsidRPr="00957868">
        <w:rPr>
          <w:rFonts w:eastAsia="MS Mincho"/>
          <w:spacing w:val="-6"/>
          <w:sz w:val="28"/>
          <w:szCs w:val="28"/>
          <w:lang w:val="it-IT"/>
        </w:rPr>
        <w:t xml:space="preserve"> tán ng</w:t>
      </w:r>
      <w:r w:rsidRPr="00957868">
        <w:rPr>
          <w:rFonts w:eastAsia="MS Mincho" w:hint="eastAsia"/>
          <w:spacing w:val="-6"/>
          <w:sz w:val="28"/>
          <w:szCs w:val="28"/>
          <w:lang w:val="it-IT"/>
        </w:rPr>
        <w:t>ư</w:t>
      </w:r>
      <w:r w:rsidRPr="00957868">
        <w:rPr>
          <w:rFonts w:eastAsia="MS Mincho"/>
          <w:spacing w:val="-6"/>
          <w:sz w:val="28"/>
          <w:szCs w:val="28"/>
          <w:lang w:val="it-IT"/>
        </w:rPr>
        <w:t>ời dân tại các khu du lịch, các khu vực có nguy c</w:t>
      </w:r>
      <w:r w:rsidRPr="00957868">
        <w:rPr>
          <w:rFonts w:eastAsia="MS Mincho" w:hint="eastAsia"/>
          <w:spacing w:val="-6"/>
          <w:sz w:val="28"/>
          <w:szCs w:val="28"/>
          <w:lang w:val="it-IT"/>
        </w:rPr>
        <w:t>ơ</w:t>
      </w:r>
      <w:r w:rsidRPr="00957868">
        <w:rPr>
          <w:rFonts w:eastAsia="MS Mincho"/>
          <w:spacing w:val="-6"/>
          <w:sz w:val="28"/>
          <w:szCs w:val="28"/>
          <w:lang w:val="it-IT"/>
        </w:rPr>
        <w:t xml:space="preserve"> sạt lở ngay trong thành phố.</w:t>
      </w:r>
      <w:r>
        <w:rPr>
          <w:rFonts w:eastAsia="MS Mincho"/>
          <w:spacing w:val="-6"/>
          <w:sz w:val="28"/>
          <w:szCs w:val="28"/>
          <w:lang w:val="it-IT"/>
        </w:rPr>
        <w:t xml:space="preserve"> Chủ động cho học sinh nghỉ học để đảm bảo an toàn.</w:t>
      </w:r>
    </w:p>
    <w:p w14:paraId="4578E303" w14:textId="72EE4D37" w:rsidR="00D64B54" w:rsidRPr="00AA67F2" w:rsidRDefault="00D64B54" w:rsidP="00401126">
      <w:pPr>
        <w:widowControl w:val="0"/>
        <w:shd w:val="clear" w:color="auto" w:fill="FFFFFF"/>
        <w:spacing w:before="120" w:after="100" w:line="264" w:lineRule="auto"/>
        <w:ind w:firstLine="709"/>
        <w:jc w:val="both"/>
        <w:rPr>
          <w:rFonts w:eastAsia="MS Mincho"/>
          <w:spacing w:val="-6"/>
          <w:sz w:val="28"/>
          <w:szCs w:val="28"/>
          <w:lang w:val="it-IT"/>
        </w:rPr>
      </w:pPr>
      <w:r>
        <w:rPr>
          <w:rFonts w:eastAsia="MS Mincho"/>
          <w:spacing w:val="-6"/>
          <w:sz w:val="28"/>
          <w:szCs w:val="28"/>
          <w:lang w:val="it-IT"/>
        </w:rPr>
        <w:lastRenderedPageBreak/>
        <w:t>(</w:t>
      </w:r>
      <w:r w:rsidR="002B499D">
        <w:rPr>
          <w:rFonts w:eastAsia="MS Mincho"/>
          <w:spacing w:val="-6"/>
          <w:sz w:val="28"/>
          <w:szCs w:val="28"/>
          <w:lang w:val="it-IT"/>
        </w:rPr>
        <w:t>2</w:t>
      </w:r>
      <w:r>
        <w:rPr>
          <w:rFonts w:eastAsia="MS Mincho"/>
          <w:spacing w:val="-6"/>
          <w:sz w:val="28"/>
          <w:szCs w:val="28"/>
          <w:lang w:val="it-IT"/>
        </w:rPr>
        <w:t>) Hướng dẫn, chỉ đạo triển khai chằng chống, gia cố nhà cửa, trụ sở, trường học, bệnh viện, kho tàng, các công trình công cộng, đặc biệt đối với các công trình cột, tháp cao, khu công nghiệp; tổ chức cắt tỉa cành cây tại các khu đô thị.</w:t>
      </w:r>
    </w:p>
    <w:p w14:paraId="49A9BB89" w14:textId="3906CB68" w:rsidR="00D64B54" w:rsidRPr="00957868" w:rsidRDefault="00D64B54" w:rsidP="00401126">
      <w:pPr>
        <w:widowControl w:val="0"/>
        <w:shd w:val="clear" w:color="auto" w:fill="FFFFFF"/>
        <w:spacing w:before="120" w:after="100" w:line="264" w:lineRule="auto"/>
        <w:ind w:firstLine="709"/>
        <w:jc w:val="both"/>
        <w:rPr>
          <w:rFonts w:eastAsia="MS Mincho"/>
          <w:spacing w:val="-6"/>
          <w:sz w:val="28"/>
          <w:szCs w:val="28"/>
          <w:lang w:val="it-IT"/>
        </w:rPr>
      </w:pPr>
      <w:r>
        <w:rPr>
          <w:rFonts w:eastAsia="MS Mincho"/>
          <w:spacing w:val="-6"/>
          <w:sz w:val="28"/>
          <w:szCs w:val="28"/>
          <w:lang w:val="it-IT"/>
        </w:rPr>
        <w:t>(</w:t>
      </w:r>
      <w:r w:rsidR="002B499D">
        <w:rPr>
          <w:rFonts w:eastAsia="MS Mincho"/>
          <w:spacing w:val="-6"/>
          <w:sz w:val="28"/>
          <w:szCs w:val="28"/>
          <w:lang w:val="it-IT"/>
        </w:rPr>
        <w:t>3</w:t>
      </w:r>
      <w:r>
        <w:rPr>
          <w:rFonts w:eastAsia="MS Mincho"/>
          <w:spacing w:val="-6"/>
          <w:sz w:val="28"/>
          <w:szCs w:val="28"/>
          <w:lang w:val="it-IT"/>
        </w:rPr>
        <w:t>)</w:t>
      </w:r>
      <w:r w:rsidRPr="00957868">
        <w:rPr>
          <w:rFonts w:eastAsia="MS Mincho"/>
          <w:spacing w:val="-6"/>
          <w:sz w:val="28"/>
          <w:szCs w:val="28"/>
          <w:lang w:val="it-IT"/>
        </w:rPr>
        <w:t xml:space="preserve"> Chuẩn bị l</w:t>
      </w:r>
      <w:r w:rsidRPr="00957868">
        <w:rPr>
          <w:rFonts w:eastAsia="MS Mincho" w:hint="eastAsia"/>
          <w:spacing w:val="-6"/>
          <w:sz w:val="28"/>
          <w:szCs w:val="28"/>
          <w:lang w:val="it-IT"/>
        </w:rPr>
        <w:t>ươ</w:t>
      </w:r>
      <w:r w:rsidRPr="00957868">
        <w:rPr>
          <w:rFonts w:eastAsia="MS Mincho"/>
          <w:spacing w:val="-6"/>
          <w:sz w:val="28"/>
          <w:szCs w:val="28"/>
          <w:lang w:val="it-IT"/>
        </w:rPr>
        <w:t>ng thực, nhu yếu phấm</w:t>
      </w:r>
      <w:r>
        <w:rPr>
          <w:rFonts w:eastAsia="MS Mincho"/>
          <w:spacing w:val="-6"/>
          <w:sz w:val="28"/>
          <w:szCs w:val="28"/>
          <w:lang w:val="it-IT"/>
        </w:rPr>
        <w:t xml:space="preserve"> thiết yếu</w:t>
      </w:r>
      <w:r w:rsidRPr="00957868">
        <w:rPr>
          <w:rFonts w:eastAsia="MS Mincho"/>
          <w:spacing w:val="-6"/>
          <w:sz w:val="28"/>
          <w:szCs w:val="28"/>
          <w:lang w:val="it-IT"/>
        </w:rPr>
        <w:t xml:space="preserve"> theo ph</w:t>
      </w:r>
      <w:r w:rsidRPr="00957868">
        <w:rPr>
          <w:rFonts w:eastAsia="MS Mincho" w:hint="eastAsia"/>
          <w:spacing w:val="-6"/>
          <w:sz w:val="28"/>
          <w:szCs w:val="28"/>
          <w:lang w:val="it-IT"/>
        </w:rPr>
        <w:t>ươ</w:t>
      </w:r>
      <w:r w:rsidRPr="00957868">
        <w:rPr>
          <w:rFonts w:eastAsia="MS Mincho"/>
          <w:spacing w:val="-6"/>
          <w:sz w:val="28"/>
          <w:szCs w:val="28"/>
          <w:lang w:val="it-IT"/>
        </w:rPr>
        <w:t xml:space="preserve">ng châm “4 tại chỗ” </w:t>
      </w:r>
      <w:r w:rsidRPr="00957868">
        <w:rPr>
          <w:rFonts w:eastAsia="MS Mincho" w:hint="eastAsia"/>
          <w:spacing w:val="-6"/>
          <w:sz w:val="28"/>
          <w:szCs w:val="28"/>
          <w:lang w:val="it-IT"/>
        </w:rPr>
        <w:t>đ</w:t>
      </w:r>
      <w:r w:rsidRPr="00957868">
        <w:rPr>
          <w:rFonts w:eastAsia="MS Mincho"/>
          <w:spacing w:val="-6"/>
          <w:sz w:val="28"/>
          <w:szCs w:val="28"/>
          <w:lang w:val="it-IT"/>
        </w:rPr>
        <w:t xml:space="preserve">ể chủ </w:t>
      </w:r>
      <w:r w:rsidRPr="00957868">
        <w:rPr>
          <w:rFonts w:eastAsia="MS Mincho" w:hint="eastAsia"/>
          <w:spacing w:val="-6"/>
          <w:sz w:val="28"/>
          <w:szCs w:val="28"/>
          <w:lang w:val="it-IT"/>
        </w:rPr>
        <w:t>đ</w:t>
      </w:r>
      <w:r w:rsidRPr="00957868">
        <w:rPr>
          <w:rFonts w:eastAsia="MS Mincho"/>
          <w:spacing w:val="-6"/>
          <w:sz w:val="28"/>
          <w:szCs w:val="28"/>
          <w:lang w:val="it-IT"/>
        </w:rPr>
        <w:t xml:space="preserve">ộng </w:t>
      </w:r>
      <w:r w:rsidRPr="00957868">
        <w:rPr>
          <w:rFonts w:eastAsia="MS Mincho" w:hint="eastAsia"/>
          <w:spacing w:val="-6"/>
          <w:sz w:val="28"/>
          <w:szCs w:val="28"/>
          <w:lang w:val="it-IT"/>
        </w:rPr>
        <w:t>đ</w:t>
      </w:r>
      <w:r w:rsidRPr="00957868">
        <w:rPr>
          <w:rFonts w:eastAsia="MS Mincho"/>
          <w:spacing w:val="-6"/>
          <w:sz w:val="28"/>
          <w:szCs w:val="28"/>
          <w:lang w:val="it-IT"/>
        </w:rPr>
        <w:t>ố</w:t>
      </w:r>
      <w:r>
        <w:rPr>
          <w:rFonts w:eastAsia="MS Mincho"/>
          <w:spacing w:val="-6"/>
          <w:sz w:val="28"/>
          <w:szCs w:val="28"/>
          <w:lang w:val="it-IT"/>
        </w:rPr>
        <w:t>i phó vớ</w:t>
      </w:r>
      <w:r w:rsidRPr="00957868">
        <w:rPr>
          <w:rFonts w:eastAsia="MS Mincho"/>
          <w:spacing w:val="-6"/>
          <w:sz w:val="28"/>
          <w:szCs w:val="28"/>
          <w:lang w:val="it-IT"/>
        </w:rPr>
        <w:t>i m</w:t>
      </w:r>
      <w:r w:rsidRPr="00957868">
        <w:rPr>
          <w:rFonts w:eastAsia="MS Mincho" w:hint="eastAsia"/>
          <w:spacing w:val="-6"/>
          <w:sz w:val="28"/>
          <w:szCs w:val="28"/>
          <w:lang w:val="it-IT"/>
        </w:rPr>
        <w:t>ư</w:t>
      </w:r>
      <w:r w:rsidRPr="00957868">
        <w:rPr>
          <w:rFonts w:eastAsia="MS Mincho"/>
          <w:spacing w:val="-6"/>
          <w:sz w:val="28"/>
          <w:szCs w:val="28"/>
          <w:lang w:val="it-IT"/>
        </w:rPr>
        <w:t>a, lũ lớn</w:t>
      </w:r>
      <w:r>
        <w:rPr>
          <w:rFonts w:eastAsia="MS Mincho"/>
          <w:spacing w:val="-6"/>
          <w:sz w:val="28"/>
          <w:szCs w:val="28"/>
          <w:lang w:val="it-IT"/>
        </w:rPr>
        <w:t>,</w:t>
      </w:r>
      <w:r w:rsidRPr="00957868">
        <w:rPr>
          <w:rFonts w:eastAsia="MS Mincho"/>
          <w:spacing w:val="-6"/>
          <w:sz w:val="28"/>
          <w:szCs w:val="28"/>
          <w:lang w:val="it-IT"/>
        </w:rPr>
        <w:t xml:space="preserve"> ngập lụt, chia cắt ké</w:t>
      </w:r>
      <w:r>
        <w:rPr>
          <w:rFonts w:eastAsia="MS Mincho"/>
          <w:spacing w:val="-6"/>
          <w:sz w:val="28"/>
          <w:szCs w:val="28"/>
          <w:lang w:val="it-IT"/>
        </w:rPr>
        <w:t>o</w:t>
      </w:r>
      <w:r w:rsidRPr="00957868">
        <w:rPr>
          <w:rFonts w:eastAsia="MS Mincho"/>
          <w:spacing w:val="-6"/>
          <w:sz w:val="28"/>
          <w:szCs w:val="28"/>
          <w:lang w:val="it-IT"/>
        </w:rPr>
        <w:t xml:space="preserve"> dài nhiều ngày.</w:t>
      </w:r>
    </w:p>
    <w:p w14:paraId="0F8C619F" w14:textId="6B5584DF" w:rsidR="00D64B54" w:rsidRPr="00957868" w:rsidRDefault="00D64B54" w:rsidP="00401126">
      <w:pPr>
        <w:widowControl w:val="0"/>
        <w:shd w:val="clear" w:color="auto" w:fill="FFFFFF"/>
        <w:spacing w:before="120" w:after="100" w:line="264" w:lineRule="auto"/>
        <w:ind w:firstLine="709"/>
        <w:jc w:val="both"/>
        <w:rPr>
          <w:rFonts w:eastAsia="MS Mincho"/>
          <w:spacing w:val="-6"/>
          <w:sz w:val="28"/>
          <w:szCs w:val="28"/>
          <w:lang w:val="it-IT"/>
        </w:rPr>
      </w:pPr>
      <w:r>
        <w:rPr>
          <w:rFonts w:eastAsia="MS Mincho"/>
          <w:spacing w:val="-6"/>
          <w:sz w:val="28"/>
          <w:szCs w:val="28"/>
          <w:lang w:val="it-IT"/>
        </w:rPr>
        <w:t>(</w:t>
      </w:r>
      <w:r w:rsidR="002B499D">
        <w:rPr>
          <w:rFonts w:eastAsia="MS Mincho"/>
          <w:spacing w:val="-6"/>
          <w:sz w:val="28"/>
          <w:szCs w:val="28"/>
          <w:lang w:val="it-IT"/>
        </w:rPr>
        <w:t>4</w:t>
      </w:r>
      <w:r>
        <w:rPr>
          <w:rFonts w:eastAsia="MS Mincho"/>
          <w:spacing w:val="-6"/>
          <w:sz w:val="28"/>
          <w:szCs w:val="28"/>
          <w:lang w:val="it-IT"/>
        </w:rPr>
        <w:t>)</w:t>
      </w:r>
      <w:r w:rsidRPr="00957868">
        <w:rPr>
          <w:rFonts w:eastAsia="MS Mincho"/>
          <w:spacing w:val="-6"/>
          <w:sz w:val="28"/>
          <w:szCs w:val="28"/>
          <w:lang w:val="it-IT"/>
        </w:rPr>
        <w:t xml:space="preserve"> </w:t>
      </w:r>
      <w:r>
        <w:rPr>
          <w:rFonts w:eastAsia="MS Mincho"/>
          <w:spacing w:val="-6"/>
          <w:sz w:val="28"/>
          <w:szCs w:val="28"/>
          <w:lang w:val="it-IT"/>
        </w:rPr>
        <w:t>Triển khai các biện pháp đ</w:t>
      </w:r>
      <w:r w:rsidRPr="002D68AC">
        <w:rPr>
          <w:rFonts w:eastAsia="MS Mincho"/>
          <w:spacing w:val="-6"/>
          <w:sz w:val="28"/>
          <w:szCs w:val="28"/>
          <w:lang w:val="it-IT"/>
        </w:rPr>
        <w:t xml:space="preserve">ảm bảo an toàn hệ thống </w:t>
      </w:r>
      <w:r w:rsidRPr="002D68AC">
        <w:rPr>
          <w:rFonts w:eastAsia="MS Mincho" w:hint="eastAsia"/>
          <w:spacing w:val="-6"/>
          <w:sz w:val="28"/>
          <w:szCs w:val="28"/>
          <w:lang w:val="it-IT"/>
        </w:rPr>
        <w:t>đ</w:t>
      </w:r>
      <w:r w:rsidRPr="002D68AC">
        <w:rPr>
          <w:rFonts w:eastAsia="MS Mincho"/>
          <w:spacing w:val="-6"/>
          <w:sz w:val="28"/>
          <w:szCs w:val="28"/>
          <w:lang w:val="it-IT"/>
        </w:rPr>
        <w:t>iện, thông tin liên lạc,</w:t>
      </w:r>
      <w:r>
        <w:rPr>
          <w:rFonts w:eastAsia="MS Mincho"/>
          <w:spacing w:val="-6"/>
          <w:sz w:val="28"/>
          <w:szCs w:val="28"/>
          <w:lang w:val="it-IT"/>
        </w:rPr>
        <w:t xml:space="preserve"> an toàn giao thông nhất là đi lại khi có bão và khi mưa lũ;</w:t>
      </w:r>
      <w:r w:rsidRPr="002D68AC">
        <w:rPr>
          <w:rFonts w:eastAsia="MS Mincho"/>
          <w:spacing w:val="-6"/>
          <w:sz w:val="28"/>
          <w:szCs w:val="28"/>
          <w:lang w:val="it-IT"/>
        </w:rPr>
        <w:t xml:space="preserve"> sẵn sàng lực l</w:t>
      </w:r>
      <w:r w:rsidRPr="002D68AC">
        <w:rPr>
          <w:rFonts w:eastAsia="MS Mincho" w:hint="eastAsia"/>
          <w:spacing w:val="-6"/>
          <w:sz w:val="28"/>
          <w:szCs w:val="28"/>
          <w:lang w:val="it-IT"/>
        </w:rPr>
        <w:t>ư</w:t>
      </w:r>
      <w:r w:rsidRPr="002D68AC">
        <w:rPr>
          <w:rFonts w:eastAsia="MS Mincho"/>
          <w:spacing w:val="-6"/>
          <w:sz w:val="28"/>
          <w:szCs w:val="28"/>
          <w:lang w:val="it-IT"/>
        </w:rPr>
        <w:t>ợng, vật t</w:t>
      </w:r>
      <w:r w:rsidRPr="002D68AC">
        <w:rPr>
          <w:rFonts w:eastAsia="MS Mincho" w:hint="eastAsia"/>
          <w:spacing w:val="-6"/>
          <w:sz w:val="28"/>
          <w:szCs w:val="28"/>
          <w:lang w:val="it-IT"/>
        </w:rPr>
        <w:t>ư</w:t>
      </w:r>
      <w:r w:rsidRPr="002D68AC">
        <w:rPr>
          <w:rFonts w:eastAsia="MS Mincho"/>
          <w:spacing w:val="-6"/>
          <w:sz w:val="28"/>
          <w:szCs w:val="28"/>
          <w:lang w:val="it-IT"/>
        </w:rPr>
        <w:t xml:space="preserve"> </w:t>
      </w:r>
      <w:r w:rsidRPr="002D68AC">
        <w:rPr>
          <w:rFonts w:eastAsia="MS Mincho" w:hint="eastAsia"/>
          <w:spacing w:val="-6"/>
          <w:sz w:val="28"/>
          <w:szCs w:val="28"/>
          <w:lang w:val="it-IT"/>
        </w:rPr>
        <w:t>đ</w:t>
      </w:r>
      <w:r w:rsidRPr="002D68AC">
        <w:rPr>
          <w:rFonts w:eastAsia="MS Mincho"/>
          <w:spacing w:val="-6"/>
          <w:sz w:val="28"/>
          <w:szCs w:val="28"/>
          <w:lang w:val="it-IT"/>
        </w:rPr>
        <w:t xml:space="preserve">ể </w:t>
      </w:r>
      <w:r>
        <w:rPr>
          <w:rFonts w:eastAsia="MS Mincho"/>
          <w:spacing w:val="-6"/>
          <w:sz w:val="28"/>
          <w:szCs w:val="28"/>
          <w:lang w:val="it-IT"/>
        </w:rPr>
        <w:t xml:space="preserve">cứu hộ, </w:t>
      </w:r>
      <w:r w:rsidRPr="002D68AC">
        <w:rPr>
          <w:rFonts w:eastAsia="MS Mincho"/>
          <w:spacing w:val="-6"/>
          <w:sz w:val="28"/>
          <w:szCs w:val="28"/>
          <w:lang w:val="it-IT"/>
        </w:rPr>
        <w:t>ứng cứu, khắc phục kịp thời các sự cố</w:t>
      </w:r>
      <w:r>
        <w:rPr>
          <w:rFonts w:eastAsia="MS Mincho"/>
          <w:spacing w:val="-6"/>
          <w:sz w:val="28"/>
          <w:szCs w:val="28"/>
          <w:lang w:val="it-IT"/>
        </w:rPr>
        <w:t>.</w:t>
      </w:r>
    </w:p>
    <w:p w14:paraId="1789C4FD" w14:textId="5C29319B" w:rsidR="00D64B54" w:rsidRPr="00957868" w:rsidRDefault="00D64B54" w:rsidP="00401126">
      <w:pPr>
        <w:widowControl w:val="0"/>
        <w:shd w:val="clear" w:color="auto" w:fill="FFFFFF"/>
        <w:spacing w:before="120" w:after="100" w:line="264" w:lineRule="auto"/>
        <w:ind w:firstLine="709"/>
        <w:jc w:val="both"/>
        <w:rPr>
          <w:rFonts w:eastAsia="MS Mincho"/>
          <w:spacing w:val="-6"/>
          <w:sz w:val="28"/>
          <w:szCs w:val="28"/>
          <w:lang w:val="it-IT"/>
        </w:rPr>
      </w:pPr>
      <w:r>
        <w:rPr>
          <w:rFonts w:eastAsia="MS Mincho"/>
          <w:spacing w:val="-6"/>
          <w:sz w:val="28"/>
          <w:szCs w:val="28"/>
          <w:lang w:val="it-IT"/>
        </w:rPr>
        <w:t>(</w:t>
      </w:r>
      <w:r w:rsidR="002B499D">
        <w:rPr>
          <w:rFonts w:eastAsia="MS Mincho"/>
          <w:spacing w:val="-6"/>
          <w:sz w:val="28"/>
          <w:szCs w:val="28"/>
          <w:lang w:val="it-IT"/>
        </w:rPr>
        <w:t>5</w:t>
      </w:r>
      <w:r>
        <w:rPr>
          <w:rFonts w:eastAsia="MS Mincho"/>
          <w:spacing w:val="-6"/>
          <w:sz w:val="28"/>
          <w:szCs w:val="28"/>
          <w:lang w:val="it-IT"/>
        </w:rPr>
        <w:t>)</w:t>
      </w:r>
      <w:r w:rsidRPr="00957868">
        <w:rPr>
          <w:rFonts w:eastAsia="MS Mincho"/>
          <w:spacing w:val="-6"/>
          <w:sz w:val="28"/>
          <w:szCs w:val="28"/>
          <w:lang w:val="it-IT"/>
        </w:rPr>
        <w:t xml:space="preserve"> Ki</w:t>
      </w:r>
      <w:r w:rsidR="002B499D">
        <w:rPr>
          <w:rFonts w:eastAsia="MS Mincho"/>
          <w:spacing w:val="-6"/>
          <w:sz w:val="28"/>
          <w:szCs w:val="28"/>
          <w:lang w:val="it-IT"/>
        </w:rPr>
        <w:t>ể</w:t>
      </w:r>
      <w:r w:rsidRPr="00957868">
        <w:rPr>
          <w:rFonts w:eastAsia="MS Mincho"/>
          <w:spacing w:val="-6"/>
          <w:sz w:val="28"/>
          <w:szCs w:val="28"/>
          <w:lang w:val="it-IT"/>
        </w:rPr>
        <w:t>m tra, rà soát, sẵn sàng ph</w:t>
      </w:r>
      <w:r w:rsidRPr="00957868">
        <w:rPr>
          <w:rFonts w:eastAsia="MS Mincho" w:hint="eastAsia"/>
          <w:spacing w:val="-6"/>
          <w:sz w:val="28"/>
          <w:szCs w:val="28"/>
          <w:lang w:val="it-IT"/>
        </w:rPr>
        <w:t>ươ</w:t>
      </w:r>
      <w:r w:rsidRPr="00957868">
        <w:rPr>
          <w:rFonts w:eastAsia="MS Mincho"/>
          <w:spacing w:val="-6"/>
          <w:sz w:val="28"/>
          <w:szCs w:val="28"/>
          <w:lang w:val="it-IT"/>
        </w:rPr>
        <w:t>ng án s</w:t>
      </w:r>
      <w:r w:rsidRPr="00957868">
        <w:rPr>
          <w:rFonts w:eastAsia="MS Mincho" w:hint="eastAsia"/>
          <w:spacing w:val="-6"/>
          <w:sz w:val="28"/>
          <w:szCs w:val="28"/>
          <w:lang w:val="it-IT"/>
        </w:rPr>
        <w:t>ơ</w:t>
      </w:r>
      <w:r w:rsidRPr="00957868">
        <w:rPr>
          <w:rFonts w:eastAsia="MS Mincho"/>
          <w:spacing w:val="-6"/>
          <w:sz w:val="28"/>
          <w:szCs w:val="28"/>
          <w:lang w:val="it-IT"/>
        </w:rPr>
        <w:t xml:space="preserve"> tán ng</w:t>
      </w:r>
      <w:r w:rsidRPr="00957868">
        <w:rPr>
          <w:rFonts w:eastAsia="MS Mincho" w:hint="eastAsia"/>
          <w:spacing w:val="-6"/>
          <w:sz w:val="28"/>
          <w:szCs w:val="28"/>
          <w:lang w:val="it-IT"/>
        </w:rPr>
        <w:t>ư</w:t>
      </w:r>
      <w:r w:rsidRPr="00957868">
        <w:rPr>
          <w:rFonts w:eastAsia="MS Mincho"/>
          <w:spacing w:val="-6"/>
          <w:sz w:val="28"/>
          <w:szCs w:val="28"/>
          <w:lang w:val="it-IT"/>
        </w:rPr>
        <w:t>ời dân, cử ng</w:t>
      </w:r>
      <w:r w:rsidRPr="00957868">
        <w:rPr>
          <w:rFonts w:eastAsia="MS Mincho" w:hint="eastAsia"/>
          <w:spacing w:val="-6"/>
          <w:sz w:val="28"/>
          <w:szCs w:val="28"/>
          <w:lang w:val="it-IT"/>
        </w:rPr>
        <w:t>ư</w:t>
      </w:r>
      <w:r w:rsidRPr="00957868">
        <w:rPr>
          <w:rFonts w:eastAsia="MS Mincho"/>
          <w:spacing w:val="-6"/>
          <w:sz w:val="28"/>
          <w:szCs w:val="28"/>
          <w:lang w:val="it-IT"/>
        </w:rPr>
        <w:t>ời theo dõi tại các vùng thấp trũng ven sông, ven biển, vùng nguy hiểm, vùng có có nguy c</w:t>
      </w:r>
      <w:r w:rsidRPr="00957868">
        <w:rPr>
          <w:rFonts w:eastAsia="MS Mincho" w:hint="eastAsia"/>
          <w:spacing w:val="-6"/>
          <w:sz w:val="28"/>
          <w:szCs w:val="28"/>
          <w:lang w:val="it-IT"/>
        </w:rPr>
        <w:t>ơ</w:t>
      </w:r>
      <w:r w:rsidRPr="00957868">
        <w:rPr>
          <w:rFonts w:eastAsia="MS Mincho"/>
          <w:spacing w:val="-6"/>
          <w:sz w:val="28"/>
          <w:szCs w:val="28"/>
          <w:lang w:val="it-IT"/>
        </w:rPr>
        <w:t xml:space="preserve"> sạt lở, vùng ngập sâu, chia cắt, nguy c</w:t>
      </w:r>
      <w:r w:rsidRPr="00957868">
        <w:rPr>
          <w:rFonts w:eastAsia="MS Mincho" w:hint="eastAsia"/>
          <w:spacing w:val="-6"/>
          <w:sz w:val="28"/>
          <w:szCs w:val="28"/>
          <w:lang w:val="it-IT"/>
        </w:rPr>
        <w:t>ơ</w:t>
      </w:r>
      <w:r w:rsidRPr="00957868">
        <w:rPr>
          <w:rFonts w:eastAsia="MS Mincho"/>
          <w:spacing w:val="-6"/>
          <w:sz w:val="28"/>
          <w:szCs w:val="28"/>
          <w:lang w:val="it-IT"/>
        </w:rPr>
        <w:t xml:space="preserve"> cao xảy ra lũ quét, sạt lở </w:t>
      </w:r>
      <w:r w:rsidRPr="00957868">
        <w:rPr>
          <w:rFonts w:eastAsia="MS Mincho" w:hint="eastAsia"/>
          <w:spacing w:val="-6"/>
          <w:sz w:val="28"/>
          <w:szCs w:val="28"/>
          <w:lang w:val="it-IT"/>
        </w:rPr>
        <w:t>đ</w:t>
      </w:r>
      <w:r w:rsidRPr="00957868">
        <w:rPr>
          <w:rFonts w:eastAsia="MS Mincho"/>
          <w:spacing w:val="-6"/>
          <w:sz w:val="28"/>
          <w:szCs w:val="28"/>
          <w:lang w:val="it-IT"/>
        </w:rPr>
        <w:t xml:space="preserve">ất </w:t>
      </w:r>
      <w:r w:rsidRPr="00957868">
        <w:rPr>
          <w:rFonts w:eastAsia="MS Mincho" w:hint="eastAsia"/>
          <w:spacing w:val="-6"/>
          <w:sz w:val="28"/>
          <w:szCs w:val="28"/>
          <w:lang w:val="it-IT"/>
        </w:rPr>
        <w:t>đ</w:t>
      </w:r>
      <w:r w:rsidRPr="00957868">
        <w:rPr>
          <w:rFonts w:eastAsia="MS Mincho"/>
          <w:spacing w:val="-6"/>
          <w:sz w:val="28"/>
          <w:szCs w:val="28"/>
          <w:lang w:val="it-IT"/>
        </w:rPr>
        <w:t>ến n</w:t>
      </w:r>
      <w:r w:rsidRPr="00957868">
        <w:rPr>
          <w:rFonts w:eastAsia="MS Mincho" w:hint="eastAsia"/>
          <w:spacing w:val="-6"/>
          <w:sz w:val="28"/>
          <w:szCs w:val="28"/>
          <w:lang w:val="it-IT"/>
        </w:rPr>
        <w:t>ơ</w:t>
      </w:r>
      <w:r w:rsidRPr="00957868">
        <w:rPr>
          <w:rFonts w:eastAsia="MS Mincho"/>
          <w:spacing w:val="-6"/>
          <w:sz w:val="28"/>
          <w:szCs w:val="28"/>
          <w:lang w:val="it-IT"/>
        </w:rPr>
        <w:t>i an toàn.</w:t>
      </w:r>
    </w:p>
    <w:p w14:paraId="1B56E88B" w14:textId="69B91706" w:rsidR="00D64B54" w:rsidRPr="00957868" w:rsidRDefault="00D64B54" w:rsidP="00401126">
      <w:pPr>
        <w:widowControl w:val="0"/>
        <w:shd w:val="clear" w:color="auto" w:fill="FFFFFF"/>
        <w:spacing w:before="120" w:after="100" w:line="264" w:lineRule="auto"/>
        <w:ind w:firstLine="709"/>
        <w:jc w:val="both"/>
        <w:rPr>
          <w:rFonts w:eastAsia="MS Mincho"/>
          <w:spacing w:val="-6"/>
          <w:sz w:val="28"/>
          <w:szCs w:val="28"/>
          <w:lang w:val="it-IT"/>
        </w:rPr>
      </w:pPr>
      <w:r>
        <w:rPr>
          <w:rFonts w:eastAsia="MS Mincho"/>
          <w:spacing w:val="-6"/>
          <w:sz w:val="28"/>
          <w:szCs w:val="28"/>
          <w:lang w:val="it-IT"/>
        </w:rPr>
        <w:t>(</w:t>
      </w:r>
      <w:r w:rsidR="002B499D">
        <w:rPr>
          <w:rFonts w:eastAsia="MS Mincho"/>
          <w:spacing w:val="-6"/>
          <w:sz w:val="28"/>
          <w:szCs w:val="28"/>
          <w:lang w:val="it-IT"/>
        </w:rPr>
        <w:t>5</w:t>
      </w:r>
      <w:r>
        <w:rPr>
          <w:rFonts w:eastAsia="MS Mincho"/>
          <w:spacing w:val="-6"/>
          <w:sz w:val="28"/>
          <w:szCs w:val="28"/>
          <w:lang w:val="it-IT"/>
        </w:rPr>
        <w:t>)</w:t>
      </w:r>
      <w:r w:rsidRPr="00957868">
        <w:rPr>
          <w:rFonts w:eastAsia="MS Mincho"/>
          <w:spacing w:val="-6"/>
          <w:sz w:val="28"/>
          <w:szCs w:val="28"/>
          <w:lang w:val="it-IT"/>
        </w:rPr>
        <w:t xml:space="preserve"> </w:t>
      </w:r>
      <w:r>
        <w:rPr>
          <w:rFonts w:eastAsia="MS Mincho"/>
          <w:spacing w:val="-6"/>
          <w:sz w:val="28"/>
          <w:szCs w:val="28"/>
          <w:lang w:val="it-IT"/>
        </w:rPr>
        <w:t xml:space="preserve">Kiểm tra, rà soát các hồ chứa thủy lợi, thủy điện, vận hành đón lũ; </w:t>
      </w:r>
      <w:r w:rsidRPr="00957868">
        <w:rPr>
          <w:rFonts w:eastAsia="MS Mincho" w:hint="eastAsia"/>
          <w:spacing w:val="-6"/>
          <w:sz w:val="28"/>
          <w:szCs w:val="28"/>
          <w:lang w:val="it-IT"/>
        </w:rPr>
        <w:t>đ</w:t>
      </w:r>
      <w:r w:rsidRPr="00957868">
        <w:rPr>
          <w:rFonts w:eastAsia="MS Mincho"/>
          <w:spacing w:val="-6"/>
          <w:sz w:val="28"/>
          <w:szCs w:val="28"/>
          <w:lang w:val="it-IT"/>
        </w:rPr>
        <w:t xml:space="preserve">ảm bảo an toàn hồ </w:t>
      </w:r>
      <w:r w:rsidRPr="00957868">
        <w:rPr>
          <w:rFonts w:eastAsia="MS Mincho" w:hint="eastAsia"/>
          <w:spacing w:val="-6"/>
          <w:sz w:val="28"/>
          <w:szCs w:val="28"/>
          <w:lang w:val="it-IT"/>
        </w:rPr>
        <w:t>đ</w:t>
      </w:r>
      <w:r w:rsidRPr="00957868">
        <w:rPr>
          <w:rFonts w:eastAsia="MS Mincho"/>
          <w:spacing w:val="-6"/>
          <w:sz w:val="28"/>
          <w:szCs w:val="28"/>
          <w:lang w:val="it-IT"/>
        </w:rPr>
        <w:t>ập, hạ du hồ chứa, nhất là trong tình huống xả lũ khẩn cấp.</w:t>
      </w:r>
      <w:r w:rsidR="00470B73">
        <w:rPr>
          <w:rFonts w:eastAsia="MS Mincho"/>
          <w:spacing w:val="-6"/>
          <w:sz w:val="28"/>
          <w:szCs w:val="28"/>
          <w:lang w:val="it-IT"/>
        </w:rPr>
        <w:t xml:space="preserve"> Đảm bảo an toàn hệ thống đê biển, đặc biệt là các trọng điểm xung yếu.</w:t>
      </w:r>
      <w:r w:rsidRPr="00957868">
        <w:rPr>
          <w:rFonts w:eastAsia="MS Mincho"/>
          <w:spacing w:val="-6"/>
          <w:sz w:val="28"/>
          <w:szCs w:val="28"/>
          <w:lang w:val="it-IT"/>
        </w:rPr>
        <w:t xml:space="preserve"> Chuẩn bị lực l</w:t>
      </w:r>
      <w:r w:rsidRPr="00957868">
        <w:rPr>
          <w:rFonts w:eastAsia="MS Mincho" w:hint="eastAsia"/>
          <w:spacing w:val="-6"/>
          <w:sz w:val="28"/>
          <w:szCs w:val="28"/>
          <w:lang w:val="it-IT"/>
        </w:rPr>
        <w:t>ư</w:t>
      </w:r>
      <w:r w:rsidRPr="00957868">
        <w:rPr>
          <w:rFonts w:eastAsia="MS Mincho"/>
          <w:spacing w:val="-6"/>
          <w:sz w:val="28"/>
          <w:szCs w:val="28"/>
          <w:lang w:val="it-IT"/>
        </w:rPr>
        <w:t>ợng, vật t</w:t>
      </w:r>
      <w:r w:rsidRPr="00957868">
        <w:rPr>
          <w:rFonts w:eastAsia="MS Mincho" w:hint="eastAsia"/>
          <w:spacing w:val="-6"/>
          <w:sz w:val="28"/>
          <w:szCs w:val="28"/>
          <w:lang w:val="it-IT"/>
        </w:rPr>
        <w:t>ư</w:t>
      </w:r>
      <w:r w:rsidRPr="00957868">
        <w:rPr>
          <w:rFonts w:eastAsia="MS Mincho"/>
          <w:spacing w:val="-6"/>
          <w:sz w:val="28"/>
          <w:szCs w:val="28"/>
          <w:lang w:val="it-IT"/>
        </w:rPr>
        <w:t>, ph</w:t>
      </w:r>
      <w:r w:rsidRPr="00957868">
        <w:rPr>
          <w:rFonts w:eastAsia="MS Mincho" w:hint="eastAsia"/>
          <w:spacing w:val="-6"/>
          <w:sz w:val="28"/>
          <w:szCs w:val="28"/>
          <w:lang w:val="it-IT"/>
        </w:rPr>
        <w:t>ươ</w:t>
      </w:r>
      <w:r w:rsidRPr="00957868">
        <w:rPr>
          <w:rFonts w:eastAsia="MS Mincho"/>
          <w:spacing w:val="-6"/>
          <w:sz w:val="28"/>
          <w:szCs w:val="28"/>
          <w:lang w:val="it-IT"/>
        </w:rPr>
        <w:t xml:space="preserve">ng tiện, trang thiết bị xử lý trọng </w:t>
      </w:r>
      <w:r w:rsidRPr="00957868">
        <w:rPr>
          <w:rFonts w:eastAsia="MS Mincho" w:hint="eastAsia"/>
          <w:spacing w:val="-6"/>
          <w:sz w:val="28"/>
          <w:szCs w:val="28"/>
          <w:lang w:val="it-IT"/>
        </w:rPr>
        <w:t>đ</w:t>
      </w:r>
      <w:r w:rsidRPr="00957868">
        <w:rPr>
          <w:rFonts w:eastAsia="MS Mincho"/>
          <w:spacing w:val="-6"/>
          <w:sz w:val="28"/>
          <w:szCs w:val="28"/>
          <w:lang w:val="it-IT"/>
        </w:rPr>
        <w:t xml:space="preserve">iểm xung yếu về hồ </w:t>
      </w:r>
      <w:r w:rsidRPr="00957868">
        <w:rPr>
          <w:rFonts w:eastAsia="MS Mincho" w:hint="eastAsia"/>
          <w:spacing w:val="-6"/>
          <w:sz w:val="28"/>
          <w:szCs w:val="28"/>
          <w:lang w:val="it-IT"/>
        </w:rPr>
        <w:t>đ</w:t>
      </w:r>
      <w:r w:rsidRPr="00957868">
        <w:rPr>
          <w:rFonts w:eastAsia="MS Mincho"/>
          <w:spacing w:val="-6"/>
          <w:sz w:val="28"/>
          <w:szCs w:val="28"/>
          <w:lang w:val="it-IT"/>
        </w:rPr>
        <w:t>ập,</w:t>
      </w:r>
      <w:r w:rsidR="002B499D">
        <w:rPr>
          <w:rFonts w:eastAsia="MS Mincho"/>
          <w:spacing w:val="-6"/>
          <w:sz w:val="28"/>
          <w:szCs w:val="28"/>
          <w:lang w:val="it-IT"/>
        </w:rPr>
        <w:t xml:space="preserve"> đê điều</w:t>
      </w:r>
      <w:r w:rsidRPr="00957868">
        <w:rPr>
          <w:rFonts w:eastAsia="MS Mincho"/>
          <w:spacing w:val="-6"/>
          <w:sz w:val="28"/>
          <w:szCs w:val="28"/>
          <w:lang w:val="it-IT"/>
        </w:rPr>
        <w:t xml:space="preserve"> kh</w:t>
      </w:r>
      <w:r w:rsidR="002B499D">
        <w:rPr>
          <w:rFonts w:eastAsia="MS Mincho"/>
          <w:spacing w:val="-6"/>
          <w:sz w:val="28"/>
          <w:szCs w:val="28"/>
          <w:lang w:val="it-IT"/>
        </w:rPr>
        <w:t>ẩ</w:t>
      </w:r>
      <w:r w:rsidRPr="00957868">
        <w:rPr>
          <w:rFonts w:eastAsia="MS Mincho"/>
          <w:spacing w:val="-6"/>
          <w:sz w:val="28"/>
          <w:szCs w:val="28"/>
          <w:lang w:val="it-IT"/>
        </w:rPr>
        <w:t>n tr</w:t>
      </w:r>
      <w:r w:rsidRPr="00957868">
        <w:rPr>
          <w:rFonts w:eastAsia="MS Mincho" w:hint="eastAsia"/>
          <w:spacing w:val="-6"/>
          <w:sz w:val="28"/>
          <w:szCs w:val="28"/>
          <w:lang w:val="it-IT"/>
        </w:rPr>
        <w:t>ươ</w:t>
      </w:r>
      <w:r w:rsidRPr="00957868">
        <w:rPr>
          <w:rFonts w:eastAsia="MS Mincho"/>
          <w:spacing w:val="-6"/>
          <w:sz w:val="28"/>
          <w:szCs w:val="28"/>
          <w:lang w:val="it-IT"/>
        </w:rPr>
        <w:t>ng tri</w:t>
      </w:r>
      <w:r w:rsidR="002B499D">
        <w:rPr>
          <w:rFonts w:eastAsia="MS Mincho"/>
          <w:spacing w:val="-6"/>
          <w:sz w:val="28"/>
          <w:szCs w:val="28"/>
          <w:lang w:val="it-IT"/>
        </w:rPr>
        <w:t>ể</w:t>
      </w:r>
      <w:r w:rsidRPr="00957868">
        <w:rPr>
          <w:rFonts w:eastAsia="MS Mincho"/>
          <w:spacing w:val="-6"/>
          <w:sz w:val="28"/>
          <w:szCs w:val="28"/>
          <w:lang w:val="it-IT"/>
        </w:rPr>
        <w:t>n khai hoàn thành hoặc có ph</w:t>
      </w:r>
      <w:r w:rsidRPr="00957868">
        <w:rPr>
          <w:rFonts w:eastAsia="MS Mincho" w:hint="eastAsia"/>
          <w:spacing w:val="-6"/>
          <w:sz w:val="28"/>
          <w:szCs w:val="28"/>
          <w:lang w:val="it-IT"/>
        </w:rPr>
        <w:t>ươ</w:t>
      </w:r>
      <w:r w:rsidRPr="00957868">
        <w:rPr>
          <w:rFonts w:eastAsia="MS Mincho"/>
          <w:spacing w:val="-6"/>
          <w:sz w:val="28"/>
          <w:szCs w:val="28"/>
          <w:lang w:val="it-IT"/>
        </w:rPr>
        <w:t xml:space="preserve">ng án </w:t>
      </w:r>
      <w:r w:rsidRPr="00957868">
        <w:rPr>
          <w:rFonts w:eastAsia="MS Mincho" w:hint="eastAsia"/>
          <w:spacing w:val="-6"/>
          <w:sz w:val="28"/>
          <w:szCs w:val="28"/>
          <w:lang w:val="it-IT"/>
        </w:rPr>
        <w:t>đ</w:t>
      </w:r>
      <w:r w:rsidRPr="00957868">
        <w:rPr>
          <w:rFonts w:eastAsia="MS Mincho"/>
          <w:spacing w:val="-6"/>
          <w:sz w:val="28"/>
          <w:szCs w:val="28"/>
          <w:lang w:val="it-IT"/>
        </w:rPr>
        <w:t xml:space="preserve">ảm bảo an toàn các công trình </w:t>
      </w:r>
      <w:r w:rsidRPr="00957868">
        <w:rPr>
          <w:rFonts w:eastAsia="MS Mincho" w:hint="eastAsia"/>
          <w:spacing w:val="-6"/>
          <w:sz w:val="28"/>
          <w:szCs w:val="28"/>
          <w:lang w:val="it-IT"/>
        </w:rPr>
        <w:t>đ</w:t>
      </w:r>
      <w:r w:rsidRPr="00957868">
        <w:rPr>
          <w:rFonts w:eastAsia="MS Mincho"/>
          <w:spacing w:val="-6"/>
          <w:sz w:val="28"/>
          <w:szCs w:val="28"/>
          <w:lang w:val="it-IT"/>
        </w:rPr>
        <w:t>ang thi công.</w:t>
      </w:r>
    </w:p>
    <w:p w14:paraId="286FDAD2" w14:textId="65EE0AA0" w:rsidR="00D64B54" w:rsidRPr="00D64B54" w:rsidRDefault="00D64B54" w:rsidP="00401126">
      <w:pPr>
        <w:widowControl w:val="0"/>
        <w:shd w:val="clear" w:color="auto" w:fill="FFFFFF"/>
        <w:spacing w:before="120" w:after="100" w:line="264" w:lineRule="auto"/>
        <w:ind w:firstLine="709"/>
        <w:jc w:val="both"/>
        <w:rPr>
          <w:color w:val="FF0000"/>
          <w:sz w:val="28"/>
          <w:szCs w:val="28"/>
          <w:lang w:val="it-IT"/>
        </w:rPr>
      </w:pPr>
      <w:r>
        <w:rPr>
          <w:rFonts w:eastAsia="MS Mincho"/>
          <w:spacing w:val="-6"/>
          <w:sz w:val="28"/>
          <w:szCs w:val="28"/>
          <w:lang w:val="it-IT"/>
        </w:rPr>
        <w:t>(8)</w:t>
      </w:r>
      <w:r w:rsidRPr="00A151BD">
        <w:rPr>
          <w:rFonts w:eastAsia="MS Mincho"/>
          <w:spacing w:val="-6"/>
          <w:sz w:val="28"/>
          <w:szCs w:val="28"/>
          <w:lang w:val="it-IT"/>
        </w:rPr>
        <w:t xml:space="preserve"> </w:t>
      </w:r>
      <w:r>
        <w:rPr>
          <w:rFonts w:eastAsia="MS Mincho"/>
          <w:spacing w:val="-6"/>
          <w:sz w:val="28"/>
          <w:szCs w:val="28"/>
          <w:lang w:val="it-IT"/>
        </w:rPr>
        <w:t>Chính quyền các cấp t</w:t>
      </w:r>
      <w:r w:rsidRPr="00A151BD">
        <w:rPr>
          <w:rFonts w:eastAsia="MS Mincho"/>
          <w:spacing w:val="-6"/>
          <w:sz w:val="28"/>
          <w:szCs w:val="28"/>
          <w:lang w:val="it-IT"/>
        </w:rPr>
        <w:t>ổ chức thông tin</w:t>
      </w:r>
      <w:r>
        <w:rPr>
          <w:rFonts w:eastAsia="MS Mincho"/>
          <w:spacing w:val="-6"/>
          <w:sz w:val="28"/>
          <w:szCs w:val="28"/>
          <w:lang w:val="it-IT"/>
        </w:rPr>
        <w:t xml:space="preserve"> kịp thời</w:t>
      </w:r>
      <w:r w:rsidRPr="00A151BD">
        <w:rPr>
          <w:rFonts w:eastAsia="MS Mincho"/>
          <w:spacing w:val="-6"/>
          <w:sz w:val="28"/>
          <w:szCs w:val="28"/>
          <w:lang w:val="it-IT"/>
        </w:rPr>
        <w:t xml:space="preserve"> cảnh báo đến</w:t>
      </w:r>
      <w:r>
        <w:rPr>
          <w:rFonts w:eastAsia="MS Mincho"/>
          <w:spacing w:val="-6"/>
          <w:sz w:val="28"/>
          <w:szCs w:val="28"/>
          <w:lang w:val="it-IT"/>
        </w:rPr>
        <w:t xml:space="preserve"> tất cả các đối tượng bị ảnh hưởng của cơn bão</w:t>
      </w:r>
      <w:r w:rsidRPr="00A151BD">
        <w:rPr>
          <w:rFonts w:eastAsia="MS Mincho"/>
          <w:spacing w:val="-6"/>
          <w:sz w:val="28"/>
          <w:szCs w:val="28"/>
          <w:lang w:val="it-IT"/>
        </w:rPr>
        <w:t xml:space="preserve"> để chủ động ứng phó.</w:t>
      </w:r>
    </w:p>
    <w:p w14:paraId="554684AC" w14:textId="3E6A929C" w:rsidR="00FF4D66" w:rsidRPr="00FF4D66" w:rsidRDefault="00E35D8C" w:rsidP="00401126">
      <w:pPr>
        <w:widowControl w:val="0"/>
        <w:tabs>
          <w:tab w:val="center" w:pos="1912"/>
          <w:tab w:val="center" w:pos="6607"/>
        </w:tabs>
        <w:spacing w:after="100" w:line="264" w:lineRule="auto"/>
        <w:ind w:firstLine="720"/>
        <w:jc w:val="both"/>
        <w:rPr>
          <w:sz w:val="27"/>
          <w:szCs w:val="27"/>
          <w:lang w:val="vi-VN"/>
        </w:rPr>
      </w:pPr>
      <w:r w:rsidRPr="00E35D8C">
        <w:rPr>
          <w:sz w:val="27"/>
          <w:szCs w:val="27"/>
          <w:lang w:val="vi-VN"/>
        </w:rPr>
        <w:t>(9</w:t>
      </w:r>
      <w:r w:rsidRPr="00DE5F47">
        <w:rPr>
          <w:sz w:val="27"/>
          <w:szCs w:val="27"/>
          <w:lang w:val="vi-VN"/>
        </w:rPr>
        <w:t>)</w:t>
      </w:r>
      <w:r w:rsidR="00FF4D66">
        <w:rPr>
          <w:sz w:val="27"/>
          <w:szCs w:val="27"/>
          <w:lang w:val="vi-VN"/>
        </w:rPr>
        <w:t xml:space="preserve"> Các Bộ ngành theo chức năng nhiệm vụ khẩn trương triển khai theo phương án ứng phó đảm bảo phù hợp, hiệu quả./.</w:t>
      </w:r>
    </w:p>
    <w:p w14:paraId="649BDD08" w14:textId="77777777" w:rsidR="0068335F" w:rsidRPr="00FF4D66" w:rsidRDefault="0068335F" w:rsidP="00401126">
      <w:pPr>
        <w:widowControl w:val="0"/>
        <w:spacing w:after="60" w:line="252" w:lineRule="auto"/>
        <w:ind w:firstLine="709"/>
        <w:jc w:val="both"/>
        <w:rPr>
          <w:spacing w:val="-4"/>
          <w:sz w:val="11"/>
          <w:szCs w:val="11"/>
          <w:lang w:val="vi-VN"/>
        </w:rPr>
      </w:pPr>
    </w:p>
    <w:p w14:paraId="24D9E59C" w14:textId="11DA0E5F" w:rsidR="00331D76" w:rsidRPr="00CA2EA8" w:rsidRDefault="00376AF0" w:rsidP="00401126">
      <w:pPr>
        <w:widowControl w:val="0"/>
        <w:ind w:firstLine="709"/>
        <w:jc w:val="right"/>
        <w:rPr>
          <w:b/>
          <w:sz w:val="27"/>
          <w:szCs w:val="27"/>
          <w:lang w:val="de-DE" w:eastAsia="x-none"/>
        </w:rPr>
      </w:pPr>
      <w:r w:rsidRPr="00CA2EA8">
        <w:rPr>
          <w:b/>
          <w:sz w:val="27"/>
          <w:szCs w:val="27"/>
          <w:lang w:val="de-DE" w:eastAsia="x-none"/>
        </w:rPr>
        <w:t xml:space="preserve">VĂN PHÒNG THƯỜNG TRỰC BCĐ TW PCTT </w:t>
      </w:r>
    </w:p>
    <w:p w14:paraId="0A25CDD4" w14:textId="77777777" w:rsidR="0095606D" w:rsidRPr="00CA2EA8" w:rsidRDefault="0095606D" w:rsidP="00401126">
      <w:pPr>
        <w:widowControl w:val="0"/>
        <w:ind w:firstLine="709"/>
        <w:jc w:val="right"/>
        <w:rPr>
          <w:b/>
          <w:sz w:val="27"/>
          <w:szCs w:val="27"/>
          <w:lang w:val="de-DE" w:eastAsia="x-none"/>
        </w:rPr>
      </w:pPr>
    </w:p>
    <w:sectPr w:rsidR="0095606D" w:rsidRPr="00CA2EA8" w:rsidSect="00EC1432">
      <w:headerReference w:type="default" r:id="rId8"/>
      <w:footerReference w:type="default" r:id="rId9"/>
      <w:headerReference w:type="first" r:id="rId10"/>
      <w:footerReference w:type="first" r:id="rId11"/>
      <w:pgSz w:w="11907" w:h="16840" w:code="9"/>
      <w:pgMar w:top="1134" w:right="992" w:bottom="1077" w:left="1701" w:header="39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E9129" w14:textId="77777777" w:rsidR="00013D32" w:rsidRDefault="00013D32">
      <w:r>
        <w:separator/>
      </w:r>
    </w:p>
  </w:endnote>
  <w:endnote w:type="continuationSeparator" w:id="0">
    <w:p w14:paraId="4A73B362" w14:textId="77777777" w:rsidR="00013D32" w:rsidRDefault="0001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 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A4EF" w14:textId="77777777" w:rsidR="0029717C" w:rsidRDefault="0029717C" w:rsidP="001E491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8C50" w14:textId="1535DA2C" w:rsidR="0029717C" w:rsidRDefault="0029717C">
    <w:pPr>
      <w:pStyle w:val="Footer"/>
      <w:jc w:val="right"/>
    </w:pPr>
  </w:p>
  <w:p w14:paraId="513A1798" w14:textId="77777777" w:rsidR="0029717C" w:rsidRDefault="00297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A0F48" w14:textId="77777777" w:rsidR="00013D32" w:rsidRDefault="00013D32">
      <w:r>
        <w:separator/>
      </w:r>
    </w:p>
  </w:footnote>
  <w:footnote w:type="continuationSeparator" w:id="0">
    <w:p w14:paraId="062564E5" w14:textId="77777777" w:rsidR="00013D32" w:rsidRDefault="00013D32">
      <w:r>
        <w:continuationSeparator/>
      </w:r>
    </w:p>
  </w:footnote>
  <w:footnote w:id="1">
    <w:p w14:paraId="7098C877" w14:textId="711E691F" w:rsidR="0029717C" w:rsidRDefault="0029717C" w:rsidP="00B967ED">
      <w:pPr>
        <w:pStyle w:val="FootnoteText"/>
        <w:jc w:val="both"/>
      </w:pPr>
      <w:r>
        <w:rPr>
          <w:rStyle w:val="FootnoteReference"/>
        </w:rPr>
        <w:footnoteRef/>
      </w:r>
      <w:r>
        <w:t xml:space="preserve"> </w:t>
      </w:r>
      <w:r w:rsidR="003F3769" w:rsidRPr="003F3769">
        <w:rPr>
          <w:sz w:val="24"/>
          <w:szCs w:val="24"/>
          <w:lang w:val="vi-VN" w:eastAsia="x-none"/>
        </w:rPr>
        <w:t>Cơn bão số 9 mạnh tương đương bão số 12 (Damrey) năm 2017, gây thiệt hại nghiêm trọng về người, tài sản, cơ sở hạ tầng cho các tỉnh Bình Định - Ninh Thuận</w:t>
      </w:r>
      <w:r w:rsidR="000166A7">
        <w:rPr>
          <w:sz w:val="24"/>
          <w:szCs w:val="24"/>
          <w:lang w:eastAsia="x-none"/>
        </w:rPr>
        <w:t>;</w:t>
      </w:r>
      <w:r w:rsidRPr="003F3769">
        <w:rPr>
          <w:color w:val="000000"/>
          <w:sz w:val="24"/>
          <w:szCs w:val="24"/>
          <w:lang w:eastAsia="x-none"/>
        </w:rPr>
        <w:t xml:space="preserve"> đã làm 123 người chết, mất tích, 134.000 nhà, trên 73.000 lồng bè nuôi trồng thủy sản bị thiệt hại, </w:t>
      </w:r>
      <w:r w:rsidRPr="003F3769">
        <w:rPr>
          <w:spacing w:val="-4"/>
          <w:sz w:val="24"/>
          <w:szCs w:val="24"/>
        </w:rPr>
        <w:t>1.809 tàu thuyền bị chìm, hư hỏng; 08 tàu thuyền vận tải bị chìm tại cảng Quy Nhơn, tình Bình Định</w:t>
      </w:r>
      <w:r w:rsidR="00300BD2" w:rsidRPr="003F3769">
        <w:rPr>
          <w:spacing w:val="-4"/>
          <w:sz w:val="24"/>
          <w:szCs w:val="24"/>
        </w:rPr>
        <w:t>; thiệt hại vật chất trên 22.000 tỷ đồng</w:t>
      </w:r>
      <w:r w:rsidRPr="003F3769">
        <w:rPr>
          <w:spacing w:val="-4"/>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032432"/>
      <w:docPartObj>
        <w:docPartGallery w:val="Page Numbers (Top of Page)"/>
        <w:docPartUnique/>
      </w:docPartObj>
    </w:sdtPr>
    <w:sdtEndPr>
      <w:rPr>
        <w:noProof/>
      </w:rPr>
    </w:sdtEndPr>
    <w:sdtContent>
      <w:p w14:paraId="51C9B1E6" w14:textId="41CC554B" w:rsidR="0029717C" w:rsidRDefault="0029717C">
        <w:pPr>
          <w:pStyle w:val="Header"/>
          <w:jc w:val="center"/>
        </w:pPr>
        <w:r>
          <w:fldChar w:fldCharType="begin"/>
        </w:r>
        <w:r>
          <w:instrText xml:space="preserve"> PAGE   \* MERGEFORMAT </w:instrText>
        </w:r>
        <w:r>
          <w:fldChar w:fldCharType="separate"/>
        </w:r>
        <w:r w:rsidR="00345344">
          <w:rPr>
            <w:noProof/>
          </w:rPr>
          <w:t>4</w:t>
        </w:r>
        <w:r>
          <w:rPr>
            <w:noProof/>
          </w:rPr>
          <w:fldChar w:fldCharType="end"/>
        </w:r>
      </w:p>
    </w:sdtContent>
  </w:sdt>
  <w:p w14:paraId="556B29A1" w14:textId="77777777" w:rsidR="0029717C" w:rsidRDefault="00297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567982"/>
      <w:docPartObj>
        <w:docPartGallery w:val="Page Numbers (Top of Page)"/>
        <w:docPartUnique/>
      </w:docPartObj>
    </w:sdtPr>
    <w:sdtEndPr>
      <w:rPr>
        <w:noProof/>
      </w:rPr>
    </w:sdtEndPr>
    <w:sdtContent>
      <w:p w14:paraId="60BD582E" w14:textId="3DDCC9C8" w:rsidR="0029717C" w:rsidRDefault="00013D32">
        <w:pPr>
          <w:pStyle w:val="Header"/>
          <w:jc w:val="center"/>
        </w:pPr>
      </w:p>
    </w:sdtContent>
  </w:sdt>
  <w:p w14:paraId="0D71C5C9" w14:textId="77777777" w:rsidR="0029717C" w:rsidRDefault="00297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6DC8"/>
    <w:multiLevelType w:val="hybridMultilevel"/>
    <w:tmpl w:val="8C6EE590"/>
    <w:lvl w:ilvl="0" w:tplc="BA46B3D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B724465"/>
    <w:multiLevelType w:val="hybridMultilevel"/>
    <w:tmpl w:val="F894EAA2"/>
    <w:lvl w:ilvl="0" w:tplc="F4644484">
      <w:start w:val="1"/>
      <w:numFmt w:val="decimal"/>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B8F0F18"/>
    <w:multiLevelType w:val="hybridMultilevel"/>
    <w:tmpl w:val="EDE89418"/>
    <w:lvl w:ilvl="0" w:tplc="258003E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C0A01BC"/>
    <w:multiLevelType w:val="hybridMultilevel"/>
    <w:tmpl w:val="6840B6E4"/>
    <w:lvl w:ilvl="0" w:tplc="6CBE260E">
      <w:start w:val="1"/>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CF846DA"/>
    <w:multiLevelType w:val="hybridMultilevel"/>
    <w:tmpl w:val="03B8FEB6"/>
    <w:lvl w:ilvl="0" w:tplc="59849564">
      <w:start w:val="1"/>
      <w:numFmt w:val="decimal"/>
      <w:lvlText w:val="%1."/>
      <w:lvlJc w:val="left"/>
      <w:pPr>
        <w:ind w:left="1287" w:hanging="360"/>
      </w:pPr>
      <w:rPr>
        <w:rFonts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6AE4B7F"/>
    <w:multiLevelType w:val="hybridMultilevel"/>
    <w:tmpl w:val="6C846D94"/>
    <w:lvl w:ilvl="0" w:tplc="1FBCC3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1C408AE"/>
    <w:multiLevelType w:val="hybridMultilevel"/>
    <w:tmpl w:val="7AB86A2E"/>
    <w:lvl w:ilvl="0" w:tplc="A1DAA88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6137AE"/>
    <w:multiLevelType w:val="hybridMultilevel"/>
    <w:tmpl w:val="23BC516E"/>
    <w:lvl w:ilvl="0" w:tplc="0628A6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85C15ED"/>
    <w:multiLevelType w:val="hybridMultilevel"/>
    <w:tmpl w:val="D4CAD1F0"/>
    <w:lvl w:ilvl="0" w:tplc="5CEC6632">
      <w:start w:val="1"/>
      <w:numFmt w:val="lowerLetter"/>
      <w:lvlText w:val="%1)"/>
      <w:lvlJc w:val="left"/>
      <w:pPr>
        <w:tabs>
          <w:tab w:val="num" w:pos="720"/>
        </w:tabs>
        <w:ind w:left="720" w:hanging="360"/>
      </w:pPr>
    </w:lvl>
    <w:lvl w:ilvl="1" w:tplc="FF5625B4" w:tentative="1">
      <w:start w:val="1"/>
      <w:numFmt w:val="lowerLetter"/>
      <w:lvlText w:val="%2)"/>
      <w:lvlJc w:val="left"/>
      <w:pPr>
        <w:tabs>
          <w:tab w:val="num" w:pos="1440"/>
        </w:tabs>
        <w:ind w:left="1440" w:hanging="360"/>
      </w:pPr>
    </w:lvl>
    <w:lvl w:ilvl="2" w:tplc="BE345748" w:tentative="1">
      <w:start w:val="1"/>
      <w:numFmt w:val="lowerLetter"/>
      <w:lvlText w:val="%3)"/>
      <w:lvlJc w:val="left"/>
      <w:pPr>
        <w:tabs>
          <w:tab w:val="num" w:pos="2160"/>
        </w:tabs>
        <w:ind w:left="2160" w:hanging="360"/>
      </w:pPr>
    </w:lvl>
    <w:lvl w:ilvl="3" w:tplc="DC30D7BC" w:tentative="1">
      <w:start w:val="1"/>
      <w:numFmt w:val="lowerLetter"/>
      <w:lvlText w:val="%4)"/>
      <w:lvlJc w:val="left"/>
      <w:pPr>
        <w:tabs>
          <w:tab w:val="num" w:pos="2880"/>
        </w:tabs>
        <w:ind w:left="2880" w:hanging="360"/>
      </w:pPr>
    </w:lvl>
    <w:lvl w:ilvl="4" w:tplc="FB5A5B98" w:tentative="1">
      <w:start w:val="1"/>
      <w:numFmt w:val="lowerLetter"/>
      <w:lvlText w:val="%5)"/>
      <w:lvlJc w:val="left"/>
      <w:pPr>
        <w:tabs>
          <w:tab w:val="num" w:pos="3600"/>
        </w:tabs>
        <w:ind w:left="3600" w:hanging="360"/>
      </w:pPr>
    </w:lvl>
    <w:lvl w:ilvl="5" w:tplc="4F9456C8" w:tentative="1">
      <w:start w:val="1"/>
      <w:numFmt w:val="lowerLetter"/>
      <w:lvlText w:val="%6)"/>
      <w:lvlJc w:val="left"/>
      <w:pPr>
        <w:tabs>
          <w:tab w:val="num" w:pos="4320"/>
        </w:tabs>
        <w:ind w:left="4320" w:hanging="360"/>
      </w:pPr>
    </w:lvl>
    <w:lvl w:ilvl="6" w:tplc="995AB0A8" w:tentative="1">
      <w:start w:val="1"/>
      <w:numFmt w:val="lowerLetter"/>
      <w:lvlText w:val="%7)"/>
      <w:lvlJc w:val="left"/>
      <w:pPr>
        <w:tabs>
          <w:tab w:val="num" w:pos="5040"/>
        </w:tabs>
        <w:ind w:left="5040" w:hanging="360"/>
      </w:pPr>
    </w:lvl>
    <w:lvl w:ilvl="7" w:tplc="C7F0EF46" w:tentative="1">
      <w:start w:val="1"/>
      <w:numFmt w:val="lowerLetter"/>
      <w:lvlText w:val="%8)"/>
      <w:lvlJc w:val="left"/>
      <w:pPr>
        <w:tabs>
          <w:tab w:val="num" w:pos="5760"/>
        </w:tabs>
        <w:ind w:left="5760" w:hanging="360"/>
      </w:pPr>
    </w:lvl>
    <w:lvl w:ilvl="8" w:tplc="FFC019C4" w:tentative="1">
      <w:start w:val="1"/>
      <w:numFmt w:val="lowerLetter"/>
      <w:lvlText w:val="%9)"/>
      <w:lvlJc w:val="left"/>
      <w:pPr>
        <w:tabs>
          <w:tab w:val="num" w:pos="6480"/>
        </w:tabs>
        <w:ind w:left="6480" w:hanging="360"/>
      </w:pPr>
    </w:lvl>
  </w:abstractNum>
  <w:abstractNum w:abstractNumId="9" w15:restartNumberingAfterBreak="0">
    <w:nsid w:val="32924C15"/>
    <w:multiLevelType w:val="hybridMultilevel"/>
    <w:tmpl w:val="D4D23AE6"/>
    <w:lvl w:ilvl="0" w:tplc="BD8C3C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013B51"/>
    <w:multiLevelType w:val="hybridMultilevel"/>
    <w:tmpl w:val="9942F83C"/>
    <w:lvl w:ilvl="0" w:tplc="C7905772">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C2B4FB3"/>
    <w:multiLevelType w:val="multilevel"/>
    <w:tmpl w:val="AA8A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28717D"/>
    <w:multiLevelType w:val="hybridMultilevel"/>
    <w:tmpl w:val="9DEE383E"/>
    <w:lvl w:ilvl="0" w:tplc="62E8CF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E8146D7"/>
    <w:multiLevelType w:val="hybridMultilevel"/>
    <w:tmpl w:val="582A9436"/>
    <w:lvl w:ilvl="0" w:tplc="D4F420E6">
      <w:start w:val="3"/>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5" w15:restartNumberingAfterBreak="0">
    <w:nsid w:val="6576262A"/>
    <w:multiLevelType w:val="multilevel"/>
    <w:tmpl w:val="773CD6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660527E8"/>
    <w:multiLevelType w:val="hybridMultilevel"/>
    <w:tmpl w:val="40A6B1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00D77C5"/>
    <w:multiLevelType w:val="hybridMultilevel"/>
    <w:tmpl w:val="E722B276"/>
    <w:lvl w:ilvl="0" w:tplc="DB9EF5E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6439D6"/>
    <w:multiLevelType w:val="hybridMultilevel"/>
    <w:tmpl w:val="794A8760"/>
    <w:lvl w:ilvl="0" w:tplc="A67211A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0"/>
  </w:num>
  <w:num w:numId="2">
    <w:abstractNumId w:val="17"/>
  </w:num>
  <w:num w:numId="3">
    <w:abstractNumId w:val="19"/>
  </w:num>
  <w:num w:numId="4">
    <w:abstractNumId w:val="9"/>
  </w:num>
  <w:num w:numId="5">
    <w:abstractNumId w:val="7"/>
  </w:num>
  <w:num w:numId="6">
    <w:abstractNumId w:val="13"/>
  </w:num>
  <w:num w:numId="7">
    <w:abstractNumId w:val="1"/>
  </w:num>
  <w:num w:numId="8">
    <w:abstractNumId w:val="12"/>
  </w:num>
  <w:num w:numId="9">
    <w:abstractNumId w:val="3"/>
  </w:num>
  <w:num w:numId="10">
    <w:abstractNumId w:val="0"/>
  </w:num>
  <w:num w:numId="11">
    <w:abstractNumId w:val="8"/>
  </w:num>
  <w:num w:numId="12">
    <w:abstractNumId w:val="14"/>
  </w:num>
  <w:num w:numId="13">
    <w:abstractNumId w:val="4"/>
  </w:num>
  <w:num w:numId="14">
    <w:abstractNumId w:val="5"/>
  </w:num>
  <w:num w:numId="15">
    <w:abstractNumId w:val="11"/>
  </w:num>
  <w:num w:numId="16">
    <w:abstractNumId w:val="16"/>
  </w:num>
  <w:num w:numId="17">
    <w:abstractNumId w:val="15"/>
  </w:num>
  <w:num w:numId="18">
    <w:abstractNumId w:val="6"/>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583"/>
    <w:rsid w:val="0000172D"/>
    <w:rsid w:val="00001D14"/>
    <w:rsid w:val="00001FB3"/>
    <w:rsid w:val="00003808"/>
    <w:rsid w:val="00003886"/>
    <w:rsid w:val="000058AB"/>
    <w:rsid w:val="00005BAA"/>
    <w:rsid w:val="0000686A"/>
    <w:rsid w:val="00006881"/>
    <w:rsid w:val="0000692B"/>
    <w:rsid w:val="00006DE0"/>
    <w:rsid w:val="000070F5"/>
    <w:rsid w:val="00007255"/>
    <w:rsid w:val="0001020A"/>
    <w:rsid w:val="000102E7"/>
    <w:rsid w:val="0001082B"/>
    <w:rsid w:val="0001087B"/>
    <w:rsid w:val="00010D23"/>
    <w:rsid w:val="000111B7"/>
    <w:rsid w:val="000116EF"/>
    <w:rsid w:val="00011816"/>
    <w:rsid w:val="00011A3D"/>
    <w:rsid w:val="00011C67"/>
    <w:rsid w:val="00011FA0"/>
    <w:rsid w:val="00012313"/>
    <w:rsid w:val="0001333B"/>
    <w:rsid w:val="00013B91"/>
    <w:rsid w:val="00013D32"/>
    <w:rsid w:val="00014419"/>
    <w:rsid w:val="000155B4"/>
    <w:rsid w:val="000166A7"/>
    <w:rsid w:val="000166C4"/>
    <w:rsid w:val="00016D00"/>
    <w:rsid w:val="000173F8"/>
    <w:rsid w:val="00020BE6"/>
    <w:rsid w:val="000210C8"/>
    <w:rsid w:val="0002197F"/>
    <w:rsid w:val="00021999"/>
    <w:rsid w:val="00021AF9"/>
    <w:rsid w:val="00021D1F"/>
    <w:rsid w:val="00022593"/>
    <w:rsid w:val="00022AAA"/>
    <w:rsid w:val="00022D2B"/>
    <w:rsid w:val="00022D79"/>
    <w:rsid w:val="00023A46"/>
    <w:rsid w:val="00024FAA"/>
    <w:rsid w:val="000251BE"/>
    <w:rsid w:val="0002553C"/>
    <w:rsid w:val="000264E1"/>
    <w:rsid w:val="00026A05"/>
    <w:rsid w:val="00026B65"/>
    <w:rsid w:val="00026D40"/>
    <w:rsid w:val="00026E80"/>
    <w:rsid w:val="00026EA3"/>
    <w:rsid w:val="000276B0"/>
    <w:rsid w:val="00027903"/>
    <w:rsid w:val="00027EA3"/>
    <w:rsid w:val="0003046D"/>
    <w:rsid w:val="0003078B"/>
    <w:rsid w:val="0003100D"/>
    <w:rsid w:val="00031788"/>
    <w:rsid w:val="00032EBC"/>
    <w:rsid w:val="000337BE"/>
    <w:rsid w:val="00033937"/>
    <w:rsid w:val="000339D7"/>
    <w:rsid w:val="00033A58"/>
    <w:rsid w:val="00034247"/>
    <w:rsid w:val="00034255"/>
    <w:rsid w:val="00034877"/>
    <w:rsid w:val="00034ECA"/>
    <w:rsid w:val="000352FE"/>
    <w:rsid w:val="00035757"/>
    <w:rsid w:val="00035AE0"/>
    <w:rsid w:val="00035D2F"/>
    <w:rsid w:val="00035FC0"/>
    <w:rsid w:val="00036114"/>
    <w:rsid w:val="00037860"/>
    <w:rsid w:val="00037B87"/>
    <w:rsid w:val="00037C14"/>
    <w:rsid w:val="00040325"/>
    <w:rsid w:val="00040968"/>
    <w:rsid w:val="00040D33"/>
    <w:rsid w:val="000418F4"/>
    <w:rsid w:val="00042060"/>
    <w:rsid w:val="00042DEE"/>
    <w:rsid w:val="00043F15"/>
    <w:rsid w:val="00044156"/>
    <w:rsid w:val="000446EB"/>
    <w:rsid w:val="00045454"/>
    <w:rsid w:val="00045695"/>
    <w:rsid w:val="00045D77"/>
    <w:rsid w:val="00045DA3"/>
    <w:rsid w:val="00045E1E"/>
    <w:rsid w:val="0004730E"/>
    <w:rsid w:val="0004763D"/>
    <w:rsid w:val="00047CD3"/>
    <w:rsid w:val="00050A38"/>
    <w:rsid w:val="00051027"/>
    <w:rsid w:val="00051D0B"/>
    <w:rsid w:val="0005205F"/>
    <w:rsid w:val="00052B61"/>
    <w:rsid w:val="00052F7B"/>
    <w:rsid w:val="00053079"/>
    <w:rsid w:val="000530EE"/>
    <w:rsid w:val="00053137"/>
    <w:rsid w:val="0005489A"/>
    <w:rsid w:val="00054BEC"/>
    <w:rsid w:val="00055723"/>
    <w:rsid w:val="00057881"/>
    <w:rsid w:val="00057C38"/>
    <w:rsid w:val="00057D4F"/>
    <w:rsid w:val="00057EBB"/>
    <w:rsid w:val="00057FAF"/>
    <w:rsid w:val="00061786"/>
    <w:rsid w:val="00062682"/>
    <w:rsid w:val="000627B1"/>
    <w:rsid w:val="000634C4"/>
    <w:rsid w:val="000634CF"/>
    <w:rsid w:val="00063697"/>
    <w:rsid w:val="0006418E"/>
    <w:rsid w:val="00064CD1"/>
    <w:rsid w:val="00064D90"/>
    <w:rsid w:val="000669FD"/>
    <w:rsid w:val="000677FA"/>
    <w:rsid w:val="0007106F"/>
    <w:rsid w:val="00071FF2"/>
    <w:rsid w:val="00073682"/>
    <w:rsid w:val="000739A4"/>
    <w:rsid w:val="0007432C"/>
    <w:rsid w:val="00075232"/>
    <w:rsid w:val="00075AA9"/>
    <w:rsid w:val="00076512"/>
    <w:rsid w:val="0007663C"/>
    <w:rsid w:val="000772BF"/>
    <w:rsid w:val="00077946"/>
    <w:rsid w:val="00077CD2"/>
    <w:rsid w:val="00077F9D"/>
    <w:rsid w:val="00077FDA"/>
    <w:rsid w:val="00080215"/>
    <w:rsid w:val="000805E6"/>
    <w:rsid w:val="0008127C"/>
    <w:rsid w:val="0008158A"/>
    <w:rsid w:val="00081B15"/>
    <w:rsid w:val="00081DC8"/>
    <w:rsid w:val="00082728"/>
    <w:rsid w:val="00082AAA"/>
    <w:rsid w:val="00082B64"/>
    <w:rsid w:val="00084CFC"/>
    <w:rsid w:val="00084FE1"/>
    <w:rsid w:val="0008539B"/>
    <w:rsid w:val="00085BE3"/>
    <w:rsid w:val="00087096"/>
    <w:rsid w:val="0008731C"/>
    <w:rsid w:val="000874C8"/>
    <w:rsid w:val="000878F1"/>
    <w:rsid w:val="000879CD"/>
    <w:rsid w:val="00087FC5"/>
    <w:rsid w:val="00090DD4"/>
    <w:rsid w:val="00091B55"/>
    <w:rsid w:val="000924D1"/>
    <w:rsid w:val="00092689"/>
    <w:rsid w:val="00092ADA"/>
    <w:rsid w:val="00092B3D"/>
    <w:rsid w:val="00092EDB"/>
    <w:rsid w:val="00093130"/>
    <w:rsid w:val="00093AC9"/>
    <w:rsid w:val="00093E02"/>
    <w:rsid w:val="0009502A"/>
    <w:rsid w:val="000956CD"/>
    <w:rsid w:val="00096C3E"/>
    <w:rsid w:val="00097152"/>
    <w:rsid w:val="000978E4"/>
    <w:rsid w:val="00097A77"/>
    <w:rsid w:val="00097EBF"/>
    <w:rsid w:val="000A02BF"/>
    <w:rsid w:val="000A0732"/>
    <w:rsid w:val="000A0971"/>
    <w:rsid w:val="000A177A"/>
    <w:rsid w:val="000A26E3"/>
    <w:rsid w:val="000A2779"/>
    <w:rsid w:val="000A28C8"/>
    <w:rsid w:val="000A2A04"/>
    <w:rsid w:val="000A3E4A"/>
    <w:rsid w:val="000A4292"/>
    <w:rsid w:val="000A53FD"/>
    <w:rsid w:val="000A5754"/>
    <w:rsid w:val="000A5D56"/>
    <w:rsid w:val="000A5FAA"/>
    <w:rsid w:val="000A63A5"/>
    <w:rsid w:val="000A7B38"/>
    <w:rsid w:val="000B028A"/>
    <w:rsid w:val="000B0797"/>
    <w:rsid w:val="000B0818"/>
    <w:rsid w:val="000B08CD"/>
    <w:rsid w:val="000B0A46"/>
    <w:rsid w:val="000B1665"/>
    <w:rsid w:val="000B2593"/>
    <w:rsid w:val="000B2794"/>
    <w:rsid w:val="000B34B4"/>
    <w:rsid w:val="000B4409"/>
    <w:rsid w:val="000B45AC"/>
    <w:rsid w:val="000B5218"/>
    <w:rsid w:val="000B55C2"/>
    <w:rsid w:val="000B5AEE"/>
    <w:rsid w:val="000B5C5D"/>
    <w:rsid w:val="000B5FCF"/>
    <w:rsid w:val="000B7329"/>
    <w:rsid w:val="000B77CC"/>
    <w:rsid w:val="000B7E2B"/>
    <w:rsid w:val="000C0C65"/>
    <w:rsid w:val="000C2080"/>
    <w:rsid w:val="000C2549"/>
    <w:rsid w:val="000C26AE"/>
    <w:rsid w:val="000C2993"/>
    <w:rsid w:val="000C2AB5"/>
    <w:rsid w:val="000C2EE6"/>
    <w:rsid w:val="000C30C2"/>
    <w:rsid w:val="000C37E9"/>
    <w:rsid w:val="000C396A"/>
    <w:rsid w:val="000C6F0C"/>
    <w:rsid w:val="000C786E"/>
    <w:rsid w:val="000C7EA7"/>
    <w:rsid w:val="000D04D3"/>
    <w:rsid w:val="000D04F5"/>
    <w:rsid w:val="000D0778"/>
    <w:rsid w:val="000D146E"/>
    <w:rsid w:val="000D1A80"/>
    <w:rsid w:val="000D1C4E"/>
    <w:rsid w:val="000D2BF9"/>
    <w:rsid w:val="000D35B8"/>
    <w:rsid w:val="000D38A5"/>
    <w:rsid w:val="000D3EFA"/>
    <w:rsid w:val="000D47A8"/>
    <w:rsid w:val="000D4ED2"/>
    <w:rsid w:val="000D58D6"/>
    <w:rsid w:val="000D616B"/>
    <w:rsid w:val="000D719D"/>
    <w:rsid w:val="000D7402"/>
    <w:rsid w:val="000D75AD"/>
    <w:rsid w:val="000E0537"/>
    <w:rsid w:val="000E07D5"/>
    <w:rsid w:val="000E0E5E"/>
    <w:rsid w:val="000E10D9"/>
    <w:rsid w:val="000E17E9"/>
    <w:rsid w:val="000E18A4"/>
    <w:rsid w:val="000E2011"/>
    <w:rsid w:val="000E201D"/>
    <w:rsid w:val="000E28E5"/>
    <w:rsid w:val="000E3A12"/>
    <w:rsid w:val="000E3D4A"/>
    <w:rsid w:val="000E4CAA"/>
    <w:rsid w:val="000E6330"/>
    <w:rsid w:val="000E6C5E"/>
    <w:rsid w:val="000E70F9"/>
    <w:rsid w:val="000E74F9"/>
    <w:rsid w:val="000E7802"/>
    <w:rsid w:val="000F0C12"/>
    <w:rsid w:val="000F13D3"/>
    <w:rsid w:val="000F214E"/>
    <w:rsid w:val="000F249A"/>
    <w:rsid w:val="000F4545"/>
    <w:rsid w:val="000F515E"/>
    <w:rsid w:val="000F5691"/>
    <w:rsid w:val="000F59F5"/>
    <w:rsid w:val="000F657F"/>
    <w:rsid w:val="000F7B1D"/>
    <w:rsid w:val="00100144"/>
    <w:rsid w:val="00100449"/>
    <w:rsid w:val="00100BE6"/>
    <w:rsid w:val="001014AA"/>
    <w:rsid w:val="0010187F"/>
    <w:rsid w:val="0010254E"/>
    <w:rsid w:val="00102A59"/>
    <w:rsid w:val="00104E7C"/>
    <w:rsid w:val="0010519C"/>
    <w:rsid w:val="00106089"/>
    <w:rsid w:val="00106119"/>
    <w:rsid w:val="00106D6C"/>
    <w:rsid w:val="0010724C"/>
    <w:rsid w:val="00107A59"/>
    <w:rsid w:val="001115B9"/>
    <w:rsid w:val="00111658"/>
    <w:rsid w:val="00111B24"/>
    <w:rsid w:val="00111DD2"/>
    <w:rsid w:val="00111FA8"/>
    <w:rsid w:val="0011214F"/>
    <w:rsid w:val="001124A7"/>
    <w:rsid w:val="00112D5C"/>
    <w:rsid w:val="00113433"/>
    <w:rsid w:val="00113EB6"/>
    <w:rsid w:val="00115385"/>
    <w:rsid w:val="001154B5"/>
    <w:rsid w:val="001157A5"/>
    <w:rsid w:val="00115BD3"/>
    <w:rsid w:val="00116156"/>
    <w:rsid w:val="00116252"/>
    <w:rsid w:val="001163B6"/>
    <w:rsid w:val="001165B5"/>
    <w:rsid w:val="00117457"/>
    <w:rsid w:val="00117B60"/>
    <w:rsid w:val="0012128B"/>
    <w:rsid w:val="00121290"/>
    <w:rsid w:val="0012249E"/>
    <w:rsid w:val="0012306F"/>
    <w:rsid w:val="00123C6D"/>
    <w:rsid w:val="00124306"/>
    <w:rsid w:val="001246D2"/>
    <w:rsid w:val="001249DD"/>
    <w:rsid w:val="00124CC9"/>
    <w:rsid w:val="00125639"/>
    <w:rsid w:val="00125E18"/>
    <w:rsid w:val="00126102"/>
    <w:rsid w:val="001264EC"/>
    <w:rsid w:val="001267BE"/>
    <w:rsid w:val="00126DA0"/>
    <w:rsid w:val="00126DD5"/>
    <w:rsid w:val="001271F1"/>
    <w:rsid w:val="00130182"/>
    <w:rsid w:val="00130A32"/>
    <w:rsid w:val="00130EC9"/>
    <w:rsid w:val="00131815"/>
    <w:rsid w:val="00132014"/>
    <w:rsid w:val="00132253"/>
    <w:rsid w:val="00132FCD"/>
    <w:rsid w:val="0013311D"/>
    <w:rsid w:val="0013312A"/>
    <w:rsid w:val="001334C0"/>
    <w:rsid w:val="0013352C"/>
    <w:rsid w:val="00133651"/>
    <w:rsid w:val="001337FB"/>
    <w:rsid w:val="00133E16"/>
    <w:rsid w:val="00133E84"/>
    <w:rsid w:val="00133FFF"/>
    <w:rsid w:val="0013420D"/>
    <w:rsid w:val="00135425"/>
    <w:rsid w:val="0013580E"/>
    <w:rsid w:val="0013642E"/>
    <w:rsid w:val="00136443"/>
    <w:rsid w:val="00136F24"/>
    <w:rsid w:val="00137144"/>
    <w:rsid w:val="00140417"/>
    <w:rsid w:val="00140508"/>
    <w:rsid w:val="00140523"/>
    <w:rsid w:val="00140DE6"/>
    <w:rsid w:val="001417F6"/>
    <w:rsid w:val="001418A0"/>
    <w:rsid w:val="00143504"/>
    <w:rsid w:val="0014355B"/>
    <w:rsid w:val="00143A53"/>
    <w:rsid w:val="00144062"/>
    <w:rsid w:val="00144957"/>
    <w:rsid w:val="00144AB8"/>
    <w:rsid w:val="00145275"/>
    <w:rsid w:val="00146B46"/>
    <w:rsid w:val="00146DD5"/>
    <w:rsid w:val="001479E3"/>
    <w:rsid w:val="00147A3F"/>
    <w:rsid w:val="00150B0B"/>
    <w:rsid w:val="00151151"/>
    <w:rsid w:val="001511F4"/>
    <w:rsid w:val="00151CD4"/>
    <w:rsid w:val="001536EA"/>
    <w:rsid w:val="00153787"/>
    <w:rsid w:val="001547BD"/>
    <w:rsid w:val="00154CB2"/>
    <w:rsid w:val="00155416"/>
    <w:rsid w:val="00155B2E"/>
    <w:rsid w:val="00155F37"/>
    <w:rsid w:val="00156682"/>
    <w:rsid w:val="00156B03"/>
    <w:rsid w:val="00156D2F"/>
    <w:rsid w:val="00157038"/>
    <w:rsid w:val="00157061"/>
    <w:rsid w:val="0015730B"/>
    <w:rsid w:val="0016029F"/>
    <w:rsid w:val="0016155E"/>
    <w:rsid w:val="00162DDF"/>
    <w:rsid w:val="00162FB4"/>
    <w:rsid w:val="00163191"/>
    <w:rsid w:val="00163653"/>
    <w:rsid w:val="00163D92"/>
    <w:rsid w:val="00164380"/>
    <w:rsid w:val="00164619"/>
    <w:rsid w:val="001650EB"/>
    <w:rsid w:val="00165268"/>
    <w:rsid w:val="0016582A"/>
    <w:rsid w:val="001659F6"/>
    <w:rsid w:val="00165B6A"/>
    <w:rsid w:val="00166231"/>
    <w:rsid w:val="00166B16"/>
    <w:rsid w:val="00167629"/>
    <w:rsid w:val="001677DB"/>
    <w:rsid w:val="001679A5"/>
    <w:rsid w:val="00170622"/>
    <w:rsid w:val="001706C5"/>
    <w:rsid w:val="00170FE5"/>
    <w:rsid w:val="00171199"/>
    <w:rsid w:val="00171286"/>
    <w:rsid w:val="001713BA"/>
    <w:rsid w:val="0017175D"/>
    <w:rsid w:val="0017244B"/>
    <w:rsid w:val="0017266F"/>
    <w:rsid w:val="00172E5B"/>
    <w:rsid w:val="0017350E"/>
    <w:rsid w:val="001744B4"/>
    <w:rsid w:val="001745AF"/>
    <w:rsid w:val="001748ED"/>
    <w:rsid w:val="00175784"/>
    <w:rsid w:val="00176A64"/>
    <w:rsid w:val="00176C5A"/>
    <w:rsid w:val="00177248"/>
    <w:rsid w:val="00177A5E"/>
    <w:rsid w:val="00180F9C"/>
    <w:rsid w:val="00181241"/>
    <w:rsid w:val="0018284F"/>
    <w:rsid w:val="00182D28"/>
    <w:rsid w:val="001830C0"/>
    <w:rsid w:val="00183986"/>
    <w:rsid w:val="0018437A"/>
    <w:rsid w:val="00184EBF"/>
    <w:rsid w:val="00185552"/>
    <w:rsid w:val="00185667"/>
    <w:rsid w:val="00186DB0"/>
    <w:rsid w:val="0018737A"/>
    <w:rsid w:val="001877AC"/>
    <w:rsid w:val="00187EE0"/>
    <w:rsid w:val="00190890"/>
    <w:rsid w:val="001908A2"/>
    <w:rsid w:val="00190A23"/>
    <w:rsid w:val="00190D86"/>
    <w:rsid w:val="0019209F"/>
    <w:rsid w:val="00192146"/>
    <w:rsid w:val="00192960"/>
    <w:rsid w:val="00193830"/>
    <w:rsid w:val="001946DB"/>
    <w:rsid w:val="00195111"/>
    <w:rsid w:val="001968AD"/>
    <w:rsid w:val="00197176"/>
    <w:rsid w:val="0019741D"/>
    <w:rsid w:val="00197CD3"/>
    <w:rsid w:val="001A0223"/>
    <w:rsid w:val="001A0256"/>
    <w:rsid w:val="001A1F0E"/>
    <w:rsid w:val="001A2204"/>
    <w:rsid w:val="001A22DA"/>
    <w:rsid w:val="001A281E"/>
    <w:rsid w:val="001A2D84"/>
    <w:rsid w:val="001A3350"/>
    <w:rsid w:val="001A34BE"/>
    <w:rsid w:val="001A40A0"/>
    <w:rsid w:val="001A4DCA"/>
    <w:rsid w:val="001A508A"/>
    <w:rsid w:val="001A5A9D"/>
    <w:rsid w:val="001A6258"/>
    <w:rsid w:val="001A66C1"/>
    <w:rsid w:val="001A7765"/>
    <w:rsid w:val="001B0146"/>
    <w:rsid w:val="001B2232"/>
    <w:rsid w:val="001B2278"/>
    <w:rsid w:val="001B2648"/>
    <w:rsid w:val="001B3CC2"/>
    <w:rsid w:val="001B486F"/>
    <w:rsid w:val="001B53CA"/>
    <w:rsid w:val="001B5A04"/>
    <w:rsid w:val="001B5F69"/>
    <w:rsid w:val="001B7896"/>
    <w:rsid w:val="001C0185"/>
    <w:rsid w:val="001C09CF"/>
    <w:rsid w:val="001C1517"/>
    <w:rsid w:val="001C153C"/>
    <w:rsid w:val="001C1EFA"/>
    <w:rsid w:val="001C3217"/>
    <w:rsid w:val="001C3899"/>
    <w:rsid w:val="001C3F43"/>
    <w:rsid w:val="001C3FD6"/>
    <w:rsid w:val="001C4125"/>
    <w:rsid w:val="001C47BD"/>
    <w:rsid w:val="001C4843"/>
    <w:rsid w:val="001C51D3"/>
    <w:rsid w:val="001C5AE4"/>
    <w:rsid w:val="001C5F2C"/>
    <w:rsid w:val="001C5F8F"/>
    <w:rsid w:val="001C600C"/>
    <w:rsid w:val="001C632F"/>
    <w:rsid w:val="001C6497"/>
    <w:rsid w:val="001C6594"/>
    <w:rsid w:val="001C6965"/>
    <w:rsid w:val="001C723C"/>
    <w:rsid w:val="001D177F"/>
    <w:rsid w:val="001D1DC7"/>
    <w:rsid w:val="001D1E57"/>
    <w:rsid w:val="001D211E"/>
    <w:rsid w:val="001D2571"/>
    <w:rsid w:val="001D2AF3"/>
    <w:rsid w:val="001D31D6"/>
    <w:rsid w:val="001D342E"/>
    <w:rsid w:val="001D34BE"/>
    <w:rsid w:val="001D35AC"/>
    <w:rsid w:val="001D3DCD"/>
    <w:rsid w:val="001D3FE4"/>
    <w:rsid w:val="001D45B0"/>
    <w:rsid w:val="001D47AC"/>
    <w:rsid w:val="001D52BE"/>
    <w:rsid w:val="001D585E"/>
    <w:rsid w:val="001D5E8B"/>
    <w:rsid w:val="001D7210"/>
    <w:rsid w:val="001D72DB"/>
    <w:rsid w:val="001D74B9"/>
    <w:rsid w:val="001D7974"/>
    <w:rsid w:val="001E0CD1"/>
    <w:rsid w:val="001E17E6"/>
    <w:rsid w:val="001E21E0"/>
    <w:rsid w:val="001E2305"/>
    <w:rsid w:val="001E3E78"/>
    <w:rsid w:val="001E4915"/>
    <w:rsid w:val="001E5044"/>
    <w:rsid w:val="001E53F6"/>
    <w:rsid w:val="001E5418"/>
    <w:rsid w:val="001E5EC5"/>
    <w:rsid w:val="001E6216"/>
    <w:rsid w:val="001E6BB7"/>
    <w:rsid w:val="001E70DD"/>
    <w:rsid w:val="001E725F"/>
    <w:rsid w:val="001E7CB2"/>
    <w:rsid w:val="001F0B62"/>
    <w:rsid w:val="001F13F7"/>
    <w:rsid w:val="001F172A"/>
    <w:rsid w:val="001F1D2D"/>
    <w:rsid w:val="001F21A5"/>
    <w:rsid w:val="001F2604"/>
    <w:rsid w:val="001F2999"/>
    <w:rsid w:val="001F3F23"/>
    <w:rsid w:val="001F4600"/>
    <w:rsid w:val="001F555F"/>
    <w:rsid w:val="001F5935"/>
    <w:rsid w:val="001F5E37"/>
    <w:rsid w:val="001F65B4"/>
    <w:rsid w:val="001F6806"/>
    <w:rsid w:val="001F6E11"/>
    <w:rsid w:val="001F71A7"/>
    <w:rsid w:val="001F7636"/>
    <w:rsid w:val="0020111B"/>
    <w:rsid w:val="00201632"/>
    <w:rsid w:val="00201800"/>
    <w:rsid w:val="002028B4"/>
    <w:rsid w:val="00202EA4"/>
    <w:rsid w:val="0020385B"/>
    <w:rsid w:val="00203A9D"/>
    <w:rsid w:val="00204377"/>
    <w:rsid w:val="00204FD7"/>
    <w:rsid w:val="00205890"/>
    <w:rsid w:val="00206361"/>
    <w:rsid w:val="0021115C"/>
    <w:rsid w:val="0021169F"/>
    <w:rsid w:val="00212E07"/>
    <w:rsid w:val="00213638"/>
    <w:rsid w:val="00213809"/>
    <w:rsid w:val="00213FB6"/>
    <w:rsid w:val="00214203"/>
    <w:rsid w:val="002146AE"/>
    <w:rsid w:val="00214786"/>
    <w:rsid w:val="0021579A"/>
    <w:rsid w:val="00215EBE"/>
    <w:rsid w:val="002161E5"/>
    <w:rsid w:val="002162A7"/>
    <w:rsid w:val="00216A24"/>
    <w:rsid w:val="00217E90"/>
    <w:rsid w:val="00220828"/>
    <w:rsid w:val="0022101A"/>
    <w:rsid w:val="00221A4B"/>
    <w:rsid w:val="00222BCD"/>
    <w:rsid w:val="00222E80"/>
    <w:rsid w:val="00223E59"/>
    <w:rsid w:val="00224C7B"/>
    <w:rsid w:val="002251EA"/>
    <w:rsid w:val="002251F8"/>
    <w:rsid w:val="0022596B"/>
    <w:rsid w:val="00225E71"/>
    <w:rsid w:val="00226288"/>
    <w:rsid w:val="00227428"/>
    <w:rsid w:val="00227F7E"/>
    <w:rsid w:val="00231211"/>
    <w:rsid w:val="0023231A"/>
    <w:rsid w:val="00232537"/>
    <w:rsid w:val="00232DA4"/>
    <w:rsid w:val="00232F0A"/>
    <w:rsid w:val="002334CB"/>
    <w:rsid w:val="00233CAF"/>
    <w:rsid w:val="00234907"/>
    <w:rsid w:val="00234C94"/>
    <w:rsid w:val="00234DBE"/>
    <w:rsid w:val="00235114"/>
    <w:rsid w:val="00235AE0"/>
    <w:rsid w:val="00235B94"/>
    <w:rsid w:val="00236180"/>
    <w:rsid w:val="002369EF"/>
    <w:rsid w:val="00237F1F"/>
    <w:rsid w:val="00240305"/>
    <w:rsid w:val="002404C4"/>
    <w:rsid w:val="0024081E"/>
    <w:rsid w:val="002408E7"/>
    <w:rsid w:val="00240F9A"/>
    <w:rsid w:val="002421E7"/>
    <w:rsid w:val="00242264"/>
    <w:rsid w:val="0024232F"/>
    <w:rsid w:val="0024259E"/>
    <w:rsid w:val="002425A4"/>
    <w:rsid w:val="00242857"/>
    <w:rsid w:val="00243377"/>
    <w:rsid w:val="0024377A"/>
    <w:rsid w:val="00244F7F"/>
    <w:rsid w:val="00246E12"/>
    <w:rsid w:val="002472CA"/>
    <w:rsid w:val="00247397"/>
    <w:rsid w:val="002507FE"/>
    <w:rsid w:val="00251B3B"/>
    <w:rsid w:val="00251CD7"/>
    <w:rsid w:val="00252515"/>
    <w:rsid w:val="00252583"/>
    <w:rsid w:val="002527A4"/>
    <w:rsid w:val="002529B0"/>
    <w:rsid w:val="00252C1F"/>
    <w:rsid w:val="00252DBA"/>
    <w:rsid w:val="00253186"/>
    <w:rsid w:val="00253845"/>
    <w:rsid w:val="00255C50"/>
    <w:rsid w:val="00256B3D"/>
    <w:rsid w:val="002571AE"/>
    <w:rsid w:val="002576F4"/>
    <w:rsid w:val="00257AE1"/>
    <w:rsid w:val="00260634"/>
    <w:rsid w:val="00260CA2"/>
    <w:rsid w:val="0026274A"/>
    <w:rsid w:val="00263889"/>
    <w:rsid w:val="00264084"/>
    <w:rsid w:val="0026452E"/>
    <w:rsid w:val="00265B1A"/>
    <w:rsid w:val="00265EEB"/>
    <w:rsid w:val="00266E36"/>
    <w:rsid w:val="002673EE"/>
    <w:rsid w:val="0026761A"/>
    <w:rsid w:val="002676C9"/>
    <w:rsid w:val="00267BD4"/>
    <w:rsid w:val="00267CCC"/>
    <w:rsid w:val="0027007B"/>
    <w:rsid w:val="002705BE"/>
    <w:rsid w:val="0027133D"/>
    <w:rsid w:val="0027280C"/>
    <w:rsid w:val="002729E3"/>
    <w:rsid w:val="002737D1"/>
    <w:rsid w:val="00273A97"/>
    <w:rsid w:val="00273C08"/>
    <w:rsid w:val="00273FBE"/>
    <w:rsid w:val="00275A5F"/>
    <w:rsid w:val="00275BB7"/>
    <w:rsid w:val="00276731"/>
    <w:rsid w:val="002767C0"/>
    <w:rsid w:val="00276A13"/>
    <w:rsid w:val="0027705F"/>
    <w:rsid w:val="002779E6"/>
    <w:rsid w:val="00277F4C"/>
    <w:rsid w:val="0028033F"/>
    <w:rsid w:val="002804A0"/>
    <w:rsid w:val="00281398"/>
    <w:rsid w:val="00281BFA"/>
    <w:rsid w:val="00282A02"/>
    <w:rsid w:val="00282C6E"/>
    <w:rsid w:val="00283CF7"/>
    <w:rsid w:val="00285151"/>
    <w:rsid w:val="00285581"/>
    <w:rsid w:val="002857A4"/>
    <w:rsid w:val="00285CEA"/>
    <w:rsid w:val="00285E9E"/>
    <w:rsid w:val="00286C59"/>
    <w:rsid w:val="002877AF"/>
    <w:rsid w:val="00290297"/>
    <w:rsid w:val="00291773"/>
    <w:rsid w:val="00291934"/>
    <w:rsid w:val="00291E88"/>
    <w:rsid w:val="002927CC"/>
    <w:rsid w:val="00294102"/>
    <w:rsid w:val="00294554"/>
    <w:rsid w:val="00294AF9"/>
    <w:rsid w:val="00295A89"/>
    <w:rsid w:val="0029649C"/>
    <w:rsid w:val="00296A76"/>
    <w:rsid w:val="00296F2C"/>
    <w:rsid w:val="0029717C"/>
    <w:rsid w:val="0029791F"/>
    <w:rsid w:val="002A13C9"/>
    <w:rsid w:val="002A15D0"/>
    <w:rsid w:val="002A322F"/>
    <w:rsid w:val="002A4EE1"/>
    <w:rsid w:val="002A510F"/>
    <w:rsid w:val="002A5C04"/>
    <w:rsid w:val="002A611F"/>
    <w:rsid w:val="002A6A5E"/>
    <w:rsid w:val="002A6B69"/>
    <w:rsid w:val="002A7DC7"/>
    <w:rsid w:val="002B0CEB"/>
    <w:rsid w:val="002B0E4A"/>
    <w:rsid w:val="002B147A"/>
    <w:rsid w:val="002B15A4"/>
    <w:rsid w:val="002B1620"/>
    <w:rsid w:val="002B1815"/>
    <w:rsid w:val="002B2469"/>
    <w:rsid w:val="002B2BAF"/>
    <w:rsid w:val="002B3331"/>
    <w:rsid w:val="002B337F"/>
    <w:rsid w:val="002B3A5B"/>
    <w:rsid w:val="002B3F6E"/>
    <w:rsid w:val="002B4414"/>
    <w:rsid w:val="002B499D"/>
    <w:rsid w:val="002B5F31"/>
    <w:rsid w:val="002B5F48"/>
    <w:rsid w:val="002B62AC"/>
    <w:rsid w:val="002B6388"/>
    <w:rsid w:val="002B6E1D"/>
    <w:rsid w:val="002B71CB"/>
    <w:rsid w:val="002B7996"/>
    <w:rsid w:val="002C152F"/>
    <w:rsid w:val="002C1B45"/>
    <w:rsid w:val="002C285D"/>
    <w:rsid w:val="002C3842"/>
    <w:rsid w:val="002C4783"/>
    <w:rsid w:val="002C47D0"/>
    <w:rsid w:val="002C553C"/>
    <w:rsid w:val="002C5677"/>
    <w:rsid w:val="002C6042"/>
    <w:rsid w:val="002C63F1"/>
    <w:rsid w:val="002C72FC"/>
    <w:rsid w:val="002D05F5"/>
    <w:rsid w:val="002D0FFD"/>
    <w:rsid w:val="002D135E"/>
    <w:rsid w:val="002D136A"/>
    <w:rsid w:val="002D1B76"/>
    <w:rsid w:val="002D221B"/>
    <w:rsid w:val="002D2432"/>
    <w:rsid w:val="002D3003"/>
    <w:rsid w:val="002D321B"/>
    <w:rsid w:val="002D390B"/>
    <w:rsid w:val="002D4173"/>
    <w:rsid w:val="002D4724"/>
    <w:rsid w:val="002D551F"/>
    <w:rsid w:val="002D584B"/>
    <w:rsid w:val="002D74AB"/>
    <w:rsid w:val="002D76C4"/>
    <w:rsid w:val="002E02AE"/>
    <w:rsid w:val="002E0BB6"/>
    <w:rsid w:val="002E10ED"/>
    <w:rsid w:val="002E142C"/>
    <w:rsid w:val="002E1E51"/>
    <w:rsid w:val="002E1F82"/>
    <w:rsid w:val="002E27C4"/>
    <w:rsid w:val="002E4452"/>
    <w:rsid w:val="002E492E"/>
    <w:rsid w:val="002E4ACC"/>
    <w:rsid w:val="002E5E44"/>
    <w:rsid w:val="002E5EBC"/>
    <w:rsid w:val="002E5F08"/>
    <w:rsid w:val="002E6A4A"/>
    <w:rsid w:val="002E716A"/>
    <w:rsid w:val="002E7375"/>
    <w:rsid w:val="002E74F7"/>
    <w:rsid w:val="002E765B"/>
    <w:rsid w:val="002E7843"/>
    <w:rsid w:val="002F094B"/>
    <w:rsid w:val="002F0F5F"/>
    <w:rsid w:val="002F1238"/>
    <w:rsid w:val="002F1E57"/>
    <w:rsid w:val="002F2B34"/>
    <w:rsid w:val="002F2F73"/>
    <w:rsid w:val="002F41A3"/>
    <w:rsid w:val="002F41FF"/>
    <w:rsid w:val="002F446C"/>
    <w:rsid w:val="002F4E41"/>
    <w:rsid w:val="002F57C4"/>
    <w:rsid w:val="002F58C6"/>
    <w:rsid w:val="002F6A05"/>
    <w:rsid w:val="002F6AED"/>
    <w:rsid w:val="002F75F2"/>
    <w:rsid w:val="002F77C6"/>
    <w:rsid w:val="00300408"/>
    <w:rsid w:val="00300413"/>
    <w:rsid w:val="00300B33"/>
    <w:rsid w:val="00300BD2"/>
    <w:rsid w:val="003025D5"/>
    <w:rsid w:val="00302607"/>
    <w:rsid w:val="00302778"/>
    <w:rsid w:val="003027CA"/>
    <w:rsid w:val="00302C33"/>
    <w:rsid w:val="00302E9D"/>
    <w:rsid w:val="003037A1"/>
    <w:rsid w:val="00303D58"/>
    <w:rsid w:val="0030433F"/>
    <w:rsid w:val="003063FE"/>
    <w:rsid w:val="00306A38"/>
    <w:rsid w:val="00306DC8"/>
    <w:rsid w:val="003074BC"/>
    <w:rsid w:val="003111CA"/>
    <w:rsid w:val="00311739"/>
    <w:rsid w:val="0031190C"/>
    <w:rsid w:val="00311AF0"/>
    <w:rsid w:val="00311FA9"/>
    <w:rsid w:val="0031327F"/>
    <w:rsid w:val="00313420"/>
    <w:rsid w:val="003141EA"/>
    <w:rsid w:val="003151E1"/>
    <w:rsid w:val="00315F61"/>
    <w:rsid w:val="00316DA9"/>
    <w:rsid w:val="003174AD"/>
    <w:rsid w:val="0032073D"/>
    <w:rsid w:val="00321A67"/>
    <w:rsid w:val="00321E34"/>
    <w:rsid w:val="003224AC"/>
    <w:rsid w:val="00323C07"/>
    <w:rsid w:val="00324DAB"/>
    <w:rsid w:val="0032534B"/>
    <w:rsid w:val="00325F24"/>
    <w:rsid w:val="003261DF"/>
    <w:rsid w:val="00326C9B"/>
    <w:rsid w:val="00326D53"/>
    <w:rsid w:val="00327607"/>
    <w:rsid w:val="00330694"/>
    <w:rsid w:val="003309DD"/>
    <w:rsid w:val="00330ADC"/>
    <w:rsid w:val="00331148"/>
    <w:rsid w:val="00331B8B"/>
    <w:rsid w:val="00331D76"/>
    <w:rsid w:val="0033233E"/>
    <w:rsid w:val="003325B6"/>
    <w:rsid w:val="003337DE"/>
    <w:rsid w:val="00333FBF"/>
    <w:rsid w:val="003343A7"/>
    <w:rsid w:val="00334418"/>
    <w:rsid w:val="003345E8"/>
    <w:rsid w:val="003350FF"/>
    <w:rsid w:val="0033549D"/>
    <w:rsid w:val="003360B4"/>
    <w:rsid w:val="00336F6F"/>
    <w:rsid w:val="00337D29"/>
    <w:rsid w:val="00337D64"/>
    <w:rsid w:val="00340A27"/>
    <w:rsid w:val="00340EFD"/>
    <w:rsid w:val="00340FA2"/>
    <w:rsid w:val="00341579"/>
    <w:rsid w:val="003421F4"/>
    <w:rsid w:val="003424E2"/>
    <w:rsid w:val="00342E11"/>
    <w:rsid w:val="0034306B"/>
    <w:rsid w:val="0034353C"/>
    <w:rsid w:val="00343F57"/>
    <w:rsid w:val="00344E51"/>
    <w:rsid w:val="00345344"/>
    <w:rsid w:val="003468E6"/>
    <w:rsid w:val="00346968"/>
    <w:rsid w:val="00346B00"/>
    <w:rsid w:val="00346F0F"/>
    <w:rsid w:val="0034754D"/>
    <w:rsid w:val="00350585"/>
    <w:rsid w:val="0035092A"/>
    <w:rsid w:val="00350979"/>
    <w:rsid w:val="00350DEE"/>
    <w:rsid w:val="003527E0"/>
    <w:rsid w:val="0035325C"/>
    <w:rsid w:val="00353C67"/>
    <w:rsid w:val="00353E8A"/>
    <w:rsid w:val="00353F03"/>
    <w:rsid w:val="003548BA"/>
    <w:rsid w:val="0035518A"/>
    <w:rsid w:val="003551AC"/>
    <w:rsid w:val="00355521"/>
    <w:rsid w:val="00355E44"/>
    <w:rsid w:val="00355FB1"/>
    <w:rsid w:val="00356272"/>
    <w:rsid w:val="003566DE"/>
    <w:rsid w:val="0036078A"/>
    <w:rsid w:val="003611AF"/>
    <w:rsid w:val="00362950"/>
    <w:rsid w:val="0036308D"/>
    <w:rsid w:val="00363206"/>
    <w:rsid w:val="003637E6"/>
    <w:rsid w:val="00363836"/>
    <w:rsid w:val="003647BF"/>
    <w:rsid w:val="0036667E"/>
    <w:rsid w:val="00367649"/>
    <w:rsid w:val="00367BF2"/>
    <w:rsid w:val="003707A7"/>
    <w:rsid w:val="00370DCD"/>
    <w:rsid w:val="00370F84"/>
    <w:rsid w:val="003714C2"/>
    <w:rsid w:val="00371C7E"/>
    <w:rsid w:val="00372C69"/>
    <w:rsid w:val="00372DD6"/>
    <w:rsid w:val="00372E65"/>
    <w:rsid w:val="00373C43"/>
    <w:rsid w:val="00374200"/>
    <w:rsid w:val="003743BA"/>
    <w:rsid w:val="0037496C"/>
    <w:rsid w:val="00375044"/>
    <w:rsid w:val="00376793"/>
    <w:rsid w:val="00376AF0"/>
    <w:rsid w:val="00376BC4"/>
    <w:rsid w:val="00377068"/>
    <w:rsid w:val="00377E0F"/>
    <w:rsid w:val="00380A7A"/>
    <w:rsid w:val="00380BD8"/>
    <w:rsid w:val="00380F8C"/>
    <w:rsid w:val="003811EA"/>
    <w:rsid w:val="00381687"/>
    <w:rsid w:val="00382436"/>
    <w:rsid w:val="00382D68"/>
    <w:rsid w:val="00382DE0"/>
    <w:rsid w:val="00383D2E"/>
    <w:rsid w:val="00384775"/>
    <w:rsid w:val="00385E81"/>
    <w:rsid w:val="003861B1"/>
    <w:rsid w:val="00386FE0"/>
    <w:rsid w:val="00390613"/>
    <w:rsid w:val="00390AD4"/>
    <w:rsid w:val="00390CEA"/>
    <w:rsid w:val="00391B2B"/>
    <w:rsid w:val="00391DC4"/>
    <w:rsid w:val="0039226B"/>
    <w:rsid w:val="003925BE"/>
    <w:rsid w:val="00393554"/>
    <w:rsid w:val="0039371C"/>
    <w:rsid w:val="003946CF"/>
    <w:rsid w:val="00396A0E"/>
    <w:rsid w:val="00396A5B"/>
    <w:rsid w:val="00396FBA"/>
    <w:rsid w:val="00397466"/>
    <w:rsid w:val="00397EF1"/>
    <w:rsid w:val="003A023D"/>
    <w:rsid w:val="003A1E56"/>
    <w:rsid w:val="003A2C79"/>
    <w:rsid w:val="003A3498"/>
    <w:rsid w:val="003A3973"/>
    <w:rsid w:val="003A3ADA"/>
    <w:rsid w:val="003A3D1C"/>
    <w:rsid w:val="003A3FAB"/>
    <w:rsid w:val="003A40CE"/>
    <w:rsid w:val="003A5785"/>
    <w:rsid w:val="003A5985"/>
    <w:rsid w:val="003A5FC4"/>
    <w:rsid w:val="003A697C"/>
    <w:rsid w:val="003A6B00"/>
    <w:rsid w:val="003A6ED5"/>
    <w:rsid w:val="003A7AED"/>
    <w:rsid w:val="003A7F24"/>
    <w:rsid w:val="003B0226"/>
    <w:rsid w:val="003B0620"/>
    <w:rsid w:val="003B0778"/>
    <w:rsid w:val="003B0E42"/>
    <w:rsid w:val="003B13F4"/>
    <w:rsid w:val="003B14B2"/>
    <w:rsid w:val="003B1FAE"/>
    <w:rsid w:val="003B1FD6"/>
    <w:rsid w:val="003B3480"/>
    <w:rsid w:val="003B3C15"/>
    <w:rsid w:val="003B4F7B"/>
    <w:rsid w:val="003B50CB"/>
    <w:rsid w:val="003B6A13"/>
    <w:rsid w:val="003B7577"/>
    <w:rsid w:val="003B77F7"/>
    <w:rsid w:val="003B7887"/>
    <w:rsid w:val="003B7CCC"/>
    <w:rsid w:val="003C11E8"/>
    <w:rsid w:val="003C1430"/>
    <w:rsid w:val="003C1607"/>
    <w:rsid w:val="003C2BBE"/>
    <w:rsid w:val="003C2D25"/>
    <w:rsid w:val="003C3DAD"/>
    <w:rsid w:val="003C3F93"/>
    <w:rsid w:val="003C3FEE"/>
    <w:rsid w:val="003C42A5"/>
    <w:rsid w:val="003C45BC"/>
    <w:rsid w:val="003C46A3"/>
    <w:rsid w:val="003C4896"/>
    <w:rsid w:val="003C5AA0"/>
    <w:rsid w:val="003C639F"/>
    <w:rsid w:val="003C6471"/>
    <w:rsid w:val="003C6AE3"/>
    <w:rsid w:val="003D084B"/>
    <w:rsid w:val="003D38C1"/>
    <w:rsid w:val="003D42B4"/>
    <w:rsid w:val="003D4481"/>
    <w:rsid w:val="003D47B6"/>
    <w:rsid w:val="003D5B9B"/>
    <w:rsid w:val="003D5C2C"/>
    <w:rsid w:val="003D6504"/>
    <w:rsid w:val="003D66B6"/>
    <w:rsid w:val="003D6CC4"/>
    <w:rsid w:val="003D7B21"/>
    <w:rsid w:val="003E1654"/>
    <w:rsid w:val="003E16A4"/>
    <w:rsid w:val="003E23DB"/>
    <w:rsid w:val="003E2B9C"/>
    <w:rsid w:val="003E3070"/>
    <w:rsid w:val="003E391C"/>
    <w:rsid w:val="003E3A2E"/>
    <w:rsid w:val="003E3ADF"/>
    <w:rsid w:val="003E3DC0"/>
    <w:rsid w:val="003E3F8D"/>
    <w:rsid w:val="003E3F9C"/>
    <w:rsid w:val="003E4480"/>
    <w:rsid w:val="003E47DD"/>
    <w:rsid w:val="003E58AB"/>
    <w:rsid w:val="003E5FFD"/>
    <w:rsid w:val="003E60AA"/>
    <w:rsid w:val="003E6CB9"/>
    <w:rsid w:val="003E6EC8"/>
    <w:rsid w:val="003E789E"/>
    <w:rsid w:val="003F0068"/>
    <w:rsid w:val="003F0BAD"/>
    <w:rsid w:val="003F2525"/>
    <w:rsid w:val="003F27D8"/>
    <w:rsid w:val="003F2C8C"/>
    <w:rsid w:val="003F2FE3"/>
    <w:rsid w:val="003F3769"/>
    <w:rsid w:val="003F4CE2"/>
    <w:rsid w:val="003F548B"/>
    <w:rsid w:val="003F5EA1"/>
    <w:rsid w:val="003F7415"/>
    <w:rsid w:val="003F78FB"/>
    <w:rsid w:val="003F7A31"/>
    <w:rsid w:val="003F7F86"/>
    <w:rsid w:val="00401126"/>
    <w:rsid w:val="004022B7"/>
    <w:rsid w:val="004028B1"/>
    <w:rsid w:val="004030BB"/>
    <w:rsid w:val="004035BA"/>
    <w:rsid w:val="00403859"/>
    <w:rsid w:val="00403E54"/>
    <w:rsid w:val="00404001"/>
    <w:rsid w:val="00404209"/>
    <w:rsid w:val="0040655B"/>
    <w:rsid w:val="00406891"/>
    <w:rsid w:val="00407681"/>
    <w:rsid w:val="00410342"/>
    <w:rsid w:val="004107AB"/>
    <w:rsid w:val="004108CF"/>
    <w:rsid w:val="0041142E"/>
    <w:rsid w:val="00413D3D"/>
    <w:rsid w:val="00413E52"/>
    <w:rsid w:val="004144F3"/>
    <w:rsid w:val="00414B03"/>
    <w:rsid w:val="004158CE"/>
    <w:rsid w:val="004163E2"/>
    <w:rsid w:val="00416C58"/>
    <w:rsid w:val="00417C1A"/>
    <w:rsid w:val="00417DC4"/>
    <w:rsid w:val="00417F5B"/>
    <w:rsid w:val="00421E3C"/>
    <w:rsid w:val="00423249"/>
    <w:rsid w:val="004240CD"/>
    <w:rsid w:val="00424641"/>
    <w:rsid w:val="00424DB4"/>
    <w:rsid w:val="004259D7"/>
    <w:rsid w:val="00425E18"/>
    <w:rsid w:val="00426AA3"/>
    <w:rsid w:val="00430451"/>
    <w:rsid w:val="004310B9"/>
    <w:rsid w:val="00431F6B"/>
    <w:rsid w:val="004320CA"/>
    <w:rsid w:val="004323D5"/>
    <w:rsid w:val="004333EF"/>
    <w:rsid w:val="004344A8"/>
    <w:rsid w:val="004349E1"/>
    <w:rsid w:val="00434B4A"/>
    <w:rsid w:val="00435B7B"/>
    <w:rsid w:val="00436DF7"/>
    <w:rsid w:val="004377FB"/>
    <w:rsid w:val="00437B12"/>
    <w:rsid w:val="00440714"/>
    <w:rsid w:val="00440C40"/>
    <w:rsid w:val="004411B0"/>
    <w:rsid w:val="004411D8"/>
    <w:rsid w:val="00441444"/>
    <w:rsid w:val="00442909"/>
    <w:rsid w:val="00443C92"/>
    <w:rsid w:val="00443D23"/>
    <w:rsid w:val="00443D7D"/>
    <w:rsid w:val="00443EED"/>
    <w:rsid w:val="00444315"/>
    <w:rsid w:val="00445562"/>
    <w:rsid w:val="0044588B"/>
    <w:rsid w:val="004463F9"/>
    <w:rsid w:val="00446706"/>
    <w:rsid w:val="0044754C"/>
    <w:rsid w:val="00447A7E"/>
    <w:rsid w:val="0045033C"/>
    <w:rsid w:val="0045057D"/>
    <w:rsid w:val="00450CDA"/>
    <w:rsid w:val="00450D17"/>
    <w:rsid w:val="00451839"/>
    <w:rsid w:val="004519DC"/>
    <w:rsid w:val="00452CEC"/>
    <w:rsid w:val="00453745"/>
    <w:rsid w:val="00453A87"/>
    <w:rsid w:val="00453EC3"/>
    <w:rsid w:val="00453EED"/>
    <w:rsid w:val="00453F63"/>
    <w:rsid w:val="0045426E"/>
    <w:rsid w:val="00454409"/>
    <w:rsid w:val="00454CA8"/>
    <w:rsid w:val="004554EE"/>
    <w:rsid w:val="00455C54"/>
    <w:rsid w:val="00455F5A"/>
    <w:rsid w:val="00455F80"/>
    <w:rsid w:val="00455FDB"/>
    <w:rsid w:val="004566DD"/>
    <w:rsid w:val="00456B1F"/>
    <w:rsid w:val="00457405"/>
    <w:rsid w:val="0045768F"/>
    <w:rsid w:val="00457C50"/>
    <w:rsid w:val="004603CD"/>
    <w:rsid w:val="00460AF5"/>
    <w:rsid w:val="00460BF4"/>
    <w:rsid w:val="00461AFC"/>
    <w:rsid w:val="00462117"/>
    <w:rsid w:val="004626BF"/>
    <w:rsid w:val="00463223"/>
    <w:rsid w:val="004635F9"/>
    <w:rsid w:val="00463A03"/>
    <w:rsid w:val="004640DA"/>
    <w:rsid w:val="00464534"/>
    <w:rsid w:val="004649E8"/>
    <w:rsid w:val="00465866"/>
    <w:rsid w:val="00466451"/>
    <w:rsid w:val="004664B0"/>
    <w:rsid w:val="00467519"/>
    <w:rsid w:val="00467B32"/>
    <w:rsid w:val="004706D3"/>
    <w:rsid w:val="00470B73"/>
    <w:rsid w:val="00473D98"/>
    <w:rsid w:val="00474013"/>
    <w:rsid w:val="00474657"/>
    <w:rsid w:val="0047534C"/>
    <w:rsid w:val="0047578C"/>
    <w:rsid w:val="00475FB6"/>
    <w:rsid w:val="004765F4"/>
    <w:rsid w:val="00476827"/>
    <w:rsid w:val="004773F6"/>
    <w:rsid w:val="0048001C"/>
    <w:rsid w:val="004800D0"/>
    <w:rsid w:val="00480A7C"/>
    <w:rsid w:val="00480AE9"/>
    <w:rsid w:val="004818E6"/>
    <w:rsid w:val="004818EA"/>
    <w:rsid w:val="0048311C"/>
    <w:rsid w:val="00483577"/>
    <w:rsid w:val="00484008"/>
    <w:rsid w:val="00484803"/>
    <w:rsid w:val="00484E0A"/>
    <w:rsid w:val="00485263"/>
    <w:rsid w:val="00485420"/>
    <w:rsid w:val="004854F9"/>
    <w:rsid w:val="004862DB"/>
    <w:rsid w:val="004864B4"/>
    <w:rsid w:val="0048746A"/>
    <w:rsid w:val="0048791A"/>
    <w:rsid w:val="00491129"/>
    <w:rsid w:val="004918C4"/>
    <w:rsid w:val="0049201C"/>
    <w:rsid w:val="00492C20"/>
    <w:rsid w:val="004931D2"/>
    <w:rsid w:val="0049373E"/>
    <w:rsid w:val="004941D0"/>
    <w:rsid w:val="004948D9"/>
    <w:rsid w:val="00495ED1"/>
    <w:rsid w:val="00495F45"/>
    <w:rsid w:val="00496139"/>
    <w:rsid w:val="00496451"/>
    <w:rsid w:val="004964F2"/>
    <w:rsid w:val="004969A3"/>
    <w:rsid w:val="00497574"/>
    <w:rsid w:val="00497810"/>
    <w:rsid w:val="00497C57"/>
    <w:rsid w:val="004A031A"/>
    <w:rsid w:val="004A10FE"/>
    <w:rsid w:val="004A1614"/>
    <w:rsid w:val="004A2D99"/>
    <w:rsid w:val="004A2EE1"/>
    <w:rsid w:val="004A35D7"/>
    <w:rsid w:val="004A3B56"/>
    <w:rsid w:val="004A4540"/>
    <w:rsid w:val="004A4675"/>
    <w:rsid w:val="004A6058"/>
    <w:rsid w:val="004A6115"/>
    <w:rsid w:val="004A677D"/>
    <w:rsid w:val="004A680F"/>
    <w:rsid w:val="004A7B71"/>
    <w:rsid w:val="004A7D27"/>
    <w:rsid w:val="004A7D8D"/>
    <w:rsid w:val="004B0259"/>
    <w:rsid w:val="004B0585"/>
    <w:rsid w:val="004B0A2E"/>
    <w:rsid w:val="004B0B62"/>
    <w:rsid w:val="004B0C61"/>
    <w:rsid w:val="004B0CA2"/>
    <w:rsid w:val="004B198B"/>
    <w:rsid w:val="004B2A54"/>
    <w:rsid w:val="004B2D45"/>
    <w:rsid w:val="004B329B"/>
    <w:rsid w:val="004B42E3"/>
    <w:rsid w:val="004B6188"/>
    <w:rsid w:val="004B7EBE"/>
    <w:rsid w:val="004C07F5"/>
    <w:rsid w:val="004C10CF"/>
    <w:rsid w:val="004C127F"/>
    <w:rsid w:val="004C13E0"/>
    <w:rsid w:val="004C1A4C"/>
    <w:rsid w:val="004C1C0F"/>
    <w:rsid w:val="004C3833"/>
    <w:rsid w:val="004C3C12"/>
    <w:rsid w:val="004C3CF3"/>
    <w:rsid w:val="004C4349"/>
    <w:rsid w:val="004C5191"/>
    <w:rsid w:val="004C7604"/>
    <w:rsid w:val="004C77D9"/>
    <w:rsid w:val="004C7AD6"/>
    <w:rsid w:val="004C7E80"/>
    <w:rsid w:val="004D00FF"/>
    <w:rsid w:val="004D03FC"/>
    <w:rsid w:val="004D04FF"/>
    <w:rsid w:val="004D0675"/>
    <w:rsid w:val="004D16EA"/>
    <w:rsid w:val="004D18E1"/>
    <w:rsid w:val="004D2180"/>
    <w:rsid w:val="004D2824"/>
    <w:rsid w:val="004D2ABF"/>
    <w:rsid w:val="004D38C1"/>
    <w:rsid w:val="004D3E4E"/>
    <w:rsid w:val="004D4207"/>
    <w:rsid w:val="004D5ECA"/>
    <w:rsid w:val="004D6488"/>
    <w:rsid w:val="004D65ED"/>
    <w:rsid w:val="004D67E6"/>
    <w:rsid w:val="004D69BC"/>
    <w:rsid w:val="004D6DD6"/>
    <w:rsid w:val="004D716F"/>
    <w:rsid w:val="004D7561"/>
    <w:rsid w:val="004D764B"/>
    <w:rsid w:val="004D7876"/>
    <w:rsid w:val="004E0B4B"/>
    <w:rsid w:val="004E122B"/>
    <w:rsid w:val="004E16E0"/>
    <w:rsid w:val="004E1C7A"/>
    <w:rsid w:val="004E1FE2"/>
    <w:rsid w:val="004E28F4"/>
    <w:rsid w:val="004E2E10"/>
    <w:rsid w:val="004E2F7B"/>
    <w:rsid w:val="004E37F6"/>
    <w:rsid w:val="004E44D9"/>
    <w:rsid w:val="004E472F"/>
    <w:rsid w:val="004E4B66"/>
    <w:rsid w:val="004E51AB"/>
    <w:rsid w:val="004E5863"/>
    <w:rsid w:val="004E5C4D"/>
    <w:rsid w:val="004E6002"/>
    <w:rsid w:val="004E612B"/>
    <w:rsid w:val="004E7181"/>
    <w:rsid w:val="004E79C6"/>
    <w:rsid w:val="004F0BB3"/>
    <w:rsid w:val="004F0FBC"/>
    <w:rsid w:val="004F13E6"/>
    <w:rsid w:val="004F148D"/>
    <w:rsid w:val="004F2027"/>
    <w:rsid w:val="004F2423"/>
    <w:rsid w:val="004F333A"/>
    <w:rsid w:val="004F3C84"/>
    <w:rsid w:val="004F4278"/>
    <w:rsid w:val="004F4C90"/>
    <w:rsid w:val="004F59EB"/>
    <w:rsid w:val="004F5C87"/>
    <w:rsid w:val="004F6C23"/>
    <w:rsid w:val="004F6FFD"/>
    <w:rsid w:val="005002F7"/>
    <w:rsid w:val="005004CC"/>
    <w:rsid w:val="005005FB"/>
    <w:rsid w:val="00500CF9"/>
    <w:rsid w:val="00501154"/>
    <w:rsid w:val="0050126E"/>
    <w:rsid w:val="005013D0"/>
    <w:rsid w:val="00501626"/>
    <w:rsid w:val="00501A64"/>
    <w:rsid w:val="00501FBA"/>
    <w:rsid w:val="00503492"/>
    <w:rsid w:val="00503B74"/>
    <w:rsid w:val="00504064"/>
    <w:rsid w:val="0050508D"/>
    <w:rsid w:val="005059E7"/>
    <w:rsid w:val="00505DDF"/>
    <w:rsid w:val="0050770D"/>
    <w:rsid w:val="00507E40"/>
    <w:rsid w:val="00511919"/>
    <w:rsid w:val="00511DED"/>
    <w:rsid w:val="00512117"/>
    <w:rsid w:val="00512470"/>
    <w:rsid w:val="0051324F"/>
    <w:rsid w:val="005136CE"/>
    <w:rsid w:val="00514530"/>
    <w:rsid w:val="00514E40"/>
    <w:rsid w:val="00515316"/>
    <w:rsid w:val="005157A7"/>
    <w:rsid w:val="00520658"/>
    <w:rsid w:val="00520B58"/>
    <w:rsid w:val="00521A0F"/>
    <w:rsid w:val="00521DAB"/>
    <w:rsid w:val="005220B4"/>
    <w:rsid w:val="005225CB"/>
    <w:rsid w:val="005225EC"/>
    <w:rsid w:val="00522D82"/>
    <w:rsid w:val="00523F86"/>
    <w:rsid w:val="0052409C"/>
    <w:rsid w:val="00524423"/>
    <w:rsid w:val="00524C39"/>
    <w:rsid w:val="00524F2E"/>
    <w:rsid w:val="00525402"/>
    <w:rsid w:val="00525C28"/>
    <w:rsid w:val="00525ECA"/>
    <w:rsid w:val="005268C5"/>
    <w:rsid w:val="00526B53"/>
    <w:rsid w:val="00526B6D"/>
    <w:rsid w:val="00527369"/>
    <w:rsid w:val="00527A58"/>
    <w:rsid w:val="0053006C"/>
    <w:rsid w:val="005301EA"/>
    <w:rsid w:val="005322B8"/>
    <w:rsid w:val="00533C88"/>
    <w:rsid w:val="005346E2"/>
    <w:rsid w:val="00534921"/>
    <w:rsid w:val="00534B59"/>
    <w:rsid w:val="00535707"/>
    <w:rsid w:val="00535EEF"/>
    <w:rsid w:val="005364F6"/>
    <w:rsid w:val="00536A94"/>
    <w:rsid w:val="00536DF7"/>
    <w:rsid w:val="00536F37"/>
    <w:rsid w:val="0053724F"/>
    <w:rsid w:val="0053790E"/>
    <w:rsid w:val="0054001D"/>
    <w:rsid w:val="00540A4F"/>
    <w:rsid w:val="005412A0"/>
    <w:rsid w:val="00541597"/>
    <w:rsid w:val="00541A28"/>
    <w:rsid w:val="00542587"/>
    <w:rsid w:val="00542A8C"/>
    <w:rsid w:val="00542EEB"/>
    <w:rsid w:val="0054314C"/>
    <w:rsid w:val="0054508B"/>
    <w:rsid w:val="00545CCC"/>
    <w:rsid w:val="005469A0"/>
    <w:rsid w:val="005475C3"/>
    <w:rsid w:val="00550477"/>
    <w:rsid w:val="00551C35"/>
    <w:rsid w:val="00552342"/>
    <w:rsid w:val="00552594"/>
    <w:rsid w:val="00552BCC"/>
    <w:rsid w:val="00553667"/>
    <w:rsid w:val="005536A4"/>
    <w:rsid w:val="0055393B"/>
    <w:rsid w:val="0055429B"/>
    <w:rsid w:val="00554816"/>
    <w:rsid w:val="00555A2E"/>
    <w:rsid w:val="0055659F"/>
    <w:rsid w:val="005565A7"/>
    <w:rsid w:val="0055668E"/>
    <w:rsid w:val="00556E75"/>
    <w:rsid w:val="00556E9B"/>
    <w:rsid w:val="00556EEC"/>
    <w:rsid w:val="005578A6"/>
    <w:rsid w:val="00557BA3"/>
    <w:rsid w:val="00560517"/>
    <w:rsid w:val="0056063E"/>
    <w:rsid w:val="00560A08"/>
    <w:rsid w:val="00560DA3"/>
    <w:rsid w:val="00562B97"/>
    <w:rsid w:val="0056332E"/>
    <w:rsid w:val="005634AF"/>
    <w:rsid w:val="00564233"/>
    <w:rsid w:val="00564339"/>
    <w:rsid w:val="00564F33"/>
    <w:rsid w:val="00565240"/>
    <w:rsid w:val="00565560"/>
    <w:rsid w:val="00565BBD"/>
    <w:rsid w:val="00565E58"/>
    <w:rsid w:val="00566CAB"/>
    <w:rsid w:val="005702DA"/>
    <w:rsid w:val="00572169"/>
    <w:rsid w:val="00572793"/>
    <w:rsid w:val="00572928"/>
    <w:rsid w:val="00572FC8"/>
    <w:rsid w:val="005732E8"/>
    <w:rsid w:val="00574BB2"/>
    <w:rsid w:val="00574D58"/>
    <w:rsid w:val="0057516A"/>
    <w:rsid w:val="0057569E"/>
    <w:rsid w:val="00575856"/>
    <w:rsid w:val="00576055"/>
    <w:rsid w:val="00576EF4"/>
    <w:rsid w:val="005771BB"/>
    <w:rsid w:val="00577312"/>
    <w:rsid w:val="00577377"/>
    <w:rsid w:val="00577582"/>
    <w:rsid w:val="00577DE8"/>
    <w:rsid w:val="00577FC7"/>
    <w:rsid w:val="005803FE"/>
    <w:rsid w:val="00580FD8"/>
    <w:rsid w:val="0058300E"/>
    <w:rsid w:val="00583DC7"/>
    <w:rsid w:val="005842F7"/>
    <w:rsid w:val="0058507D"/>
    <w:rsid w:val="00585515"/>
    <w:rsid w:val="0058625F"/>
    <w:rsid w:val="005871C3"/>
    <w:rsid w:val="00587708"/>
    <w:rsid w:val="00590223"/>
    <w:rsid w:val="005907F7"/>
    <w:rsid w:val="00590E0A"/>
    <w:rsid w:val="00591195"/>
    <w:rsid w:val="00591403"/>
    <w:rsid w:val="005915D4"/>
    <w:rsid w:val="00591E58"/>
    <w:rsid w:val="00592600"/>
    <w:rsid w:val="005933D0"/>
    <w:rsid w:val="00593D35"/>
    <w:rsid w:val="00594CAB"/>
    <w:rsid w:val="00595131"/>
    <w:rsid w:val="005958E8"/>
    <w:rsid w:val="00595B7C"/>
    <w:rsid w:val="00596AF6"/>
    <w:rsid w:val="005971B6"/>
    <w:rsid w:val="00597E7E"/>
    <w:rsid w:val="00597FAF"/>
    <w:rsid w:val="005A00C6"/>
    <w:rsid w:val="005A08BB"/>
    <w:rsid w:val="005A238C"/>
    <w:rsid w:val="005A3DB3"/>
    <w:rsid w:val="005A3E1C"/>
    <w:rsid w:val="005A4C1C"/>
    <w:rsid w:val="005A4DE6"/>
    <w:rsid w:val="005A651A"/>
    <w:rsid w:val="005A663A"/>
    <w:rsid w:val="005A6A13"/>
    <w:rsid w:val="005A702E"/>
    <w:rsid w:val="005A74E2"/>
    <w:rsid w:val="005A774C"/>
    <w:rsid w:val="005A791A"/>
    <w:rsid w:val="005A7FB8"/>
    <w:rsid w:val="005B00F9"/>
    <w:rsid w:val="005B0777"/>
    <w:rsid w:val="005B1387"/>
    <w:rsid w:val="005B1C04"/>
    <w:rsid w:val="005B1E89"/>
    <w:rsid w:val="005B2579"/>
    <w:rsid w:val="005B2A17"/>
    <w:rsid w:val="005B2B92"/>
    <w:rsid w:val="005B3792"/>
    <w:rsid w:val="005B3FC2"/>
    <w:rsid w:val="005B5C15"/>
    <w:rsid w:val="005B6503"/>
    <w:rsid w:val="005B653F"/>
    <w:rsid w:val="005B6B1A"/>
    <w:rsid w:val="005B788B"/>
    <w:rsid w:val="005B7CD6"/>
    <w:rsid w:val="005B7E20"/>
    <w:rsid w:val="005C0A78"/>
    <w:rsid w:val="005C21EC"/>
    <w:rsid w:val="005C21F9"/>
    <w:rsid w:val="005C2680"/>
    <w:rsid w:val="005C5496"/>
    <w:rsid w:val="005C5A54"/>
    <w:rsid w:val="005C6C2F"/>
    <w:rsid w:val="005C71C1"/>
    <w:rsid w:val="005C71C6"/>
    <w:rsid w:val="005C77F7"/>
    <w:rsid w:val="005D014E"/>
    <w:rsid w:val="005D12CB"/>
    <w:rsid w:val="005D132E"/>
    <w:rsid w:val="005D2642"/>
    <w:rsid w:val="005D2C1F"/>
    <w:rsid w:val="005D4AD4"/>
    <w:rsid w:val="005D55E3"/>
    <w:rsid w:val="005D5676"/>
    <w:rsid w:val="005D7C0A"/>
    <w:rsid w:val="005E01A8"/>
    <w:rsid w:val="005E1537"/>
    <w:rsid w:val="005E1B9D"/>
    <w:rsid w:val="005E23F8"/>
    <w:rsid w:val="005E2703"/>
    <w:rsid w:val="005E2C71"/>
    <w:rsid w:val="005E2FE7"/>
    <w:rsid w:val="005E33B4"/>
    <w:rsid w:val="005E5D56"/>
    <w:rsid w:val="005E5E8C"/>
    <w:rsid w:val="005E5FEF"/>
    <w:rsid w:val="005E6DAB"/>
    <w:rsid w:val="005F01CD"/>
    <w:rsid w:val="005F0500"/>
    <w:rsid w:val="005F06F4"/>
    <w:rsid w:val="005F092A"/>
    <w:rsid w:val="005F0940"/>
    <w:rsid w:val="005F0E2E"/>
    <w:rsid w:val="005F2468"/>
    <w:rsid w:val="005F2851"/>
    <w:rsid w:val="005F3275"/>
    <w:rsid w:val="005F3788"/>
    <w:rsid w:val="005F3DCE"/>
    <w:rsid w:val="005F4283"/>
    <w:rsid w:val="005F42D7"/>
    <w:rsid w:val="005F7141"/>
    <w:rsid w:val="005F7382"/>
    <w:rsid w:val="005F7755"/>
    <w:rsid w:val="005F7F30"/>
    <w:rsid w:val="006001B9"/>
    <w:rsid w:val="006004E9"/>
    <w:rsid w:val="00601178"/>
    <w:rsid w:val="006011EA"/>
    <w:rsid w:val="00601C92"/>
    <w:rsid w:val="00602437"/>
    <w:rsid w:val="006028A0"/>
    <w:rsid w:val="00602C96"/>
    <w:rsid w:val="00603BBD"/>
    <w:rsid w:val="00604143"/>
    <w:rsid w:val="0060454F"/>
    <w:rsid w:val="00604B3C"/>
    <w:rsid w:val="00605303"/>
    <w:rsid w:val="006055D1"/>
    <w:rsid w:val="00605CB4"/>
    <w:rsid w:val="00607007"/>
    <w:rsid w:val="00607657"/>
    <w:rsid w:val="00607A00"/>
    <w:rsid w:val="00607A87"/>
    <w:rsid w:val="00607E40"/>
    <w:rsid w:val="00610033"/>
    <w:rsid w:val="006100E7"/>
    <w:rsid w:val="006105E6"/>
    <w:rsid w:val="00611331"/>
    <w:rsid w:val="00611781"/>
    <w:rsid w:val="006121D1"/>
    <w:rsid w:val="006122B7"/>
    <w:rsid w:val="00612CB1"/>
    <w:rsid w:val="00613162"/>
    <w:rsid w:val="00613681"/>
    <w:rsid w:val="00614973"/>
    <w:rsid w:val="00615056"/>
    <w:rsid w:val="0061556C"/>
    <w:rsid w:val="00615FE0"/>
    <w:rsid w:val="0061602A"/>
    <w:rsid w:val="00616FD3"/>
    <w:rsid w:val="00617061"/>
    <w:rsid w:val="00617602"/>
    <w:rsid w:val="0061769B"/>
    <w:rsid w:val="00617BAB"/>
    <w:rsid w:val="00617D1A"/>
    <w:rsid w:val="006211BF"/>
    <w:rsid w:val="00622210"/>
    <w:rsid w:val="00622476"/>
    <w:rsid w:val="00622939"/>
    <w:rsid w:val="00622D2A"/>
    <w:rsid w:val="00622EE1"/>
    <w:rsid w:val="0062405D"/>
    <w:rsid w:val="006248D8"/>
    <w:rsid w:val="00625288"/>
    <w:rsid w:val="00626767"/>
    <w:rsid w:val="00626E9D"/>
    <w:rsid w:val="0062719D"/>
    <w:rsid w:val="0062756F"/>
    <w:rsid w:val="00627665"/>
    <w:rsid w:val="00627ABB"/>
    <w:rsid w:val="006305E7"/>
    <w:rsid w:val="00630E4E"/>
    <w:rsid w:val="00631A5D"/>
    <w:rsid w:val="0063218A"/>
    <w:rsid w:val="006324AF"/>
    <w:rsid w:val="006324F8"/>
    <w:rsid w:val="006326D3"/>
    <w:rsid w:val="00633A17"/>
    <w:rsid w:val="00633FA2"/>
    <w:rsid w:val="00634153"/>
    <w:rsid w:val="00634B35"/>
    <w:rsid w:val="00634C7C"/>
    <w:rsid w:val="006352BD"/>
    <w:rsid w:val="00635964"/>
    <w:rsid w:val="00635CEE"/>
    <w:rsid w:val="00636F98"/>
    <w:rsid w:val="00637535"/>
    <w:rsid w:val="0063769B"/>
    <w:rsid w:val="00637941"/>
    <w:rsid w:val="00637A98"/>
    <w:rsid w:val="0064020D"/>
    <w:rsid w:val="006402B8"/>
    <w:rsid w:val="00640E10"/>
    <w:rsid w:val="0064141E"/>
    <w:rsid w:val="0064188F"/>
    <w:rsid w:val="00641D16"/>
    <w:rsid w:val="00641D41"/>
    <w:rsid w:val="00641F29"/>
    <w:rsid w:val="0064273A"/>
    <w:rsid w:val="00642885"/>
    <w:rsid w:val="0064302A"/>
    <w:rsid w:val="006436E4"/>
    <w:rsid w:val="00643948"/>
    <w:rsid w:val="00644389"/>
    <w:rsid w:val="0064618B"/>
    <w:rsid w:val="00646350"/>
    <w:rsid w:val="00646D01"/>
    <w:rsid w:val="00647589"/>
    <w:rsid w:val="00650063"/>
    <w:rsid w:val="00650CF5"/>
    <w:rsid w:val="00650DE9"/>
    <w:rsid w:val="00651079"/>
    <w:rsid w:val="00653F27"/>
    <w:rsid w:val="006545DA"/>
    <w:rsid w:val="00654858"/>
    <w:rsid w:val="00654FD5"/>
    <w:rsid w:val="00656777"/>
    <w:rsid w:val="00656921"/>
    <w:rsid w:val="0066071D"/>
    <w:rsid w:val="0066095D"/>
    <w:rsid w:val="00660C4C"/>
    <w:rsid w:val="00660E7B"/>
    <w:rsid w:val="00660EBB"/>
    <w:rsid w:val="006614C5"/>
    <w:rsid w:val="006630B1"/>
    <w:rsid w:val="006633B7"/>
    <w:rsid w:val="00663524"/>
    <w:rsid w:val="00663955"/>
    <w:rsid w:val="00663B21"/>
    <w:rsid w:val="006647E9"/>
    <w:rsid w:val="006667AA"/>
    <w:rsid w:val="006668C3"/>
    <w:rsid w:val="006679E4"/>
    <w:rsid w:val="00667E2C"/>
    <w:rsid w:val="00670398"/>
    <w:rsid w:val="00671428"/>
    <w:rsid w:val="00671844"/>
    <w:rsid w:val="00672404"/>
    <w:rsid w:val="00672791"/>
    <w:rsid w:val="00673271"/>
    <w:rsid w:val="006735D6"/>
    <w:rsid w:val="0067394D"/>
    <w:rsid w:val="00674261"/>
    <w:rsid w:val="0067600E"/>
    <w:rsid w:val="00676BE9"/>
    <w:rsid w:val="0067721F"/>
    <w:rsid w:val="006777BA"/>
    <w:rsid w:val="00677CF3"/>
    <w:rsid w:val="006802D8"/>
    <w:rsid w:val="006803B8"/>
    <w:rsid w:val="0068139C"/>
    <w:rsid w:val="0068335F"/>
    <w:rsid w:val="006835ED"/>
    <w:rsid w:val="00683604"/>
    <w:rsid w:val="00683962"/>
    <w:rsid w:val="00683ACC"/>
    <w:rsid w:val="006847CE"/>
    <w:rsid w:val="00684BAA"/>
    <w:rsid w:val="00684CD3"/>
    <w:rsid w:val="00684D39"/>
    <w:rsid w:val="00686461"/>
    <w:rsid w:val="0068701E"/>
    <w:rsid w:val="006902F0"/>
    <w:rsid w:val="00690462"/>
    <w:rsid w:val="00690747"/>
    <w:rsid w:val="00690969"/>
    <w:rsid w:val="00690CF1"/>
    <w:rsid w:val="006915C2"/>
    <w:rsid w:val="00692469"/>
    <w:rsid w:val="00693059"/>
    <w:rsid w:val="00693693"/>
    <w:rsid w:val="0069424C"/>
    <w:rsid w:val="006946E8"/>
    <w:rsid w:val="00694B8A"/>
    <w:rsid w:val="00695D0C"/>
    <w:rsid w:val="0069627B"/>
    <w:rsid w:val="00696280"/>
    <w:rsid w:val="00696CA5"/>
    <w:rsid w:val="00697CE2"/>
    <w:rsid w:val="006A0945"/>
    <w:rsid w:val="006A0EF1"/>
    <w:rsid w:val="006A0FC8"/>
    <w:rsid w:val="006A2EAE"/>
    <w:rsid w:val="006A3B32"/>
    <w:rsid w:val="006A49D7"/>
    <w:rsid w:val="006A5500"/>
    <w:rsid w:val="006A59D4"/>
    <w:rsid w:val="006A5B2A"/>
    <w:rsid w:val="006A5C83"/>
    <w:rsid w:val="006A65D3"/>
    <w:rsid w:val="006A6883"/>
    <w:rsid w:val="006A791E"/>
    <w:rsid w:val="006A7BBD"/>
    <w:rsid w:val="006B1C05"/>
    <w:rsid w:val="006B1C80"/>
    <w:rsid w:val="006B20ED"/>
    <w:rsid w:val="006B2A2E"/>
    <w:rsid w:val="006B2AF1"/>
    <w:rsid w:val="006B397E"/>
    <w:rsid w:val="006B3D41"/>
    <w:rsid w:val="006B3F82"/>
    <w:rsid w:val="006B428F"/>
    <w:rsid w:val="006B49F4"/>
    <w:rsid w:val="006B4D1B"/>
    <w:rsid w:val="006B6899"/>
    <w:rsid w:val="006B6A07"/>
    <w:rsid w:val="006B6F46"/>
    <w:rsid w:val="006B710C"/>
    <w:rsid w:val="006B71CA"/>
    <w:rsid w:val="006B736C"/>
    <w:rsid w:val="006B754B"/>
    <w:rsid w:val="006B7A7B"/>
    <w:rsid w:val="006B7D13"/>
    <w:rsid w:val="006C070D"/>
    <w:rsid w:val="006C0C92"/>
    <w:rsid w:val="006C0DEC"/>
    <w:rsid w:val="006C2034"/>
    <w:rsid w:val="006C2051"/>
    <w:rsid w:val="006C24E6"/>
    <w:rsid w:val="006C2815"/>
    <w:rsid w:val="006C2F7F"/>
    <w:rsid w:val="006C33A1"/>
    <w:rsid w:val="006C388E"/>
    <w:rsid w:val="006C397A"/>
    <w:rsid w:val="006C3D2D"/>
    <w:rsid w:val="006C4462"/>
    <w:rsid w:val="006C4F8D"/>
    <w:rsid w:val="006C60B7"/>
    <w:rsid w:val="006C61C2"/>
    <w:rsid w:val="006C65EE"/>
    <w:rsid w:val="006C79F3"/>
    <w:rsid w:val="006D0376"/>
    <w:rsid w:val="006D0810"/>
    <w:rsid w:val="006D12D9"/>
    <w:rsid w:val="006D1478"/>
    <w:rsid w:val="006D1962"/>
    <w:rsid w:val="006D1D6D"/>
    <w:rsid w:val="006D1F79"/>
    <w:rsid w:val="006D29CF"/>
    <w:rsid w:val="006D2F8F"/>
    <w:rsid w:val="006D3C7B"/>
    <w:rsid w:val="006D6171"/>
    <w:rsid w:val="006D6320"/>
    <w:rsid w:val="006D7260"/>
    <w:rsid w:val="006D785B"/>
    <w:rsid w:val="006D7932"/>
    <w:rsid w:val="006D7CFD"/>
    <w:rsid w:val="006E01A3"/>
    <w:rsid w:val="006E0744"/>
    <w:rsid w:val="006E15D2"/>
    <w:rsid w:val="006E23F2"/>
    <w:rsid w:val="006E4664"/>
    <w:rsid w:val="006E4AB4"/>
    <w:rsid w:val="006E571C"/>
    <w:rsid w:val="006E58D4"/>
    <w:rsid w:val="006E5C13"/>
    <w:rsid w:val="006E61EE"/>
    <w:rsid w:val="006E7381"/>
    <w:rsid w:val="006E76BE"/>
    <w:rsid w:val="006E77E5"/>
    <w:rsid w:val="006E79A7"/>
    <w:rsid w:val="006E7DF5"/>
    <w:rsid w:val="006F0481"/>
    <w:rsid w:val="006F06B0"/>
    <w:rsid w:val="006F17AB"/>
    <w:rsid w:val="006F1C4A"/>
    <w:rsid w:val="006F1FAF"/>
    <w:rsid w:val="006F37EC"/>
    <w:rsid w:val="006F3B3E"/>
    <w:rsid w:val="006F3CB1"/>
    <w:rsid w:val="006F4317"/>
    <w:rsid w:val="006F44D3"/>
    <w:rsid w:val="006F4618"/>
    <w:rsid w:val="006F4848"/>
    <w:rsid w:val="006F49F8"/>
    <w:rsid w:val="006F4B66"/>
    <w:rsid w:val="006F50ED"/>
    <w:rsid w:val="006F5D07"/>
    <w:rsid w:val="006F6628"/>
    <w:rsid w:val="006F6630"/>
    <w:rsid w:val="006F6B5C"/>
    <w:rsid w:val="006F6C83"/>
    <w:rsid w:val="006F6CD3"/>
    <w:rsid w:val="00700545"/>
    <w:rsid w:val="0070137F"/>
    <w:rsid w:val="00701C8C"/>
    <w:rsid w:val="00702098"/>
    <w:rsid w:val="00702A03"/>
    <w:rsid w:val="007035C5"/>
    <w:rsid w:val="0070390A"/>
    <w:rsid w:val="0070427E"/>
    <w:rsid w:val="00704445"/>
    <w:rsid w:val="007048A7"/>
    <w:rsid w:val="00704EB0"/>
    <w:rsid w:val="00705AA8"/>
    <w:rsid w:val="00706DF6"/>
    <w:rsid w:val="00706E4D"/>
    <w:rsid w:val="00706EDA"/>
    <w:rsid w:val="00707489"/>
    <w:rsid w:val="00707C2E"/>
    <w:rsid w:val="00707FA4"/>
    <w:rsid w:val="0071026A"/>
    <w:rsid w:val="007104D7"/>
    <w:rsid w:val="007116FB"/>
    <w:rsid w:val="00711811"/>
    <w:rsid w:val="00711CBD"/>
    <w:rsid w:val="00711DB2"/>
    <w:rsid w:val="0071256A"/>
    <w:rsid w:val="00712F6B"/>
    <w:rsid w:val="00713039"/>
    <w:rsid w:val="0071395D"/>
    <w:rsid w:val="00713A4C"/>
    <w:rsid w:val="00713A60"/>
    <w:rsid w:val="00713B55"/>
    <w:rsid w:val="00713F7F"/>
    <w:rsid w:val="0071478C"/>
    <w:rsid w:val="0071540C"/>
    <w:rsid w:val="0071607E"/>
    <w:rsid w:val="00716797"/>
    <w:rsid w:val="007174BC"/>
    <w:rsid w:val="0072033F"/>
    <w:rsid w:val="00720DDD"/>
    <w:rsid w:val="00721090"/>
    <w:rsid w:val="00721E17"/>
    <w:rsid w:val="00722616"/>
    <w:rsid w:val="00722BD8"/>
    <w:rsid w:val="00723105"/>
    <w:rsid w:val="00723B1A"/>
    <w:rsid w:val="00723FCF"/>
    <w:rsid w:val="0072430B"/>
    <w:rsid w:val="00725731"/>
    <w:rsid w:val="00725CFC"/>
    <w:rsid w:val="007261E4"/>
    <w:rsid w:val="007263D0"/>
    <w:rsid w:val="00726D1B"/>
    <w:rsid w:val="00727BDD"/>
    <w:rsid w:val="00727D21"/>
    <w:rsid w:val="00730537"/>
    <w:rsid w:val="00730CC7"/>
    <w:rsid w:val="00731266"/>
    <w:rsid w:val="00731384"/>
    <w:rsid w:val="007317AF"/>
    <w:rsid w:val="00731AA7"/>
    <w:rsid w:val="007331D3"/>
    <w:rsid w:val="007335A5"/>
    <w:rsid w:val="00733EAC"/>
    <w:rsid w:val="007347B9"/>
    <w:rsid w:val="00734ADA"/>
    <w:rsid w:val="00734FCF"/>
    <w:rsid w:val="007368E6"/>
    <w:rsid w:val="00736D4D"/>
    <w:rsid w:val="00736F10"/>
    <w:rsid w:val="007373C6"/>
    <w:rsid w:val="00737708"/>
    <w:rsid w:val="00737D24"/>
    <w:rsid w:val="007412FC"/>
    <w:rsid w:val="007416A6"/>
    <w:rsid w:val="00742773"/>
    <w:rsid w:val="00742AB6"/>
    <w:rsid w:val="0074300D"/>
    <w:rsid w:val="007445E0"/>
    <w:rsid w:val="00744C26"/>
    <w:rsid w:val="00744FF0"/>
    <w:rsid w:val="0074533C"/>
    <w:rsid w:val="00746507"/>
    <w:rsid w:val="00746B26"/>
    <w:rsid w:val="00746E29"/>
    <w:rsid w:val="00746E87"/>
    <w:rsid w:val="007470CC"/>
    <w:rsid w:val="00747AAC"/>
    <w:rsid w:val="00747DB8"/>
    <w:rsid w:val="007500D1"/>
    <w:rsid w:val="00750722"/>
    <w:rsid w:val="00751EDA"/>
    <w:rsid w:val="00752748"/>
    <w:rsid w:val="007544C6"/>
    <w:rsid w:val="0075495A"/>
    <w:rsid w:val="007551ED"/>
    <w:rsid w:val="0075692C"/>
    <w:rsid w:val="00756E88"/>
    <w:rsid w:val="00756FE1"/>
    <w:rsid w:val="00757C71"/>
    <w:rsid w:val="0076039A"/>
    <w:rsid w:val="00761381"/>
    <w:rsid w:val="00761A55"/>
    <w:rsid w:val="00763067"/>
    <w:rsid w:val="00763524"/>
    <w:rsid w:val="0076379D"/>
    <w:rsid w:val="00763A88"/>
    <w:rsid w:val="00763B3A"/>
    <w:rsid w:val="00764ABE"/>
    <w:rsid w:val="00764CA9"/>
    <w:rsid w:val="00765998"/>
    <w:rsid w:val="00765D6A"/>
    <w:rsid w:val="00766B1B"/>
    <w:rsid w:val="00766E6E"/>
    <w:rsid w:val="00766F8F"/>
    <w:rsid w:val="007672C2"/>
    <w:rsid w:val="00770779"/>
    <w:rsid w:val="007718A0"/>
    <w:rsid w:val="00771D56"/>
    <w:rsid w:val="0077221D"/>
    <w:rsid w:val="007722F3"/>
    <w:rsid w:val="007725FF"/>
    <w:rsid w:val="00772A15"/>
    <w:rsid w:val="00772D9D"/>
    <w:rsid w:val="007735B9"/>
    <w:rsid w:val="00773707"/>
    <w:rsid w:val="00773815"/>
    <w:rsid w:val="0077392C"/>
    <w:rsid w:val="00774607"/>
    <w:rsid w:val="007747BC"/>
    <w:rsid w:val="007753E3"/>
    <w:rsid w:val="00775841"/>
    <w:rsid w:val="0077596B"/>
    <w:rsid w:val="00775BEF"/>
    <w:rsid w:val="00775CFC"/>
    <w:rsid w:val="00776124"/>
    <w:rsid w:val="007767FD"/>
    <w:rsid w:val="007773A3"/>
    <w:rsid w:val="00780D73"/>
    <w:rsid w:val="00781414"/>
    <w:rsid w:val="00781E41"/>
    <w:rsid w:val="00782717"/>
    <w:rsid w:val="007829FA"/>
    <w:rsid w:val="00782F86"/>
    <w:rsid w:val="00783B04"/>
    <w:rsid w:val="00784715"/>
    <w:rsid w:val="00784C49"/>
    <w:rsid w:val="00786825"/>
    <w:rsid w:val="0078691E"/>
    <w:rsid w:val="007871FE"/>
    <w:rsid w:val="00787346"/>
    <w:rsid w:val="00790A6E"/>
    <w:rsid w:val="00790D07"/>
    <w:rsid w:val="0079133D"/>
    <w:rsid w:val="00791AAA"/>
    <w:rsid w:val="00792E3D"/>
    <w:rsid w:val="0079465D"/>
    <w:rsid w:val="0079510D"/>
    <w:rsid w:val="0079528B"/>
    <w:rsid w:val="00795B88"/>
    <w:rsid w:val="00796BA6"/>
    <w:rsid w:val="00796C3F"/>
    <w:rsid w:val="00797BE8"/>
    <w:rsid w:val="00797F3E"/>
    <w:rsid w:val="007A03F4"/>
    <w:rsid w:val="007A08C0"/>
    <w:rsid w:val="007A0D26"/>
    <w:rsid w:val="007A103D"/>
    <w:rsid w:val="007A1CB3"/>
    <w:rsid w:val="007A2137"/>
    <w:rsid w:val="007A375E"/>
    <w:rsid w:val="007A377E"/>
    <w:rsid w:val="007A49C3"/>
    <w:rsid w:val="007A55D9"/>
    <w:rsid w:val="007A7051"/>
    <w:rsid w:val="007A79FF"/>
    <w:rsid w:val="007A7F35"/>
    <w:rsid w:val="007B0B29"/>
    <w:rsid w:val="007B1655"/>
    <w:rsid w:val="007B18E2"/>
    <w:rsid w:val="007B2228"/>
    <w:rsid w:val="007B2F04"/>
    <w:rsid w:val="007B30D7"/>
    <w:rsid w:val="007B3604"/>
    <w:rsid w:val="007B37A3"/>
    <w:rsid w:val="007B38C4"/>
    <w:rsid w:val="007B4219"/>
    <w:rsid w:val="007B4937"/>
    <w:rsid w:val="007B4D49"/>
    <w:rsid w:val="007B5036"/>
    <w:rsid w:val="007B5F89"/>
    <w:rsid w:val="007B64D7"/>
    <w:rsid w:val="007B6CA0"/>
    <w:rsid w:val="007C02A4"/>
    <w:rsid w:val="007C09F0"/>
    <w:rsid w:val="007C1176"/>
    <w:rsid w:val="007C1CE8"/>
    <w:rsid w:val="007C27BB"/>
    <w:rsid w:val="007C3584"/>
    <w:rsid w:val="007C4324"/>
    <w:rsid w:val="007C4585"/>
    <w:rsid w:val="007C5D07"/>
    <w:rsid w:val="007C5DC3"/>
    <w:rsid w:val="007C619A"/>
    <w:rsid w:val="007C68FC"/>
    <w:rsid w:val="007D0861"/>
    <w:rsid w:val="007D09FF"/>
    <w:rsid w:val="007D0FA2"/>
    <w:rsid w:val="007D171B"/>
    <w:rsid w:val="007D1DD8"/>
    <w:rsid w:val="007D214D"/>
    <w:rsid w:val="007D259C"/>
    <w:rsid w:val="007D2F85"/>
    <w:rsid w:val="007D3C3B"/>
    <w:rsid w:val="007D420F"/>
    <w:rsid w:val="007D4333"/>
    <w:rsid w:val="007D46EE"/>
    <w:rsid w:val="007D6E2B"/>
    <w:rsid w:val="007D7A36"/>
    <w:rsid w:val="007D7B9B"/>
    <w:rsid w:val="007E0559"/>
    <w:rsid w:val="007E0853"/>
    <w:rsid w:val="007E0C01"/>
    <w:rsid w:val="007E0C37"/>
    <w:rsid w:val="007E0E3A"/>
    <w:rsid w:val="007E1105"/>
    <w:rsid w:val="007E1A1E"/>
    <w:rsid w:val="007E1F40"/>
    <w:rsid w:val="007E2758"/>
    <w:rsid w:val="007E31AA"/>
    <w:rsid w:val="007E3FA8"/>
    <w:rsid w:val="007E436D"/>
    <w:rsid w:val="007E455F"/>
    <w:rsid w:val="007E461B"/>
    <w:rsid w:val="007E468D"/>
    <w:rsid w:val="007E469D"/>
    <w:rsid w:val="007E46CD"/>
    <w:rsid w:val="007E526E"/>
    <w:rsid w:val="007E546D"/>
    <w:rsid w:val="007E6763"/>
    <w:rsid w:val="007E69E7"/>
    <w:rsid w:val="007E7093"/>
    <w:rsid w:val="007F0A46"/>
    <w:rsid w:val="007F1884"/>
    <w:rsid w:val="007F2546"/>
    <w:rsid w:val="007F29B7"/>
    <w:rsid w:val="007F3037"/>
    <w:rsid w:val="007F363B"/>
    <w:rsid w:val="007F3BD8"/>
    <w:rsid w:val="007F3FD1"/>
    <w:rsid w:val="007F4189"/>
    <w:rsid w:val="007F4268"/>
    <w:rsid w:val="007F472A"/>
    <w:rsid w:val="007F4D83"/>
    <w:rsid w:val="007F5B41"/>
    <w:rsid w:val="007F5CBA"/>
    <w:rsid w:val="007F644B"/>
    <w:rsid w:val="007F673E"/>
    <w:rsid w:val="007F6FA9"/>
    <w:rsid w:val="007F752E"/>
    <w:rsid w:val="007F7715"/>
    <w:rsid w:val="007F79D6"/>
    <w:rsid w:val="007F7C44"/>
    <w:rsid w:val="00800A86"/>
    <w:rsid w:val="0080131B"/>
    <w:rsid w:val="00801335"/>
    <w:rsid w:val="008021E2"/>
    <w:rsid w:val="008029C1"/>
    <w:rsid w:val="00802D79"/>
    <w:rsid w:val="00803EDE"/>
    <w:rsid w:val="008049FD"/>
    <w:rsid w:val="008058A4"/>
    <w:rsid w:val="00805DD1"/>
    <w:rsid w:val="00806BB0"/>
    <w:rsid w:val="00806C24"/>
    <w:rsid w:val="00810210"/>
    <w:rsid w:val="008103B6"/>
    <w:rsid w:val="00811CD7"/>
    <w:rsid w:val="00811D0F"/>
    <w:rsid w:val="00812115"/>
    <w:rsid w:val="00812445"/>
    <w:rsid w:val="008125C2"/>
    <w:rsid w:val="00812A87"/>
    <w:rsid w:val="008139A5"/>
    <w:rsid w:val="00813CAB"/>
    <w:rsid w:val="00813F7A"/>
    <w:rsid w:val="008142BB"/>
    <w:rsid w:val="00814841"/>
    <w:rsid w:val="00814F3D"/>
    <w:rsid w:val="00815C28"/>
    <w:rsid w:val="008160A7"/>
    <w:rsid w:val="00816511"/>
    <w:rsid w:val="0081668B"/>
    <w:rsid w:val="00817A68"/>
    <w:rsid w:val="00817DDD"/>
    <w:rsid w:val="008200E4"/>
    <w:rsid w:val="00820742"/>
    <w:rsid w:val="00820FA4"/>
    <w:rsid w:val="008215BF"/>
    <w:rsid w:val="0082226E"/>
    <w:rsid w:val="00823176"/>
    <w:rsid w:val="008233C1"/>
    <w:rsid w:val="00823FE7"/>
    <w:rsid w:val="0082498D"/>
    <w:rsid w:val="00824B65"/>
    <w:rsid w:val="008252A1"/>
    <w:rsid w:val="00826B43"/>
    <w:rsid w:val="008279C7"/>
    <w:rsid w:val="00827D73"/>
    <w:rsid w:val="00830918"/>
    <w:rsid w:val="00830CDE"/>
    <w:rsid w:val="00830D94"/>
    <w:rsid w:val="008311F3"/>
    <w:rsid w:val="008312B9"/>
    <w:rsid w:val="00831DCA"/>
    <w:rsid w:val="008325B0"/>
    <w:rsid w:val="008328D5"/>
    <w:rsid w:val="00832CA7"/>
    <w:rsid w:val="0083396F"/>
    <w:rsid w:val="00833D6C"/>
    <w:rsid w:val="00833DD9"/>
    <w:rsid w:val="00834A71"/>
    <w:rsid w:val="008351CA"/>
    <w:rsid w:val="0083640C"/>
    <w:rsid w:val="008374D4"/>
    <w:rsid w:val="00841077"/>
    <w:rsid w:val="008411FD"/>
    <w:rsid w:val="0084142C"/>
    <w:rsid w:val="008417C4"/>
    <w:rsid w:val="0084251B"/>
    <w:rsid w:val="008426D7"/>
    <w:rsid w:val="008428F2"/>
    <w:rsid w:val="0084305F"/>
    <w:rsid w:val="00843A91"/>
    <w:rsid w:val="00845577"/>
    <w:rsid w:val="008457FB"/>
    <w:rsid w:val="00845E59"/>
    <w:rsid w:val="008465AC"/>
    <w:rsid w:val="00846606"/>
    <w:rsid w:val="00847113"/>
    <w:rsid w:val="008472C2"/>
    <w:rsid w:val="00847FAE"/>
    <w:rsid w:val="0085050E"/>
    <w:rsid w:val="0085117F"/>
    <w:rsid w:val="00851403"/>
    <w:rsid w:val="0085149D"/>
    <w:rsid w:val="0085221A"/>
    <w:rsid w:val="00852676"/>
    <w:rsid w:val="00852804"/>
    <w:rsid w:val="00852971"/>
    <w:rsid w:val="00852B53"/>
    <w:rsid w:val="00853F6C"/>
    <w:rsid w:val="0085497F"/>
    <w:rsid w:val="00854D5C"/>
    <w:rsid w:val="00855F13"/>
    <w:rsid w:val="00856FBE"/>
    <w:rsid w:val="008604CB"/>
    <w:rsid w:val="008610CA"/>
    <w:rsid w:val="008611F1"/>
    <w:rsid w:val="00861C8B"/>
    <w:rsid w:val="00862116"/>
    <w:rsid w:val="00862849"/>
    <w:rsid w:val="00862E7D"/>
    <w:rsid w:val="00862F79"/>
    <w:rsid w:val="00863A41"/>
    <w:rsid w:val="00863BFE"/>
    <w:rsid w:val="008645BD"/>
    <w:rsid w:val="00864BFD"/>
    <w:rsid w:val="00864DEF"/>
    <w:rsid w:val="00865B69"/>
    <w:rsid w:val="00865CDF"/>
    <w:rsid w:val="00865F18"/>
    <w:rsid w:val="00867A36"/>
    <w:rsid w:val="00867A97"/>
    <w:rsid w:val="008712C2"/>
    <w:rsid w:val="0087175B"/>
    <w:rsid w:val="00872006"/>
    <w:rsid w:val="00872912"/>
    <w:rsid w:val="00872AE1"/>
    <w:rsid w:val="00873181"/>
    <w:rsid w:val="008737F2"/>
    <w:rsid w:val="00874291"/>
    <w:rsid w:val="008742CE"/>
    <w:rsid w:val="008743C8"/>
    <w:rsid w:val="00874943"/>
    <w:rsid w:val="00874A73"/>
    <w:rsid w:val="00874FCA"/>
    <w:rsid w:val="008751B6"/>
    <w:rsid w:val="00875307"/>
    <w:rsid w:val="00875E42"/>
    <w:rsid w:val="00876742"/>
    <w:rsid w:val="00876E2F"/>
    <w:rsid w:val="008773EB"/>
    <w:rsid w:val="00877E53"/>
    <w:rsid w:val="00880C07"/>
    <w:rsid w:val="00881AB3"/>
    <w:rsid w:val="00881DDA"/>
    <w:rsid w:val="008821F2"/>
    <w:rsid w:val="00883A99"/>
    <w:rsid w:val="00883D27"/>
    <w:rsid w:val="0088516D"/>
    <w:rsid w:val="00885357"/>
    <w:rsid w:val="00885E71"/>
    <w:rsid w:val="0088627F"/>
    <w:rsid w:val="00886E3B"/>
    <w:rsid w:val="0088716D"/>
    <w:rsid w:val="008902BB"/>
    <w:rsid w:val="00890AE5"/>
    <w:rsid w:val="00890C5B"/>
    <w:rsid w:val="00891D1E"/>
    <w:rsid w:val="0089254F"/>
    <w:rsid w:val="008926EC"/>
    <w:rsid w:val="00892D59"/>
    <w:rsid w:val="0089357E"/>
    <w:rsid w:val="00893652"/>
    <w:rsid w:val="0089419A"/>
    <w:rsid w:val="00894219"/>
    <w:rsid w:val="008943AA"/>
    <w:rsid w:val="008951C2"/>
    <w:rsid w:val="00895DC0"/>
    <w:rsid w:val="00895F3F"/>
    <w:rsid w:val="008968FD"/>
    <w:rsid w:val="0089696C"/>
    <w:rsid w:val="00896B43"/>
    <w:rsid w:val="00897E7B"/>
    <w:rsid w:val="008A04BE"/>
    <w:rsid w:val="008A147F"/>
    <w:rsid w:val="008A30E8"/>
    <w:rsid w:val="008A4634"/>
    <w:rsid w:val="008A5FB2"/>
    <w:rsid w:val="008A6D42"/>
    <w:rsid w:val="008A754D"/>
    <w:rsid w:val="008B160D"/>
    <w:rsid w:val="008B1EE4"/>
    <w:rsid w:val="008B2AAA"/>
    <w:rsid w:val="008B2C72"/>
    <w:rsid w:val="008B2EBC"/>
    <w:rsid w:val="008B466C"/>
    <w:rsid w:val="008B46FF"/>
    <w:rsid w:val="008B4D14"/>
    <w:rsid w:val="008B52DF"/>
    <w:rsid w:val="008B5417"/>
    <w:rsid w:val="008B5A43"/>
    <w:rsid w:val="008B6BF7"/>
    <w:rsid w:val="008B72CE"/>
    <w:rsid w:val="008B748F"/>
    <w:rsid w:val="008C000F"/>
    <w:rsid w:val="008C0470"/>
    <w:rsid w:val="008C11B8"/>
    <w:rsid w:val="008C17E7"/>
    <w:rsid w:val="008C1D5D"/>
    <w:rsid w:val="008C2218"/>
    <w:rsid w:val="008C2C4D"/>
    <w:rsid w:val="008C3CB1"/>
    <w:rsid w:val="008C4301"/>
    <w:rsid w:val="008C5E0D"/>
    <w:rsid w:val="008C5F92"/>
    <w:rsid w:val="008D090A"/>
    <w:rsid w:val="008D14B2"/>
    <w:rsid w:val="008D1935"/>
    <w:rsid w:val="008D257A"/>
    <w:rsid w:val="008D268B"/>
    <w:rsid w:val="008D2E81"/>
    <w:rsid w:val="008D37A5"/>
    <w:rsid w:val="008D4649"/>
    <w:rsid w:val="008D4A77"/>
    <w:rsid w:val="008D4DED"/>
    <w:rsid w:val="008D4E11"/>
    <w:rsid w:val="008D5AE9"/>
    <w:rsid w:val="008D5BFA"/>
    <w:rsid w:val="008D6262"/>
    <w:rsid w:val="008D691C"/>
    <w:rsid w:val="008D6B16"/>
    <w:rsid w:val="008E0EEA"/>
    <w:rsid w:val="008E1485"/>
    <w:rsid w:val="008E18AD"/>
    <w:rsid w:val="008E18BE"/>
    <w:rsid w:val="008E2B6B"/>
    <w:rsid w:val="008E2E72"/>
    <w:rsid w:val="008E381B"/>
    <w:rsid w:val="008E3A9E"/>
    <w:rsid w:val="008E3C34"/>
    <w:rsid w:val="008E3F27"/>
    <w:rsid w:val="008E40F0"/>
    <w:rsid w:val="008E4695"/>
    <w:rsid w:val="008E4707"/>
    <w:rsid w:val="008E4DDC"/>
    <w:rsid w:val="008E50AC"/>
    <w:rsid w:val="008E51B9"/>
    <w:rsid w:val="008E529C"/>
    <w:rsid w:val="008E5B9B"/>
    <w:rsid w:val="008E5D4D"/>
    <w:rsid w:val="008E5E67"/>
    <w:rsid w:val="008E65D1"/>
    <w:rsid w:val="008E6B7B"/>
    <w:rsid w:val="008E6B9A"/>
    <w:rsid w:val="008E7557"/>
    <w:rsid w:val="008E7D02"/>
    <w:rsid w:val="008F0CFF"/>
    <w:rsid w:val="008F0E15"/>
    <w:rsid w:val="008F0E76"/>
    <w:rsid w:val="008F17EB"/>
    <w:rsid w:val="008F3FA7"/>
    <w:rsid w:val="008F42BA"/>
    <w:rsid w:val="008F4B75"/>
    <w:rsid w:val="008F58FF"/>
    <w:rsid w:val="008F5DAF"/>
    <w:rsid w:val="008F5E24"/>
    <w:rsid w:val="008F6FC9"/>
    <w:rsid w:val="008F7004"/>
    <w:rsid w:val="009006FB"/>
    <w:rsid w:val="0090074D"/>
    <w:rsid w:val="009012BB"/>
    <w:rsid w:val="00901D86"/>
    <w:rsid w:val="0090227F"/>
    <w:rsid w:val="00903F5A"/>
    <w:rsid w:val="009052F7"/>
    <w:rsid w:val="0090531F"/>
    <w:rsid w:val="00905C6D"/>
    <w:rsid w:val="009066F8"/>
    <w:rsid w:val="00906AE9"/>
    <w:rsid w:val="00907302"/>
    <w:rsid w:val="009073C6"/>
    <w:rsid w:val="009077E4"/>
    <w:rsid w:val="00907BD1"/>
    <w:rsid w:val="00910305"/>
    <w:rsid w:val="00911413"/>
    <w:rsid w:val="009114AB"/>
    <w:rsid w:val="00912AC8"/>
    <w:rsid w:val="009130E3"/>
    <w:rsid w:val="009144C3"/>
    <w:rsid w:val="00914803"/>
    <w:rsid w:val="0091488F"/>
    <w:rsid w:val="009150B9"/>
    <w:rsid w:val="00915B31"/>
    <w:rsid w:val="009160E1"/>
    <w:rsid w:val="009162DA"/>
    <w:rsid w:val="0091696D"/>
    <w:rsid w:val="009177A2"/>
    <w:rsid w:val="00917F9E"/>
    <w:rsid w:val="00920848"/>
    <w:rsid w:val="00920BA4"/>
    <w:rsid w:val="00921432"/>
    <w:rsid w:val="00921DE8"/>
    <w:rsid w:val="00923249"/>
    <w:rsid w:val="00923D4C"/>
    <w:rsid w:val="00923FED"/>
    <w:rsid w:val="009248FD"/>
    <w:rsid w:val="00924F4C"/>
    <w:rsid w:val="009256ED"/>
    <w:rsid w:val="00925ABC"/>
    <w:rsid w:val="00926786"/>
    <w:rsid w:val="00926BA2"/>
    <w:rsid w:val="00927C00"/>
    <w:rsid w:val="00927E3E"/>
    <w:rsid w:val="0093005D"/>
    <w:rsid w:val="00931532"/>
    <w:rsid w:val="0093179D"/>
    <w:rsid w:val="009318CD"/>
    <w:rsid w:val="00931CAC"/>
    <w:rsid w:val="009320F8"/>
    <w:rsid w:val="0093210B"/>
    <w:rsid w:val="0093277C"/>
    <w:rsid w:val="009329EB"/>
    <w:rsid w:val="00933674"/>
    <w:rsid w:val="00935223"/>
    <w:rsid w:val="009357E7"/>
    <w:rsid w:val="00935DFB"/>
    <w:rsid w:val="00935E71"/>
    <w:rsid w:val="009361F9"/>
    <w:rsid w:val="00936961"/>
    <w:rsid w:val="00937D67"/>
    <w:rsid w:val="00940090"/>
    <w:rsid w:val="009404C6"/>
    <w:rsid w:val="00940523"/>
    <w:rsid w:val="009408D3"/>
    <w:rsid w:val="00940EC1"/>
    <w:rsid w:val="009410EA"/>
    <w:rsid w:val="00941113"/>
    <w:rsid w:val="00941192"/>
    <w:rsid w:val="00941A2B"/>
    <w:rsid w:val="009427FF"/>
    <w:rsid w:val="00942C7A"/>
    <w:rsid w:val="00942F5F"/>
    <w:rsid w:val="00943B1B"/>
    <w:rsid w:val="00944402"/>
    <w:rsid w:val="009449DA"/>
    <w:rsid w:val="0094510E"/>
    <w:rsid w:val="0094576D"/>
    <w:rsid w:val="00945791"/>
    <w:rsid w:val="00946082"/>
    <w:rsid w:val="00946390"/>
    <w:rsid w:val="00947347"/>
    <w:rsid w:val="00947506"/>
    <w:rsid w:val="00950220"/>
    <w:rsid w:val="009504E5"/>
    <w:rsid w:val="009507AC"/>
    <w:rsid w:val="00950D26"/>
    <w:rsid w:val="0095127C"/>
    <w:rsid w:val="00951589"/>
    <w:rsid w:val="00951812"/>
    <w:rsid w:val="009528AA"/>
    <w:rsid w:val="00952F89"/>
    <w:rsid w:val="00953327"/>
    <w:rsid w:val="009537BB"/>
    <w:rsid w:val="00953B57"/>
    <w:rsid w:val="00954C71"/>
    <w:rsid w:val="009552B9"/>
    <w:rsid w:val="00955538"/>
    <w:rsid w:val="00955E06"/>
    <w:rsid w:val="0095606D"/>
    <w:rsid w:val="0095641A"/>
    <w:rsid w:val="009577C3"/>
    <w:rsid w:val="009600B8"/>
    <w:rsid w:val="0096049D"/>
    <w:rsid w:val="009647FA"/>
    <w:rsid w:val="00964986"/>
    <w:rsid w:val="00965EF8"/>
    <w:rsid w:val="0096611D"/>
    <w:rsid w:val="00966770"/>
    <w:rsid w:val="00967846"/>
    <w:rsid w:val="009678E2"/>
    <w:rsid w:val="009701B0"/>
    <w:rsid w:val="00970980"/>
    <w:rsid w:val="0097180C"/>
    <w:rsid w:val="00971CAB"/>
    <w:rsid w:val="00972412"/>
    <w:rsid w:val="00972423"/>
    <w:rsid w:val="009728DA"/>
    <w:rsid w:val="00972A34"/>
    <w:rsid w:val="00972EDB"/>
    <w:rsid w:val="00972F57"/>
    <w:rsid w:val="00972FEF"/>
    <w:rsid w:val="009730F1"/>
    <w:rsid w:val="00973153"/>
    <w:rsid w:val="009732C8"/>
    <w:rsid w:val="00973A32"/>
    <w:rsid w:val="009745EC"/>
    <w:rsid w:val="009753C9"/>
    <w:rsid w:val="00975B5D"/>
    <w:rsid w:val="00976353"/>
    <w:rsid w:val="0097694C"/>
    <w:rsid w:val="00976F86"/>
    <w:rsid w:val="00977893"/>
    <w:rsid w:val="00977A36"/>
    <w:rsid w:val="00977D77"/>
    <w:rsid w:val="00977DE9"/>
    <w:rsid w:val="009800DC"/>
    <w:rsid w:val="00980647"/>
    <w:rsid w:val="00980744"/>
    <w:rsid w:val="00980852"/>
    <w:rsid w:val="009809AA"/>
    <w:rsid w:val="009814E8"/>
    <w:rsid w:val="009821F1"/>
    <w:rsid w:val="00983000"/>
    <w:rsid w:val="009835C1"/>
    <w:rsid w:val="0098388F"/>
    <w:rsid w:val="009841FA"/>
    <w:rsid w:val="009842D8"/>
    <w:rsid w:val="00984337"/>
    <w:rsid w:val="00984654"/>
    <w:rsid w:val="009847FC"/>
    <w:rsid w:val="00984C51"/>
    <w:rsid w:val="0098502B"/>
    <w:rsid w:val="009860F8"/>
    <w:rsid w:val="00986FF6"/>
    <w:rsid w:val="009872FB"/>
    <w:rsid w:val="009901B2"/>
    <w:rsid w:val="00990DB9"/>
    <w:rsid w:val="00991D81"/>
    <w:rsid w:val="00992420"/>
    <w:rsid w:val="00992549"/>
    <w:rsid w:val="00992679"/>
    <w:rsid w:val="0099299F"/>
    <w:rsid w:val="00993553"/>
    <w:rsid w:val="00993C35"/>
    <w:rsid w:val="00994199"/>
    <w:rsid w:val="00994C60"/>
    <w:rsid w:val="009952C9"/>
    <w:rsid w:val="00995E12"/>
    <w:rsid w:val="00995E39"/>
    <w:rsid w:val="0099656F"/>
    <w:rsid w:val="00997D60"/>
    <w:rsid w:val="009A0C5C"/>
    <w:rsid w:val="009A1E0C"/>
    <w:rsid w:val="009A1EC9"/>
    <w:rsid w:val="009A204E"/>
    <w:rsid w:val="009A2916"/>
    <w:rsid w:val="009A2E45"/>
    <w:rsid w:val="009A3535"/>
    <w:rsid w:val="009A4FDC"/>
    <w:rsid w:val="009A5760"/>
    <w:rsid w:val="009A5B17"/>
    <w:rsid w:val="009A5D8D"/>
    <w:rsid w:val="009A62A7"/>
    <w:rsid w:val="009A6F1E"/>
    <w:rsid w:val="009A7A7D"/>
    <w:rsid w:val="009B07F0"/>
    <w:rsid w:val="009B128A"/>
    <w:rsid w:val="009B2493"/>
    <w:rsid w:val="009B24BE"/>
    <w:rsid w:val="009B2746"/>
    <w:rsid w:val="009B3A70"/>
    <w:rsid w:val="009B4183"/>
    <w:rsid w:val="009B4CCD"/>
    <w:rsid w:val="009B4E62"/>
    <w:rsid w:val="009B4FFD"/>
    <w:rsid w:val="009B52FA"/>
    <w:rsid w:val="009B549D"/>
    <w:rsid w:val="009B5590"/>
    <w:rsid w:val="009B57D1"/>
    <w:rsid w:val="009B6034"/>
    <w:rsid w:val="009B6062"/>
    <w:rsid w:val="009B6AD0"/>
    <w:rsid w:val="009B6CE4"/>
    <w:rsid w:val="009C0623"/>
    <w:rsid w:val="009C09F6"/>
    <w:rsid w:val="009C0FF6"/>
    <w:rsid w:val="009C1112"/>
    <w:rsid w:val="009C1434"/>
    <w:rsid w:val="009C165A"/>
    <w:rsid w:val="009C1D3B"/>
    <w:rsid w:val="009C2377"/>
    <w:rsid w:val="009C2CC4"/>
    <w:rsid w:val="009C2E26"/>
    <w:rsid w:val="009C5711"/>
    <w:rsid w:val="009C58D5"/>
    <w:rsid w:val="009C5CAA"/>
    <w:rsid w:val="009C6362"/>
    <w:rsid w:val="009C73F0"/>
    <w:rsid w:val="009C7A3C"/>
    <w:rsid w:val="009C7AE8"/>
    <w:rsid w:val="009D01DD"/>
    <w:rsid w:val="009D053E"/>
    <w:rsid w:val="009D093D"/>
    <w:rsid w:val="009D1494"/>
    <w:rsid w:val="009D1B66"/>
    <w:rsid w:val="009D2579"/>
    <w:rsid w:val="009D3170"/>
    <w:rsid w:val="009D3B28"/>
    <w:rsid w:val="009D5CC5"/>
    <w:rsid w:val="009D69F5"/>
    <w:rsid w:val="009D7802"/>
    <w:rsid w:val="009D7FD3"/>
    <w:rsid w:val="009E1291"/>
    <w:rsid w:val="009E1332"/>
    <w:rsid w:val="009E168C"/>
    <w:rsid w:val="009E2CB4"/>
    <w:rsid w:val="009E2F7C"/>
    <w:rsid w:val="009E307F"/>
    <w:rsid w:val="009E3D54"/>
    <w:rsid w:val="009E41EA"/>
    <w:rsid w:val="009E4252"/>
    <w:rsid w:val="009E457B"/>
    <w:rsid w:val="009E498C"/>
    <w:rsid w:val="009E56F7"/>
    <w:rsid w:val="009E57D1"/>
    <w:rsid w:val="009E670A"/>
    <w:rsid w:val="009E72B5"/>
    <w:rsid w:val="009E73C4"/>
    <w:rsid w:val="009E7601"/>
    <w:rsid w:val="009E7F89"/>
    <w:rsid w:val="009F156A"/>
    <w:rsid w:val="009F1D26"/>
    <w:rsid w:val="009F3087"/>
    <w:rsid w:val="009F35D9"/>
    <w:rsid w:val="009F360C"/>
    <w:rsid w:val="009F3F83"/>
    <w:rsid w:val="009F4781"/>
    <w:rsid w:val="009F4B9D"/>
    <w:rsid w:val="009F4FC9"/>
    <w:rsid w:val="009F5076"/>
    <w:rsid w:val="009F57BB"/>
    <w:rsid w:val="009F5DEF"/>
    <w:rsid w:val="00A0026C"/>
    <w:rsid w:val="00A002E2"/>
    <w:rsid w:val="00A00439"/>
    <w:rsid w:val="00A00555"/>
    <w:rsid w:val="00A008AA"/>
    <w:rsid w:val="00A008EB"/>
    <w:rsid w:val="00A0124E"/>
    <w:rsid w:val="00A0140D"/>
    <w:rsid w:val="00A01598"/>
    <w:rsid w:val="00A01C6D"/>
    <w:rsid w:val="00A02772"/>
    <w:rsid w:val="00A028D8"/>
    <w:rsid w:val="00A03202"/>
    <w:rsid w:val="00A041B7"/>
    <w:rsid w:val="00A0463E"/>
    <w:rsid w:val="00A05A64"/>
    <w:rsid w:val="00A06067"/>
    <w:rsid w:val="00A06D13"/>
    <w:rsid w:val="00A07498"/>
    <w:rsid w:val="00A07B8A"/>
    <w:rsid w:val="00A1040B"/>
    <w:rsid w:val="00A10616"/>
    <w:rsid w:val="00A109BD"/>
    <w:rsid w:val="00A10D52"/>
    <w:rsid w:val="00A11190"/>
    <w:rsid w:val="00A11A37"/>
    <w:rsid w:val="00A12080"/>
    <w:rsid w:val="00A12F1C"/>
    <w:rsid w:val="00A12F2F"/>
    <w:rsid w:val="00A13094"/>
    <w:rsid w:val="00A133C8"/>
    <w:rsid w:val="00A13CD1"/>
    <w:rsid w:val="00A13ED8"/>
    <w:rsid w:val="00A142FF"/>
    <w:rsid w:val="00A14857"/>
    <w:rsid w:val="00A15658"/>
    <w:rsid w:val="00A15BA4"/>
    <w:rsid w:val="00A1635F"/>
    <w:rsid w:val="00A17145"/>
    <w:rsid w:val="00A20178"/>
    <w:rsid w:val="00A2267C"/>
    <w:rsid w:val="00A226A3"/>
    <w:rsid w:val="00A22BA4"/>
    <w:rsid w:val="00A22EA2"/>
    <w:rsid w:val="00A23F7A"/>
    <w:rsid w:val="00A2521E"/>
    <w:rsid w:val="00A253E3"/>
    <w:rsid w:val="00A25527"/>
    <w:rsid w:val="00A27B16"/>
    <w:rsid w:val="00A27D10"/>
    <w:rsid w:val="00A27EC5"/>
    <w:rsid w:val="00A27F3C"/>
    <w:rsid w:val="00A27F9D"/>
    <w:rsid w:val="00A302E7"/>
    <w:rsid w:val="00A30C56"/>
    <w:rsid w:val="00A3143E"/>
    <w:rsid w:val="00A3167F"/>
    <w:rsid w:val="00A31D08"/>
    <w:rsid w:val="00A31E73"/>
    <w:rsid w:val="00A32487"/>
    <w:rsid w:val="00A33B4F"/>
    <w:rsid w:val="00A347D2"/>
    <w:rsid w:val="00A348A2"/>
    <w:rsid w:val="00A348E6"/>
    <w:rsid w:val="00A34B94"/>
    <w:rsid w:val="00A35121"/>
    <w:rsid w:val="00A356E9"/>
    <w:rsid w:val="00A35AC6"/>
    <w:rsid w:val="00A35D25"/>
    <w:rsid w:val="00A35E8C"/>
    <w:rsid w:val="00A3614A"/>
    <w:rsid w:val="00A36293"/>
    <w:rsid w:val="00A3656B"/>
    <w:rsid w:val="00A36717"/>
    <w:rsid w:val="00A3738A"/>
    <w:rsid w:val="00A37F57"/>
    <w:rsid w:val="00A4011E"/>
    <w:rsid w:val="00A40437"/>
    <w:rsid w:val="00A409FF"/>
    <w:rsid w:val="00A4139B"/>
    <w:rsid w:val="00A415C2"/>
    <w:rsid w:val="00A4250E"/>
    <w:rsid w:val="00A42E2E"/>
    <w:rsid w:val="00A43969"/>
    <w:rsid w:val="00A43AEF"/>
    <w:rsid w:val="00A43FA6"/>
    <w:rsid w:val="00A445C1"/>
    <w:rsid w:val="00A446F5"/>
    <w:rsid w:val="00A448A2"/>
    <w:rsid w:val="00A44BA5"/>
    <w:rsid w:val="00A451FC"/>
    <w:rsid w:val="00A45457"/>
    <w:rsid w:val="00A46344"/>
    <w:rsid w:val="00A46356"/>
    <w:rsid w:val="00A474AC"/>
    <w:rsid w:val="00A47BDA"/>
    <w:rsid w:val="00A50F8C"/>
    <w:rsid w:val="00A510D2"/>
    <w:rsid w:val="00A51DDC"/>
    <w:rsid w:val="00A52064"/>
    <w:rsid w:val="00A52761"/>
    <w:rsid w:val="00A530D4"/>
    <w:rsid w:val="00A536F9"/>
    <w:rsid w:val="00A53719"/>
    <w:rsid w:val="00A5381E"/>
    <w:rsid w:val="00A53ED9"/>
    <w:rsid w:val="00A546CF"/>
    <w:rsid w:val="00A54A6F"/>
    <w:rsid w:val="00A55612"/>
    <w:rsid w:val="00A55C8A"/>
    <w:rsid w:val="00A56638"/>
    <w:rsid w:val="00A56F99"/>
    <w:rsid w:val="00A57F35"/>
    <w:rsid w:val="00A606E3"/>
    <w:rsid w:val="00A6112C"/>
    <w:rsid w:val="00A619ED"/>
    <w:rsid w:val="00A61C8E"/>
    <w:rsid w:val="00A61ED3"/>
    <w:rsid w:val="00A623CB"/>
    <w:rsid w:val="00A63A30"/>
    <w:rsid w:val="00A63CF4"/>
    <w:rsid w:val="00A64D94"/>
    <w:rsid w:val="00A651B8"/>
    <w:rsid w:val="00A6541A"/>
    <w:rsid w:val="00A6577D"/>
    <w:rsid w:val="00A66A45"/>
    <w:rsid w:val="00A67340"/>
    <w:rsid w:val="00A675C6"/>
    <w:rsid w:val="00A7015C"/>
    <w:rsid w:val="00A70393"/>
    <w:rsid w:val="00A71A5D"/>
    <w:rsid w:val="00A71C5C"/>
    <w:rsid w:val="00A7281D"/>
    <w:rsid w:val="00A73CC1"/>
    <w:rsid w:val="00A741B0"/>
    <w:rsid w:val="00A74F18"/>
    <w:rsid w:val="00A750A1"/>
    <w:rsid w:val="00A7541D"/>
    <w:rsid w:val="00A75765"/>
    <w:rsid w:val="00A76217"/>
    <w:rsid w:val="00A82C96"/>
    <w:rsid w:val="00A83D13"/>
    <w:rsid w:val="00A83FB5"/>
    <w:rsid w:val="00A844D3"/>
    <w:rsid w:val="00A85E93"/>
    <w:rsid w:val="00A85FFA"/>
    <w:rsid w:val="00A860DF"/>
    <w:rsid w:val="00A86416"/>
    <w:rsid w:val="00A86B36"/>
    <w:rsid w:val="00A86D79"/>
    <w:rsid w:val="00A86D86"/>
    <w:rsid w:val="00A8710C"/>
    <w:rsid w:val="00A91662"/>
    <w:rsid w:val="00A932F1"/>
    <w:rsid w:val="00A935B5"/>
    <w:rsid w:val="00A93EFA"/>
    <w:rsid w:val="00A94136"/>
    <w:rsid w:val="00A942E8"/>
    <w:rsid w:val="00A96178"/>
    <w:rsid w:val="00A962FE"/>
    <w:rsid w:val="00A965F7"/>
    <w:rsid w:val="00A96643"/>
    <w:rsid w:val="00AA0319"/>
    <w:rsid w:val="00AA0D94"/>
    <w:rsid w:val="00AA0E4E"/>
    <w:rsid w:val="00AA14F8"/>
    <w:rsid w:val="00AA1D31"/>
    <w:rsid w:val="00AA1DBA"/>
    <w:rsid w:val="00AA2789"/>
    <w:rsid w:val="00AA2F50"/>
    <w:rsid w:val="00AA3683"/>
    <w:rsid w:val="00AA36FC"/>
    <w:rsid w:val="00AA53B3"/>
    <w:rsid w:val="00AA6423"/>
    <w:rsid w:val="00AA7464"/>
    <w:rsid w:val="00AB0240"/>
    <w:rsid w:val="00AB0961"/>
    <w:rsid w:val="00AB1A94"/>
    <w:rsid w:val="00AB1E0E"/>
    <w:rsid w:val="00AB220F"/>
    <w:rsid w:val="00AB2702"/>
    <w:rsid w:val="00AB2A0E"/>
    <w:rsid w:val="00AB2A7D"/>
    <w:rsid w:val="00AB350A"/>
    <w:rsid w:val="00AB3511"/>
    <w:rsid w:val="00AB4817"/>
    <w:rsid w:val="00AB59CC"/>
    <w:rsid w:val="00AB639D"/>
    <w:rsid w:val="00AB73C2"/>
    <w:rsid w:val="00AB7936"/>
    <w:rsid w:val="00AC0016"/>
    <w:rsid w:val="00AC02B3"/>
    <w:rsid w:val="00AC041E"/>
    <w:rsid w:val="00AC0424"/>
    <w:rsid w:val="00AC082A"/>
    <w:rsid w:val="00AC1800"/>
    <w:rsid w:val="00AC19FF"/>
    <w:rsid w:val="00AC20EA"/>
    <w:rsid w:val="00AC48BC"/>
    <w:rsid w:val="00AC4FA7"/>
    <w:rsid w:val="00AC6F13"/>
    <w:rsid w:val="00AC7327"/>
    <w:rsid w:val="00AC773E"/>
    <w:rsid w:val="00AD0467"/>
    <w:rsid w:val="00AD0D51"/>
    <w:rsid w:val="00AD1946"/>
    <w:rsid w:val="00AD1B54"/>
    <w:rsid w:val="00AD1F9F"/>
    <w:rsid w:val="00AD23CB"/>
    <w:rsid w:val="00AD279F"/>
    <w:rsid w:val="00AD321B"/>
    <w:rsid w:val="00AD3B65"/>
    <w:rsid w:val="00AD3F8D"/>
    <w:rsid w:val="00AD4238"/>
    <w:rsid w:val="00AD4482"/>
    <w:rsid w:val="00AD472D"/>
    <w:rsid w:val="00AD4920"/>
    <w:rsid w:val="00AD5EF7"/>
    <w:rsid w:val="00AD63E9"/>
    <w:rsid w:val="00AD68BA"/>
    <w:rsid w:val="00AD74F2"/>
    <w:rsid w:val="00AE02F1"/>
    <w:rsid w:val="00AE04CF"/>
    <w:rsid w:val="00AE0CD3"/>
    <w:rsid w:val="00AE0ED3"/>
    <w:rsid w:val="00AE227A"/>
    <w:rsid w:val="00AE22A1"/>
    <w:rsid w:val="00AE2673"/>
    <w:rsid w:val="00AE30B0"/>
    <w:rsid w:val="00AE31CA"/>
    <w:rsid w:val="00AE3279"/>
    <w:rsid w:val="00AE32D6"/>
    <w:rsid w:val="00AE3A02"/>
    <w:rsid w:val="00AE4391"/>
    <w:rsid w:val="00AE4F9A"/>
    <w:rsid w:val="00AE50EB"/>
    <w:rsid w:val="00AE58EE"/>
    <w:rsid w:val="00AE76D5"/>
    <w:rsid w:val="00AE7B7D"/>
    <w:rsid w:val="00AF0062"/>
    <w:rsid w:val="00AF2444"/>
    <w:rsid w:val="00AF27B5"/>
    <w:rsid w:val="00AF2D56"/>
    <w:rsid w:val="00AF3707"/>
    <w:rsid w:val="00AF56D2"/>
    <w:rsid w:val="00AF6302"/>
    <w:rsid w:val="00AF6C00"/>
    <w:rsid w:val="00AF6F4F"/>
    <w:rsid w:val="00AF7715"/>
    <w:rsid w:val="00AF7D67"/>
    <w:rsid w:val="00B001DD"/>
    <w:rsid w:val="00B0020D"/>
    <w:rsid w:val="00B00603"/>
    <w:rsid w:val="00B00DC2"/>
    <w:rsid w:val="00B015B8"/>
    <w:rsid w:val="00B01ACC"/>
    <w:rsid w:val="00B01B6D"/>
    <w:rsid w:val="00B01F61"/>
    <w:rsid w:val="00B023BA"/>
    <w:rsid w:val="00B04814"/>
    <w:rsid w:val="00B04AFB"/>
    <w:rsid w:val="00B0583D"/>
    <w:rsid w:val="00B05B60"/>
    <w:rsid w:val="00B05B67"/>
    <w:rsid w:val="00B05B85"/>
    <w:rsid w:val="00B06CBD"/>
    <w:rsid w:val="00B06D6C"/>
    <w:rsid w:val="00B075A9"/>
    <w:rsid w:val="00B1092B"/>
    <w:rsid w:val="00B113E3"/>
    <w:rsid w:val="00B1152C"/>
    <w:rsid w:val="00B11963"/>
    <w:rsid w:val="00B11D46"/>
    <w:rsid w:val="00B11DC2"/>
    <w:rsid w:val="00B12588"/>
    <w:rsid w:val="00B12CC3"/>
    <w:rsid w:val="00B12DCB"/>
    <w:rsid w:val="00B12DD0"/>
    <w:rsid w:val="00B135A4"/>
    <w:rsid w:val="00B13643"/>
    <w:rsid w:val="00B13A8F"/>
    <w:rsid w:val="00B141AA"/>
    <w:rsid w:val="00B1425C"/>
    <w:rsid w:val="00B14C9E"/>
    <w:rsid w:val="00B1557E"/>
    <w:rsid w:val="00B16B14"/>
    <w:rsid w:val="00B17670"/>
    <w:rsid w:val="00B17799"/>
    <w:rsid w:val="00B20F05"/>
    <w:rsid w:val="00B21744"/>
    <w:rsid w:val="00B219B3"/>
    <w:rsid w:val="00B2235A"/>
    <w:rsid w:val="00B22FAC"/>
    <w:rsid w:val="00B23191"/>
    <w:rsid w:val="00B23375"/>
    <w:rsid w:val="00B234E8"/>
    <w:rsid w:val="00B235A0"/>
    <w:rsid w:val="00B237AF"/>
    <w:rsid w:val="00B24454"/>
    <w:rsid w:val="00B25780"/>
    <w:rsid w:val="00B25BB8"/>
    <w:rsid w:val="00B267AE"/>
    <w:rsid w:val="00B26A1F"/>
    <w:rsid w:val="00B26DAC"/>
    <w:rsid w:val="00B27BBB"/>
    <w:rsid w:val="00B30D2B"/>
    <w:rsid w:val="00B31716"/>
    <w:rsid w:val="00B31C46"/>
    <w:rsid w:val="00B328A8"/>
    <w:rsid w:val="00B32C59"/>
    <w:rsid w:val="00B33038"/>
    <w:rsid w:val="00B33424"/>
    <w:rsid w:val="00B33615"/>
    <w:rsid w:val="00B338BB"/>
    <w:rsid w:val="00B3422A"/>
    <w:rsid w:val="00B34DAD"/>
    <w:rsid w:val="00B35277"/>
    <w:rsid w:val="00B35CC7"/>
    <w:rsid w:val="00B4093E"/>
    <w:rsid w:val="00B409F0"/>
    <w:rsid w:val="00B4167B"/>
    <w:rsid w:val="00B42195"/>
    <w:rsid w:val="00B4283A"/>
    <w:rsid w:val="00B42A86"/>
    <w:rsid w:val="00B42D4D"/>
    <w:rsid w:val="00B42D58"/>
    <w:rsid w:val="00B4385A"/>
    <w:rsid w:val="00B442E1"/>
    <w:rsid w:val="00B44829"/>
    <w:rsid w:val="00B46551"/>
    <w:rsid w:val="00B46D53"/>
    <w:rsid w:val="00B46FAB"/>
    <w:rsid w:val="00B47212"/>
    <w:rsid w:val="00B4779F"/>
    <w:rsid w:val="00B479CA"/>
    <w:rsid w:val="00B50096"/>
    <w:rsid w:val="00B506C1"/>
    <w:rsid w:val="00B508BA"/>
    <w:rsid w:val="00B51410"/>
    <w:rsid w:val="00B51DEB"/>
    <w:rsid w:val="00B534F2"/>
    <w:rsid w:val="00B546F1"/>
    <w:rsid w:val="00B554CA"/>
    <w:rsid w:val="00B55972"/>
    <w:rsid w:val="00B55CA6"/>
    <w:rsid w:val="00B5634B"/>
    <w:rsid w:val="00B56517"/>
    <w:rsid w:val="00B56530"/>
    <w:rsid w:val="00B56AA5"/>
    <w:rsid w:val="00B5759D"/>
    <w:rsid w:val="00B57BF8"/>
    <w:rsid w:val="00B605BF"/>
    <w:rsid w:val="00B60615"/>
    <w:rsid w:val="00B608C3"/>
    <w:rsid w:val="00B60939"/>
    <w:rsid w:val="00B60B8E"/>
    <w:rsid w:val="00B6141B"/>
    <w:rsid w:val="00B61F23"/>
    <w:rsid w:val="00B63655"/>
    <w:rsid w:val="00B63990"/>
    <w:rsid w:val="00B64383"/>
    <w:rsid w:val="00B64763"/>
    <w:rsid w:val="00B65E45"/>
    <w:rsid w:val="00B66642"/>
    <w:rsid w:val="00B666F1"/>
    <w:rsid w:val="00B66860"/>
    <w:rsid w:val="00B704EE"/>
    <w:rsid w:val="00B7168C"/>
    <w:rsid w:val="00B71D40"/>
    <w:rsid w:val="00B7240C"/>
    <w:rsid w:val="00B724C2"/>
    <w:rsid w:val="00B72F30"/>
    <w:rsid w:val="00B7341F"/>
    <w:rsid w:val="00B73C57"/>
    <w:rsid w:val="00B73EC1"/>
    <w:rsid w:val="00B75B12"/>
    <w:rsid w:val="00B75D4A"/>
    <w:rsid w:val="00B76188"/>
    <w:rsid w:val="00B76595"/>
    <w:rsid w:val="00B76C84"/>
    <w:rsid w:val="00B801B8"/>
    <w:rsid w:val="00B80DB2"/>
    <w:rsid w:val="00B812F6"/>
    <w:rsid w:val="00B81AC2"/>
    <w:rsid w:val="00B81DB4"/>
    <w:rsid w:val="00B8266F"/>
    <w:rsid w:val="00B82B50"/>
    <w:rsid w:val="00B83079"/>
    <w:rsid w:val="00B830A2"/>
    <w:rsid w:val="00B837D7"/>
    <w:rsid w:val="00B841E4"/>
    <w:rsid w:val="00B84CB5"/>
    <w:rsid w:val="00B85243"/>
    <w:rsid w:val="00B8524B"/>
    <w:rsid w:val="00B85757"/>
    <w:rsid w:val="00B865AD"/>
    <w:rsid w:val="00B86D88"/>
    <w:rsid w:val="00B87868"/>
    <w:rsid w:val="00B87D43"/>
    <w:rsid w:val="00B87FAF"/>
    <w:rsid w:val="00B90861"/>
    <w:rsid w:val="00B913AD"/>
    <w:rsid w:val="00B9283C"/>
    <w:rsid w:val="00B92EFC"/>
    <w:rsid w:val="00B93900"/>
    <w:rsid w:val="00B93C90"/>
    <w:rsid w:val="00B9408E"/>
    <w:rsid w:val="00B948B6"/>
    <w:rsid w:val="00B94DB9"/>
    <w:rsid w:val="00B94F40"/>
    <w:rsid w:val="00B95040"/>
    <w:rsid w:val="00B950F7"/>
    <w:rsid w:val="00B967ED"/>
    <w:rsid w:val="00B96BEE"/>
    <w:rsid w:val="00B9702F"/>
    <w:rsid w:val="00B97222"/>
    <w:rsid w:val="00B97474"/>
    <w:rsid w:val="00B977A5"/>
    <w:rsid w:val="00B97D58"/>
    <w:rsid w:val="00BA0929"/>
    <w:rsid w:val="00BA0F39"/>
    <w:rsid w:val="00BA1A36"/>
    <w:rsid w:val="00BA1F29"/>
    <w:rsid w:val="00BA206A"/>
    <w:rsid w:val="00BA2927"/>
    <w:rsid w:val="00BA2DE0"/>
    <w:rsid w:val="00BA2F54"/>
    <w:rsid w:val="00BA3961"/>
    <w:rsid w:val="00BA3BE0"/>
    <w:rsid w:val="00BA427F"/>
    <w:rsid w:val="00BA47C6"/>
    <w:rsid w:val="00BA5026"/>
    <w:rsid w:val="00BA5086"/>
    <w:rsid w:val="00BA5586"/>
    <w:rsid w:val="00BA620B"/>
    <w:rsid w:val="00BB066D"/>
    <w:rsid w:val="00BB0981"/>
    <w:rsid w:val="00BB25BF"/>
    <w:rsid w:val="00BB289C"/>
    <w:rsid w:val="00BB4D5D"/>
    <w:rsid w:val="00BB5F4D"/>
    <w:rsid w:val="00BB6CAD"/>
    <w:rsid w:val="00BB79EC"/>
    <w:rsid w:val="00BC0604"/>
    <w:rsid w:val="00BC1002"/>
    <w:rsid w:val="00BC1ED6"/>
    <w:rsid w:val="00BC27B4"/>
    <w:rsid w:val="00BC289E"/>
    <w:rsid w:val="00BC3E70"/>
    <w:rsid w:val="00BC5169"/>
    <w:rsid w:val="00BC5266"/>
    <w:rsid w:val="00BC6A20"/>
    <w:rsid w:val="00BC6B8E"/>
    <w:rsid w:val="00BC725D"/>
    <w:rsid w:val="00BC773B"/>
    <w:rsid w:val="00BC7848"/>
    <w:rsid w:val="00BD026B"/>
    <w:rsid w:val="00BD0707"/>
    <w:rsid w:val="00BD09E8"/>
    <w:rsid w:val="00BD09EE"/>
    <w:rsid w:val="00BD0A71"/>
    <w:rsid w:val="00BD118B"/>
    <w:rsid w:val="00BD12ED"/>
    <w:rsid w:val="00BD1F6C"/>
    <w:rsid w:val="00BD2F59"/>
    <w:rsid w:val="00BD3F56"/>
    <w:rsid w:val="00BD4225"/>
    <w:rsid w:val="00BD4979"/>
    <w:rsid w:val="00BD5533"/>
    <w:rsid w:val="00BD644F"/>
    <w:rsid w:val="00BD6727"/>
    <w:rsid w:val="00BE05DD"/>
    <w:rsid w:val="00BE166E"/>
    <w:rsid w:val="00BE1DFF"/>
    <w:rsid w:val="00BE1ED3"/>
    <w:rsid w:val="00BE23AC"/>
    <w:rsid w:val="00BE2B70"/>
    <w:rsid w:val="00BE3268"/>
    <w:rsid w:val="00BE3933"/>
    <w:rsid w:val="00BE3B96"/>
    <w:rsid w:val="00BE4B10"/>
    <w:rsid w:val="00BE4CB0"/>
    <w:rsid w:val="00BE569A"/>
    <w:rsid w:val="00BE5F63"/>
    <w:rsid w:val="00BE707D"/>
    <w:rsid w:val="00BF0EB2"/>
    <w:rsid w:val="00BF1014"/>
    <w:rsid w:val="00BF10EC"/>
    <w:rsid w:val="00BF1205"/>
    <w:rsid w:val="00BF15F7"/>
    <w:rsid w:val="00BF2100"/>
    <w:rsid w:val="00BF23EF"/>
    <w:rsid w:val="00BF2CC9"/>
    <w:rsid w:val="00BF3326"/>
    <w:rsid w:val="00BF5B8F"/>
    <w:rsid w:val="00BF5E22"/>
    <w:rsid w:val="00BF61C4"/>
    <w:rsid w:val="00BF6780"/>
    <w:rsid w:val="00BF7C97"/>
    <w:rsid w:val="00C009E1"/>
    <w:rsid w:val="00C020C2"/>
    <w:rsid w:val="00C029E4"/>
    <w:rsid w:val="00C02BA4"/>
    <w:rsid w:val="00C02EE3"/>
    <w:rsid w:val="00C031D0"/>
    <w:rsid w:val="00C037D6"/>
    <w:rsid w:val="00C043CF"/>
    <w:rsid w:val="00C049DE"/>
    <w:rsid w:val="00C0645B"/>
    <w:rsid w:val="00C072D6"/>
    <w:rsid w:val="00C0768B"/>
    <w:rsid w:val="00C07E0F"/>
    <w:rsid w:val="00C07EC6"/>
    <w:rsid w:val="00C1119D"/>
    <w:rsid w:val="00C11F09"/>
    <w:rsid w:val="00C11FFA"/>
    <w:rsid w:val="00C12CEE"/>
    <w:rsid w:val="00C130E5"/>
    <w:rsid w:val="00C13BEF"/>
    <w:rsid w:val="00C13F22"/>
    <w:rsid w:val="00C146F3"/>
    <w:rsid w:val="00C14737"/>
    <w:rsid w:val="00C1494A"/>
    <w:rsid w:val="00C14A5F"/>
    <w:rsid w:val="00C14AED"/>
    <w:rsid w:val="00C14F1E"/>
    <w:rsid w:val="00C15D2A"/>
    <w:rsid w:val="00C16710"/>
    <w:rsid w:val="00C16897"/>
    <w:rsid w:val="00C16D19"/>
    <w:rsid w:val="00C17244"/>
    <w:rsid w:val="00C179B3"/>
    <w:rsid w:val="00C2010D"/>
    <w:rsid w:val="00C20697"/>
    <w:rsid w:val="00C21064"/>
    <w:rsid w:val="00C210F8"/>
    <w:rsid w:val="00C217DC"/>
    <w:rsid w:val="00C229F3"/>
    <w:rsid w:val="00C22A14"/>
    <w:rsid w:val="00C22B0D"/>
    <w:rsid w:val="00C22BC6"/>
    <w:rsid w:val="00C22D0A"/>
    <w:rsid w:val="00C2314F"/>
    <w:rsid w:val="00C2365A"/>
    <w:rsid w:val="00C23976"/>
    <w:rsid w:val="00C2409A"/>
    <w:rsid w:val="00C2443D"/>
    <w:rsid w:val="00C25370"/>
    <w:rsid w:val="00C25462"/>
    <w:rsid w:val="00C25693"/>
    <w:rsid w:val="00C259F8"/>
    <w:rsid w:val="00C25BE0"/>
    <w:rsid w:val="00C2728B"/>
    <w:rsid w:val="00C273AA"/>
    <w:rsid w:val="00C274AE"/>
    <w:rsid w:val="00C3003C"/>
    <w:rsid w:val="00C30457"/>
    <w:rsid w:val="00C313ED"/>
    <w:rsid w:val="00C3220F"/>
    <w:rsid w:val="00C325E7"/>
    <w:rsid w:val="00C334D4"/>
    <w:rsid w:val="00C33ADB"/>
    <w:rsid w:val="00C33F9A"/>
    <w:rsid w:val="00C342E2"/>
    <w:rsid w:val="00C34598"/>
    <w:rsid w:val="00C35341"/>
    <w:rsid w:val="00C358F7"/>
    <w:rsid w:val="00C35D0A"/>
    <w:rsid w:val="00C36A44"/>
    <w:rsid w:val="00C370C8"/>
    <w:rsid w:val="00C404ED"/>
    <w:rsid w:val="00C40769"/>
    <w:rsid w:val="00C41114"/>
    <w:rsid w:val="00C41B5A"/>
    <w:rsid w:val="00C41CF0"/>
    <w:rsid w:val="00C41E05"/>
    <w:rsid w:val="00C4250A"/>
    <w:rsid w:val="00C4263D"/>
    <w:rsid w:val="00C4277D"/>
    <w:rsid w:val="00C43132"/>
    <w:rsid w:val="00C43332"/>
    <w:rsid w:val="00C43FDE"/>
    <w:rsid w:val="00C4407A"/>
    <w:rsid w:val="00C44715"/>
    <w:rsid w:val="00C44828"/>
    <w:rsid w:val="00C44B3A"/>
    <w:rsid w:val="00C46560"/>
    <w:rsid w:val="00C51197"/>
    <w:rsid w:val="00C51224"/>
    <w:rsid w:val="00C517B9"/>
    <w:rsid w:val="00C51C5F"/>
    <w:rsid w:val="00C520B3"/>
    <w:rsid w:val="00C524F8"/>
    <w:rsid w:val="00C525AA"/>
    <w:rsid w:val="00C52627"/>
    <w:rsid w:val="00C52C8C"/>
    <w:rsid w:val="00C53250"/>
    <w:rsid w:val="00C539C3"/>
    <w:rsid w:val="00C54B9A"/>
    <w:rsid w:val="00C55969"/>
    <w:rsid w:val="00C55EF3"/>
    <w:rsid w:val="00C5642F"/>
    <w:rsid w:val="00C56502"/>
    <w:rsid w:val="00C56BFF"/>
    <w:rsid w:val="00C56EA5"/>
    <w:rsid w:val="00C576A4"/>
    <w:rsid w:val="00C57820"/>
    <w:rsid w:val="00C6004C"/>
    <w:rsid w:val="00C605E1"/>
    <w:rsid w:val="00C6073A"/>
    <w:rsid w:val="00C60EEB"/>
    <w:rsid w:val="00C621F4"/>
    <w:rsid w:val="00C623FA"/>
    <w:rsid w:val="00C62A7A"/>
    <w:rsid w:val="00C62D11"/>
    <w:rsid w:val="00C634A6"/>
    <w:rsid w:val="00C64A6E"/>
    <w:rsid w:val="00C64BAD"/>
    <w:rsid w:val="00C64CCD"/>
    <w:rsid w:val="00C64E78"/>
    <w:rsid w:val="00C64FA6"/>
    <w:rsid w:val="00C6586D"/>
    <w:rsid w:val="00C66CF6"/>
    <w:rsid w:val="00C70618"/>
    <w:rsid w:val="00C70B6D"/>
    <w:rsid w:val="00C70EE4"/>
    <w:rsid w:val="00C70F9B"/>
    <w:rsid w:val="00C7104C"/>
    <w:rsid w:val="00C71173"/>
    <w:rsid w:val="00C71BFA"/>
    <w:rsid w:val="00C72038"/>
    <w:rsid w:val="00C73127"/>
    <w:rsid w:val="00C733B3"/>
    <w:rsid w:val="00C735C6"/>
    <w:rsid w:val="00C73B56"/>
    <w:rsid w:val="00C747C3"/>
    <w:rsid w:val="00C74EC0"/>
    <w:rsid w:val="00C756F1"/>
    <w:rsid w:val="00C7610B"/>
    <w:rsid w:val="00C761BB"/>
    <w:rsid w:val="00C76FBA"/>
    <w:rsid w:val="00C776E8"/>
    <w:rsid w:val="00C77F7D"/>
    <w:rsid w:val="00C8069C"/>
    <w:rsid w:val="00C8105E"/>
    <w:rsid w:val="00C81172"/>
    <w:rsid w:val="00C828B3"/>
    <w:rsid w:val="00C838B6"/>
    <w:rsid w:val="00C8447B"/>
    <w:rsid w:val="00C84DFA"/>
    <w:rsid w:val="00C84E2F"/>
    <w:rsid w:val="00C85064"/>
    <w:rsid w:val="00C855BE"/>
    <w:rsid w:val="00C857BA"/>
    <w:rsid w:val="00C8693C"/>
    <w:rsid w:val="00C874CF"/>
    <w:rsid w:val="00C87B30"/>
    <w:rsid w:val="00C87D37"/>
    <w:rsid w:val="00C905D0"/>
    <w:rsid w:val="00C9061C"/>
    <w:rsid w:val="00C907E7"/>
    <w:rsid w:val="00C90F3A"/>
    <w:rsid w:val="00C9176C"/>
    <w:rsid w:val="00C922EF"/>
    <w:rsid w:val="00C927EC"/>
    <w:rsid w:val="00C93D83"/>
    <w:rsid w:val="00C93DCC"/>
    <w:rsid w:val="00C95492"/>
    <w:rsid w:val="00C95630"/>
    <w:rsid w:val="00C96C42"/>
    <w:rsid w:val="00C96D9E"/>
    <w:rsid w:val="00C979DC"/>
    <w:rsid w:val="00CA04E9"/>
    <w:rsid w:val="00CA1AFC"/>
    <w:rsid w:val="00CA2266"/>
    <w:rsid w:val="00CA2387"/>
    <w:rsid w:val="00CA2C02"/>
    <w:rsid w:val="00CA2EA8"/>
    <w:rsid w:val="00CA48A7"/>
    <w:rsid w:val="00CA4D3D"/>
    <w:rsid w:val="00CA51B6"/>
    <w:rsid w:val="00CA571C"/>
    <w:rsid w:val="00CA60CC"/>
    <w:rsid w:val="00CA653C"/>
    <w:rsid w:val="00CA65C6"/>
    <w:rsid w:val="00CA6710"/>
    <w:rsid w:val="00CA7F98"/>
    <w:rsid w:val="00CB0549"/>
    <w:rsid w:val="00CB1315"/>
    <w:rsid w:val="00CB1987"/>
    <w:rsid w:val="00CB1A8D"/>
    <w:rsid w:val="00CB23BA"/>
    <w:rsid w:val="00CB3F11"/>
    <w:rsid w:val="00CB3F23"/>
    <w:rsid w:val="00CB5414"/>
    <w:rsid w:val="00CB58EC"/>
    <w:rsid w:val="00CB592F"/>
    <w:rsid w:val="00CB5CE3"/>
    <w:rsid w:val="00CB5D15"/>
    <w:rsid w:val="00CB6018"/>
    <w:rsid w:val="00CB6570"/>
    <w:rsid w:val="00CB72F2"/>
    <w:rsid w:val="00CB7AE4"/>
    <w:rsid w:val="00CB7C66"/>
    <w:rsid w:val="00CC0887"/>
    <w:rsid w:val="00CC1ACE"/>
    <w:rsid w:val="00CC2F99"/>
    <w:rsid w:val="00CC3569"/>
    <w:rsid w:val="00CC3FA0"/>
    <w:rsid w:val="00CC420D"/>
    <w:rsid w:val="00CC49FE"/>
    <w:rsid w:val="00CC5B4A"/>
    <w:rsid w:val="00CC62F5"/>
    <w:rsid w:val="00CC672E"/>
    <w:rsid w:val="00CC6E0D"/>
    <w:rsid w:val="00CC72F7"/>
    <w:rsid w:val="00CC7BA3"/>
    <w:rsid w:val="00CD05CD"/>
    <w:rsid w:val="00CD0EBB"/>
    <w:rsid w:val="00CD2401"/>
    <w:rsid w:val="00CD243E"/>
    <w:rsid w:val="00CD2841"/>
    <w:rsid w:val="00CD34B4"/>
    <w:rsid w:val="00CD373E"/>
    <w:rsid w:val="00CD4B18"/>
    <w:rsid w:val="00CD4CB8"/>
    <w:rsid w:val="00CD4D45"/>
    <w:rsid w:val="00CD52AD"/>
    <w:rsid w:val="00CD566F"/>
    <w:rsid w:val="00CD5DDD"/>
    <w:rsid w:val="00CD7628"/>
    <w:rsid w:val="00CD76D6"/>
    <w:rsid w:val="00CD7943"/>
    <w:rsid w:val="00CD7C2B"/>
    <w:rsid w:val="00CE0262"/>
    <w:rsid w:val="00CE02E7"/>
    <w:rsid w:val="00CE0733"/>
    <w:rsid w:val="00CE1190"/>
    <w:rsid w:val="00CE1447"/>
    <w:rsid w:val="00CE2836"/>
    <w:rsid w:val="00CE3803"/>
    <w:rsid w:val="00CE3961"/>
    <w:rsid w:val="00CE3CD7"/>
    <w:rsid w:val="00CE4EBA"/>
    <w:rsid w:val="00CE5780"/>
    <w:rsid w:val="00CE5915"/>
    <w:rsid w:val="00CE5B4C"/>
    <w:rsid w:val="00CE5B85"/>
    <w:rsid w:val="00CE65E4"/>
    <w:rsid w:val="00CE68B9"/>
    <w:rsid w:val="00CE743A"/>
    <w:rsid w:val="00CE7CAC"/>
    <w:rsid w:val="00CF0097"/>
    <w:rsid w:val="00CF01C8"/>
    <w:rsid w:val="00CF052A"/>
    <w:rsid w:val="00CF072F"/>
    <w:rsid w:val="00CF0D49"/>
    <w:rsid w:val="00CF1CFF"/>
    <w:rsid w:val="00CF3594"/>
    <w:rsid w:val="00CF35EB"/>
    <w:rsid w:val="00CF369C"/>
    <w:rsid w:val="00CF44AD"/>
    <w:rsid w:val="00CF4B03"/>
    <w:rsid w:val="00CF54A2"/>
    <w:rsid w:val="00CF56D3"/>
    <w:rsid w:val="00CF5B62"/>
    <w:rsid w:val="00CF5FBC"/>
    <w:rsid w:val="00CF6AE9"/>
    <w:rsid w:val="00CF6D7D"/>
    <w:rsid w:val="00CF77C2"/>
    <w:rsid w:val="00CF77DF"/>
    <w:rsid w:val="00CF7A69"/>
    <w:rsid w:val="00CF7E3B"/>
    <w:rsid w:val="00CF7ECD"/>
    <w:rsid w:val="00D0036F"/>
    <w:rsid w:val="00D01710"/>
    <w:rsid w:val="00D020A3"/>
    <w:rsid w:val="00D02112"/>
    <w:rsid w:val="00D0456D"/>
    <w:rsid w:val="00D049C4"/>
    <w:rsid w:val="00D05F97"/>
    <w:rsid w:val="00D061AC"/>
    <w:rsid w:val="00D0653A"/>
    <w:rsid w:val="00D06B1B"/>
    <w:rsid w:val="00D072BD"/>
    <w:rsid w:val="00D074BB"/>
    <w:rsid w:val="00D0776F"/>
    <w:rsid w:val="00D077EF"/>
    <w:rsid w:val="00D10508"/>
    <w:rsid w:val="00D1142D"/>
    <w:rsid w:val="00D11C7F"/>
    <w:rsid w:val="00D11E9B"/>
    <w:rsid w:val="00D12D44"/>
    <w:rsid w:val="00D13938"/>
    <w:rsid w:val="00D14152"/>
    <w:rsid w:val="00D14179"/>
    <w:rsid w:val="00D17B49"/>
    <w:rsid w:val="00D2017E"/>
    <w:rsid w:val="00D20492"/>
    <w:rsid w:val="00D20EBA"/>
    <w:rsid w:val="00D20FCB"/>
    <w:rsid w:val="00D21341"/>
    <w:rsid w:val="00D21814"/>
    <w:rsid w:val="00D21897"/>
    <w:rsid w:val="00D21E71"/>
    <w:rsid w:val="00D229B6"/>
    <w:rsid w:val="00D22A4F"/>
    <w:rsid w:val="00D22B0E"/>
    <w:rsid w:val="00D238F4"/>
    <w:rsid w:val="00D23CD9"/>
    <w:rsid w:val="00D23F07"/>
    <w:rsid w:val="00D24404"/>
    <w:rsid w:val="00D2535E"/>
    <w:rsid w:val="00D255FA"/>
    <w:rsid w:val="00D259EA"/>
    <w:rsid w:val="00D25A20"/>
    <w:rsid w:val="00D261FE"/>
    <w:rsid w:val="00D279F9"/>
    <w:rsid w:val="00D27BEC"/>
    <w:rsid w:val="00D3065B"/>
    <w:rsid w:val="00D3068B"/>
    <w:rsid w:val="00D317A4"/>
    <w:rsid w:val="00D31AD5"/>
    <w:rsid w:val="00D33696"/>
    <w:rsid w:val="00D33803"/>
    <w:rsid w:val="00D33840"/>
    <w:rsid w:val="00D33940"/>
    <w:rsid w:val="00D34750"/>
    <w:rsid w:val="00D352FE"/>
    <w:rsid w:val="00D3787D"/>
    <w:rsid w:val="00D37E7B"/>
    <w:rsid w:val="00D404D4"/>
    <w:rsid w:val="00D41835"/>
    <w:rsid w:val="00D41D75"/>
    <w:rsid w:val="00D4296E"/>
    <w:rsid w:val="00D42E06"/>
    <w:rsid w:val="00D43026"/>
    <w:rsid w:val="00D43341"/>
    <w:rsid w:val="00D433A2"/>
    <w:rsid w:val="00D4365B"/>
    <w:rsid w:val="00D43874"/>
    <w:rsid w:val="00D44131"/>
    <w:rsid w:val="00D44E46"/>
    <w:rsid w:val="00D44FF8"/>
    <w:rsid w:val="00D4563F"/>
    <w:rsid w:val="00D46AD5"/>
    <w:rsid w:val="00D47899"/>
    <w:rsid w:val="00D502DD"/>
    <w:rsid w:val="00D509F6"/>
    <w:rsid w:val="00D5102E"/>
    <w:rsid w:val="00D5137F"/>
    <w:rsid w:val="00D51CB0"/>
    <w:rsid w:val="00D51F85"/>
    <w:rsid w:val="00D522A7"/>
    <w:rsid w:val="00D52343"/>
    <w:rsid w:val="00D527B9"/>
    <w:rsid w:val="00D5425B"/>
    <w:rsid w:val="00D54F7A"/>
    <w:rsid w:val="00D5674E"/>
    <w:rsid w:val="00D56CBE"/>
    <w:rsid w:val="00D56D37"/>
    <w:rsid w:val="00D570B4"/>
    <w:rsid w:val="00D579BD"/>
    <w:rsid w:val="00D57A7F"/>
    <w:rsid w:val="00D57BA2"/>
    <w:rsid w:val="00D62C12"/>
    <w:rsid w:val="00D62E0C"/>
    <w:rsid w:val="00D6316F"/>
    <w:rsid w:val="00D632D3"/>
    <w:rsid w:val="00D636D2"/>
    <w:rsid w:val="00D6446F"/>
    <w:rsid w:val="00D648DE"/>
    <w:rsid w:val="00D649BD"/>
    <w:rsid w:val="00D64B54"/>
    <w:rsid w:val="00D66494"/>
    <w:rsid w:val="00D66D23"/>
    <w:rsid w:val="00D673E8"/>
    <w:rsid w:val="00D6744F"/>
    <w:rsid w:val="00D67D07"/>
    <w:rsid w:val="00D67F30"/>
    <w:rsid w:val="00D7022A"/>
    <w:rsid w:val="00D70ADF"/>
    <w:rsid w:val="00D717FA"/>
    <w:rsid w:val="00D71C76"/>
    <w:rsid w:val="00D71DA3"/>
    <w:rsid w:val="00D72185"/>
    <w:rsid w:val="00D72E07"/>
    <w:rsid w:val="00D7370C"/>
    <w:rsid w:val="00D74016"/>
    <w:rsid w:val="00D743ED"/>
    <w:rsid w:val="00D76163"/>
    <w:rsid w:val="00D7658D"/>
    <w:rsid w:val="00D76EF1"/>
    <w:rsid w:val="00D77043"/>
    <w:rsid w:val="00D77109"/>
    <w:rsid w:val="00D80458"/>
    <w:rsid w:val="00D812FB"/>
    <w:rsid w:val="00D81A5A"/>
    <w:rsid w:val="00D81BD6"/>
    <w:rsid w:val="00D82CF9"/>
    <w:rsid w:val="00D82E2A"/>
    <w:rsid w:val="00D82E7B"/>
    <w:rsid w:val="00D836E8"/>
    <w:rsid w:val="00D83CC0"/>
    <w:rsid w:val="00D8493F"/>
    <w:rsid w:val="00D858B6"/>
    <w:rsid w:val="00D861C0"/>
    <w:rsid w:val="00D86235"/>
    <w:rsid w:val="00D8626B"/>
    <w:rsid w:val="00D863FA"/>
    <w:rsid w:val="00D87B2B"/>
    <w:rsid w:val="00D87D4F"/>
    <w:rsid w:val="00D87D82"/>
    <w:rsid w:val="00D90945"/>
    <w:rsid w:val="00D90E55"/>
    <w:rsid w:val="00D916E9"/>
    <w:rsid w:val="00D91A80"/>
    <w:rsid w:val="00D91E70"/>
    <w:rsid w:val="00D9207C"/>
    <w:rsid w:val="00D92A62"/>
    <w:rsid w:val="00D933EA"/>
    <w:rsid w:val="00D948D4"/>
    <w:rsid w:val="00D94E9E"/>
    <w:rsid w:val="00D9500C"/>
    <w:rsid w:val="00D951D3"/>
    <w:rsid w:val="00D96142"/>
    <w:rsid w:val="00D96B68"/>
    <w:rsid w:val="00D96E03"/>
    <w:rsid w:val="00DA16B3"/>
    <w:rsid w:val="00DA1812"/>
    <w:rsid w:val="00DA2406"/>
    <w:rsid w:val="00DA30BE"/>
    <w:rsid w:val="00DA37E3"/>
    <w:rsid w:val="00DA41BC"/>
    <w:rsid w:val="00DA49E2"/>
    <w:rsid w:val="00DA5390"/>
    <w:rsid w:val="00DA57E3"/>
    <w:rsid w:val="00DA5B36"/>
    <w:rsid w:val="00DA5BEE"/>
    <w:rsid w:val="00DA60C7"/>
    <w:rsid w:val="00DA7B6E"/>
    <w:rsid w:val="00DB01F0"/>
    <w:rsid w:val="00DB0822"/>
    <w:rsid w:val="00DB083C"/>
    <w:rsid w:val="00DB0994"/>
    <w:rsid w:val="00DB2592"/>
    <w:rsid w:val="00DB2FEB"/>
    <w:rsid w:val="00DB3547"/>
    <w:rsid w:val="00DB3B66"/>
    <w:rsid w:val="00DB3F2A"/>
    <w:rsid w:val="00DB49B5"/>
    <w:rsid w:val="00DB4DF7"/>
    <w:rsid w:val="00DB5971"/>
    <w:rsid w:val="00DB5D61"/>
    <w:rsid w:val="00DB5F5E"/>
    <w:rsid w:val="00DB6326"/>
    <w:rsid w:val="00DB6934"/>
    <w:rsid w:val="00DB6D75"/>
    <w:rsid w:val="00DB7362"/>
    <w:rsid w:val="00DB740B"/>
    <w:rsid w:val="00DB7985"/>
    <w:rsid w:val="00DC13CD"/>
    <w:rsid w:val="00DC22DE"/>
    <w:rsid w:val="00DC48DD"/>
    <w:rsid w:val="00DC56FD"/>
    <w:rsid w:val="00DC65B3"/>
    <w:rsid w:val="00DC7D48"/>
    <w:rsid w:val="00DD06BE"/>
    <w:rsid w:val="00DD2CA1"/>
    <w:rsid w:val="00DD2DBB"/>
    <w:rsid w:val="00DD2E4B"/>
    <w:rsid w:val="00DD31BD"/>
    <w:rsid w:val="00DD3CC6"/>
    <w:rsid w:val="00DD44E0"/>
    <w:rsid w:val="00DD503F"/>
    <w:rsid w:val="00DD68AD"/>
    <w:rsid w:val="00DD7145"/>
    <w:rsid w:val="00DD7C6B"/>
    <w:rsid w:val="00DD7E06"/>
    <w:rsid w:val="00DE107A"/>
    <w:rsid w:val="00DE1602"/>
    <w:rsid w:val="00DE24A2"/>
    <w:rsid w:val="00DE2872"/>
    <w:rsid w:val="00DE29F3"/>
    <w:rsid w:val="00DE2B39"/>
    <w:rsid w:val="00DE2D27"/>
    <w:rsid w:val="00DE2DD5"/>
    <w:rsid w:val="00DE36D3"/>
    <w:rsid w:val="00DE38C0"/>
    <w:rsid w:val="00DE3B68"/>
    <w:rsid w:val="00DE3E4E"/>
    <w:rsid w:val="00DE460A"/>
    <w:rsid w:val="00DE479A"/>
    <w:rsid w:val="00DE57A7"/>
    <w:rsid w:val="00DE5BA2"/>
    <w:rsid w:val="00DE5C32"/>
    <w:rsid w:val="00DE5F47"/>
    <w:rsid w:val="00DE654F"/>
    <w:rsid w:val="00DE67B8"/>
    <w:rsid w:val="00DE686A"/>
    <w:rsid w:val="00DE6EC0"/>
    <w:rsid w:val="00DE7D4A"/>
    <w:rsid w:val="00DE7D93"/>
    <w:rsid w:val="00DE7E30"/>
    <w:rsid w:val="00DF0633"/>
    <w:rsid w:val="00DF0F10"/>
    <w:rsid w:val="00DF1041"/>
    <w:rsid w:val="00DF157A"/>
    <w:rsid w:val="00DF15EA"/>
    <w:rsid w:val="00DF2006"/>
    <w:rsid w:val="00DF202D"/>
    <w:rsid w:val="00DF20C7"/>
    <w:rsid w:val="00DF3CC6"/>
    <w:rsid w:val="00DF46FE"/>
    <w:rsid w:val="00DF49EF"/>
    <w:rsid w:val="00DF4A1E"/>
    <w:rsid w:val="00DF4A4D"/>
    <w:rsid w:val="00DF4B1B"/>
    <w:rsid w:val="00DF5653"/>
    <w:rsid w:val="00DF5B89"/>
    <w:rsid w:val="00DF6BF2"/>
    <w:rsid w:val="00DF6C6B"/>
    <w:rsid w:val="00DF6EB1"/>
    <w:rsid w:val="00DF736F"/>
    <w:rsid w:val="00DF7D4D"/>
    <w:rsid w:val="00DF7E6D"/>
    <w:rsid w:val="00E00644"/>
    <w:rsid w:val="00E01366"/>
    <w:rsid w:val="00E019AB"/>
    <w:rsid w:val="00E01B1E"/>
    <w:rsid w:val="00E022D2"/>
    <w:rsid w:val="00E02A62"/>
    <w:rsid w:val="00E030A6"/>
    <w:rsid w:val="00E03BEB"/>
    <w:rsid w:val="00E042FF"/>
    <w:rsid w:val="00E04F81"/>
    <w:rsid w:val="00E052A4"/>
    <w:rsid w:val="00E0710E"/>
    <w:rsid w:val="00E07F34"/>
    <w:rsid w:val="00E10550"/>
    <w:rsid w:val="00E10F2B"/>
    <w:rsid w:val="00E110BA"/>
    <w:rsid w:val="00E11BEE"/>
    <w:rsid w:val="00E13153"/>
    <w:rsid w:val="00E13599"/>
    <w:rsid w:val="00E1359A"/>
    <w:rsid w:val="00E13AA7"/>
    <w:rsid w:val="00E140E0"/>
    <w:rsid w:val="00E1487E"/>
    <w:rsid w:val="00E153D5"/>
    <w:rsid w:val="00E15D86"/>
    <w:rsid w:val="00E15FF0"/>
    <w:rsid w:val="00E1602D"/>
    <w:rsid w:val="00E16361"/>
    <w:rsid w:val="00E168DF"/>
    <w:rsid w:val="00E16AE0"/>
    <w:rsid w:val="00E17695"/>
    <w:rsid w:val="00E2031D"/>
    <w:rsid w:val="00E20531"/>
    <w:rsid w:val="00E206D4"/>
    <w:rsid w:val="00E20779"/>
    <w:rsid w:val="00E209B1"/>
    <w:rsid w:val="00E20A17"/>
    <w:rsid w:val="00E219F9"/>
    <w:rsid w:val="00E22136"/>
    <w:rsid w:val="00E221BD"/>
    <w:rsid w:val="00E22BCF"/>
    <w:rsid w:val="00E22EBF"/>
    <w:rsid w:val="00E239C5"/>
    <w:rsid w:val="00E248E3"/>
    <w:rsid w:val="00E24BEB"/>
    <w:rsid w:val="00E24CCE"/>
    <w:rsid w:val="00E24DF5"/>
    <w:rsid w:val="00E24FBF"/>
    <w:rsid w:val="00E2514B"/>
    <w:rsid w:val="00E251E1"/>
    <w:rsid w:val="00E252DB"/>
    <w:rsid w:val="00E25977"/>
    <w:rsid w:val="00E25B7D"/>
    <w:rsid w:val="00E25EB6"/>
    <w:rsid w:val="00E279DA"/>
    <w:rsid w:val="00E30BF2"/>
    <w:rsid w:val="00E31A95"/>
    <w:rsid w:val="00E31ACE"/>
    <w:rsid w:val="00E31C66"/>
    <w:rsid w:val="00E31DAE"/>
    <w:rsid w:val="00E32F88"/>
    <w:rsid w:val="00E336D3"/>
    <w:rsid w:val="00E34FE8"/>
    <w:rsid w:val="00E35D8C"/>
    <w:rsid w:val="00E35FDC"/>
    <w:rsid w:val="00E363CF"/>
    <w:rsid w:val="00E3709B"/>
    <w:rsid w:val="00E370F3"/>
    <w:rsid w:val="00E373D7"/>
    <w:rsid w:val="00E40108"/>
    <w:rsid w:val="00E4021C"/>
    <w:rsid w:val="00E4079B"/>
    <w:rsid w:val="00E40DFB"/>
    <w:rsid w:val="00E415BD"/>
    <w:rsid w:val="00E41954"/>
    <w:rsid w:val="00E41EE4"/>
    <w:rsid w:val="00E45CF0"/>
    <w:rsid w:val="00E45E4F"/>
    <w:rsid w:val="00E45E70"/>
    <w:rsid w:val="00E460C3"/>
    <w:rsid w:val="00E463A9"/>
    <w:rsid w:val="00E47104"/>
    <w:rsid w:val="00E47407"/>
    <w:rsid w:val="00E475A7"/>
    <w:rsid w:val="00E47CBA"/>
    <w:rsid w:val="00E50554"/>
    <w:rsid w:val="00E51C5E"/>
    <w:rsid w:val="00E522FC"/>
    <w:rsid w:val="00E5264E"/>
    <w:rsid w:val="00E52D36"/>
    <w:rsid w:val="00E53765"/>
    <w:rsid w:val="00E537FE"/>
    <w:rsid w:val="00E53FB0"/>
    <w:rsid w:val="00E547A6"/>
    <w:rsid w:val="00E550B0"/>
    <w:rsid w:val="00E55523"/>
    <w:rsid w:val="00E55A0C"/>
    <w:rsid w:val="00E55AAD"/>
    <w:rsid w:val="00E56057"/>
    <w:rsid w:val="00E57012"/>
    <w:rsid w:val="00E570A0"/>
    <w:rsid w:val="00E6049E"/>
    <w:rsid w:val="00E6182D"/>
    <w:rsid w:val="00E61A4E"/>
    <w:rsid w:val="00E61CCE"/>
    <w:rsid w:val="00E620D6"/>
    <w:rsid w:val="00E624E8"/>
    <w:rsid w:val="00E6274D"/>
    <w:rsid w:val="00E62C43"/>
    <w:rsid w:val="00E63006"/>
    <w:rsid w:val="00E637A7"/>
    <w:rsid w:val="00E64530"/>
    <w:rsid w:val="00E64915"/>
    <w:rsid w:val="00E64F76"/>
    <w:rsid w:val="00E6553A"/>
    <w:rsid w:val="00E656AD"/>
    <w:rsid w:val="00E6689E"/>
    <w:rsid w:val="00E669EA"/>
    <w:rsid w:val="00E6709A"/>
    <w:rsid w:val="00E701D0"/>
    <w:rsid w:val="00E70B62"/>
    <w:rsid w:val="00E7146B"/>
    <w:rsid w:val="00E718FE"/>
    <w:rsid w:val="00E722F8"/>
    <w:rsid w:val="00E7298C"/>
    <w:rsid w:val="00E7300C"/>
    <w:rsid w:val="00E73037"/>
    <w:rsid w:val="00E73364"/>
    <w:rsid w:val="00E73C73"/>
    <w:rsid w:val="00E73E2E"/>
    <w:rsid w:val="00E74389"/>
    <w:rsid w:val="00E74DFE"/>
    <w:rsid w:val="00E75A05"/>
    <w:rsid w:val="00E75F49"/>
    <w:rsid w:val="00E7696A"/>
    <w:rsid w:val="00E77524"/>
    <w:rsid w:val="00E81251"/>
    <w:rsid w:val="00E8299D"/>
    <w:rsid w:val="00E830DE"/>
    <w:rsid w:val="00E843B6"/>
    <w:rsid w:val="00E84B50"/>
    <w:rsid w:val="00E85C69"/>
    <w:rsid w:val="00E86331"/>
    <w:rsid w:val="00E868E2"/>
    <w:rsid w:val="00E86B6A"/>
    <w:rsid w:val="00E87580"/>
    <w:rsid w:val="00E87DA0"/>
    <w:rsid w:val="00E90C24"/>
    <w:rsid w:val="00E90D64"/>
    <w:rsid w:val="00E91510"/>
    <w:rsid w:val="00E9158C"/>
    <w:rsid w:val="00E91964"/>
    <w:rsid w:val="00E91AFE"/>
    <w:rsid w:val="00E91D30"/>
    <w:rsid w:val="00E92BA3"/>
    <w:rsid w:val="00E9350A"/>
    <w:rsid w:val="00E93573"/>
    <w:rsid w:val="00E946D1"/>
    <w:rsid w:val="00E94FA3"/>
    <w:rsid w:val="00E9556A"/>
    <w:rsid w:val="00E9658D"/>
    <w:rsid w:val="00E9750C"/>
    <w:rsid w:val="00EA0115"/>
    <w:rsid w:val="00EA0B22"/>
    <w:rsid w:val="00EA1D0B"/>
    <w:rsid w:val="00EA2233"/>
    <w:rsid w:val="00EA256E"/>
    <w:rsid w:val="00EA2DF8"/>
    <w:rsid w:val="00EA3DAE"/>
    <w:rsid w:val="00EA3DB3"/>
    <w:rsid w:val="00EA405D"/>
    <w:rsid w:val="00EA4284"/>
    <w:rsid w:val="00EA4308"/>
    <w:rsid w:val="00EA4347"/>
    <w:rsid w:val="00EA44BD"/>
    <w:rsid w:val="00EA5550"/>
    <w:rsid w:val="00EA5AC3"/>
    <w:rsid w:val="00EA681B"/>
    <w:rsid w:val="00EA6835"/>
    <w:rsid w:val="00EA71A5"/>
    <w:rsid w:val="00EA7416"/>
    <w:rsid w:val="00EB029C"/>
    <w:rsid w:val="00EB088F"/>
    <w:rsid w:val="00EB0A69"/>
    <w:rsid w:val="00EB0F17"/>
    <w:rsid w:val="00EB1637"/>
    <w:rsid w:val="00EB1A02"/>
    <w:rsid w:val="00EB1C48"/>
    <w:rsid w:val="00EB2596"/>
    <w:rsid w:val="00EB2C0E"/>
    <w:rsid w:val="00EB30A6"/>
    <w:rsid w:val="00EB40EF"/>
    <w:rsid w:val="00EB465F"/>
    <w:rsid w:val="00EB46AC"/>
    <w:rsid w:val="00EB4882"/>
    <w:rsid w:val="00EB4FC7"/>
    <w:rsid w:val="00EB6179"/>
    <w:rsid w:val="00EB67E6"/>
    <w:rsid w:val="00EB6E63"/>
    <w:rsid w:val="00EB7B9E"/>
    <w:rsid w:val="00EC0615"/>
    <w:rsid w:val="00EC06AB"/>
    <w:rsid w:val="00EC06EC"/>
    <w:rsid w:val="00EC0E01"/>
    <w:rsid w:val="00EC1432"/>
    <w:rsid w:val="00EC297E"/>
    <w:rsid w:val="00EC3369"/>
    <w:rsid w:val="00EC3ABF"/>
    <w:rsid w:val="00EC48DF"/>
    <w:rsid w:val="00EC49F7"/>
    <w:rsid w:val="00EC52C7"/>
    <w:rsid w:val="00EC572E"/>
    <w:rsid w:val="00EC615F"/>
    <w:rsid w:val="00EC6C18"/>
    <w:rsid w:val="00EC7772"/>
    <w:rsid w:val="00EC7CB9"/>
    <w:rsid w:val="00EC7EAC"/>
    <w:rsid w:val="00ED05EC"/>
    <w:rsid w:val="00ED0DF4"/>
    <w:rsid w:val="00ED122C"/>
    <w:rsid w:val="00ED150D"/>
    <w:rsid w:val="00ED1B08"/>
    <w:rsid w:val="00ED1F2E"/>
    <w:rsid w:val="00ED2456"/>
    <w:rsid w:val="00ED3786"/>
    <w:rsid w:val="00ED3E0D"/>
    <w:rsid w:val="00ED407D"/>
    <w:rsid w:val="00ED43A5"/>
    <w:rsid w:val="00ED481A"/>
    <w:rsid w:val="00ED4AED"/>
    <w:rsid w:val="00ED4B84"/>
    <w:rsid w:val="00ED4C41"/>
    <w:rsid w:val="00ED5841"/>
    <w:rsid w:val="00ED70E6"/>
    <w:rsid w:val="00ED757D"/>
    <w:rsid w:val="00EE22B9"/>
    <w:rsid w:val="00EE22BF"/>
    <w:rsid w:val="00EE22C4"/>
    <w:rsid w:val="00EE24B8"/>
    <w:rsid w:val="00EE304F"/>
    <w:rsid w:val="00EE36FB"/>
    <w:rsid w:val="00EE4489"/>
    <w:rsid w:val="00EE48DA"/>
    <w:rsid w:val="00EE4C33"/>
    <w:rsid w:val="00EE6239"/>
    <w:rsid w:val="00EE6DA7"/>
    <w:rsid w:val="00EE6DEE"/>
    <w:rsid w:val="00EE6DEF"/>
    <w:rsid w:val="00EE76CB"/>
    <w:rsid w:val="00EE7702"/>
    <w:rsid w:val="00EE7792"/>
    <w:rsid w:val="00EF0443"/>
    <w:rsid w:val="00EF0EC4"/>
    <w:rsid w:val="00EF2721"/>
    <w:rsid w:val="00EF365A"/>
    <w:rsid w:val="00EF38E8"/>
    <w:rsid w:val="00EF3B1B"/>
    <w:rsid w:val="00EF3E33"/>
    <w:rsid w:val="00EF4268"/>
    <w:rsid w:val="00EF4362"/>
    <w:rsid w:val="00EF48FC"/>
    <w:rsid w:val="00EF4C53"/>
    <w:rsid w:val="00EF5A17"/>
    <w:rsid w:val="00EF67E8"/>
    <w:rsid w:val="00EF7A72"/>
    <w:rsid w:val="00EF7A87"/>
    <w:rsid w:val="00EF7DA1"/>
    <w:rsid w:val="00F0073B"/>
    <w:rsid w:val="00F00956"/>
    <w:rsid w:val="00F01E3B"/>
    <w:rsid w:val="00F01E91"/>
    <w:rsid w:val="00F02762"/>
    <w:rsid w:val="00F02FD2"/>
    <w:rsid w:val="00F03C75"/>
    <w:rsid w:val="00F03CA7"/>
    <w:rsid w:val="00F0441F"/>
    <w:rsid w:val="00F049DD"/>
    <w:rsid w:val="00F04B30"/>
    <w:rsid w:val="00F0506F"/>
    <w:rsid w:val="00F053A2"/>
    <w:rsid w:val="00F058AF"/>
    <w:rsid w:val="00F05B88"/>
    <w:rsid w:val="00F05DA9"/>
    <w:rsid w:val="00F06A35"/>
    <w:rsid w:val="00F0702E"/>
    <w:rsid w:val="00F07138"/>
    <w:rsid w:val="00F07AB9"/>
    <w:rsid w:val="00F10F07"/>
    <w:rsid w:val="00F1173B"/>
    <w:rsid w:val="00F11E5B"/>
    <w:rsid w:val="00F12585"/>
    <w:rsid w:val="00F1259E"/>
    <w:rsid w:val="00F13C38"/>
    <w:rsid w:val="00F13DC2"/>
    <w:rsid w:val="00F14E25"/>
    <w:rsid w:val="00F15205"/>
    <w:rsid w:val="00F152EF"/>
    <w:rsid w:val="00F1535C"/>
    <w:rsid w:val="00F15420"/>
    <w:rsid w:val="00F163C1"/>
    <w:rsid w:val="00F16417"/>
    <w:rsid w:val="00F1775B"/>
    <w:rsid w:val="00F20140"/>
    <w:rsid w:val="00F21031"/>
    <w:rsid w:val="00F2124C"/>
    <w:rsid w:val="00F2174C"/>
    <w:rsid w:val="00F223CD"/>
    <w:rsid w:val="00F2258A"/>
    <w:rsid w:val="00F227C6"/>
    <w:rsid w:val="00F22CED"/>
    <w:rsid w:val="00F23BE2"/>
    <w:rsid w:val="00F24B10"/>
    <w:rsid w:val="00F259BE"/>
    <w:rsid w:val="00F25C31"/>
    <w:rsid w:val="00F26B59"/>
    <w:rsid w:val="00F27418"/>
    <w:rsid w:val="00F27600"/>
    <w:rsid w:val="00F27928"/>
    <w:rsid w:val="00F27C6E"/>
    <w:rsid w:val="00F27F84"/>
    <w:rsid w:val="00F3008F"/>
    <w:rsid w:val="00F302C5"/>
    <w:rsid w:val="00F3247E"/>
    <w:rsid w:val="00F33F68"/>
    <w:rsid w:val="00F34100"/>
    <w:rsid w:val="00F34112"/>
    <w:rsid w:val="00F34318"/>
    <w:rsid w:val="00F34677"/>
    <w:rsid w:val="00F3468D"/>
    <w:rsid w:val="00F34871"/>
    <w:rsid w:val="00F351E2"/>
    <w:rsid w:val="00F35F4C"/>
    <w:rsid w:val="00F36B8F"/>
    <w:rsid w:val="00F3703F"/>
    <w:rsid w:val="00F37293"/>
    <w:rsid w:val="00F412FE"/>
    <w:rsid w:val="00F4156F"/>
    <w:rsid w:val="00F415BD"/>
    <w:rsid w:val="00F43DEA"/>
    <w:rsid w:val="00F43E01"/>
    <w:rsid w:val="00F449EB"/>
    <w:rsid w:val="00F4513C"/>
    <w:rsid w:val="00F4535A"/>
    <w:rsid w:val="00F45836"/>
    <w:rsid w:val="00F45ACF"/>
    <w:rsid w:val="00F45B19"/>
    <w:rsid w:val="00F45BFE"/>
    <w:rsid w:val="00F46AC9"/>
    <w:rsid w:val="00F46E9D"/>
    <w:rsid w:val="00F46F69"/>
    <w:rsid w:val="00F50ABC"/>
    <w:rsid w:val="00F50AFD"/>
    <w:rsid w:val="00F51603"/>
    <w:rsid w:val="00F51692"/>
    <w:rsid w:val="00F51DB4"/>
    <w:rsid w:val="00F52250"/>
    <w:rsid w:val="00F52467"/>
    <w:rsid w:val="00F524C6"/>
    <w:rsid w:val="00F52A5F"/>
    <w:rsid w:val="00F53004"/>
    <w:rsid w:val="00F5337D"/>
    <w:rsid w:val="00F535D6"/>
    <w:rsid w:val="00F5416B"/>
    <w:rsid w:val="00F547F2"/>
    <w:rsid w:val="00F549BB"/>
    <w:rsid w:val="00F54B43"/>
    <w:rsid w:val="00F54C45"/>
    <w:rsid w:val="00F55237"/>
    <w:rsid w:val="00F55B63"/>
    <w:rsid w:val="00F562A9"/>
    <w:rsid w:val="00F569C3"/>
    <w:rsid w:val="00F6088F"/>
    <w:rsid w:val="00F61590"/>
    <w:rsid w:val="00F61755"/>
    <w:rsid w:val="00F617BD"/>
    <w:rsid w:val="00F62CB2"/>
    <w:rsid w:val="00F62DA1"/>
    <w:rsid w:val="00F62ECE"/>
    <w:rsid w:val="00F6366A"/>
    <w:rsid w:val="00F638C7"/>
    <w:rsid w:val="00F66CFE"/>
    <w:rsid w:val="00F67995"/>
    <w:rsid w:val="00F700E3"/>
    <w:rsid w:val="00F72157"/>
    <w:rsid w:val="00F7255B"/>
    <w:rsid w:val="00F72EDD"/>
    <w:rsid w:val="00F7375E"/>
    <w:rsid w:val="00F74EB5"/>
    <w:rsid w:val="00F75209"/>
    <w:rsid w:val="00F75C2C"/>
    <w:rsid w:val="00F75F7C"/>
    <w:rsid w:val="00F769D0"/>
    <w:rsid w:val="00F77130"/>
    <w:rsid w:val="00F77402"/>
    <w:rsid w:val="00F775F4"/>
    <w:rsid w:val="00F77E41"/>
    <w:rsid w:val="00F77EBA"/>
    <w:rsid w:val="00F77EDA"/>
    <w:rsid w:val="00F800B0"/>
    <w:rsid w:val="00F802B6"/>
    <w:rsid w:val="00F80769"/>
    <w:rsid w:val="00F8173C"/>
    <w:rsid w:val="00F82A3F"/>
    <w:rsid w:val="00F82B29"/>
    <w:rsid w:val="00F82BCD"/>
    <w:rsid w:val="00F82C97"/>
    <w:rsid w:val="00F83057"/>
    <w:rsid w:val="00F8305A"/>
    <w:rsid w:val="00F85619"/>
    <w:rsid w:val="00F85F83"/>
    <w:rsid w:val="00F860B9"/>
    <w:rsid w:val="00F86A74"/>
    <w:rsid w:val="00F87AE5"/>
    <w:rsid w:val="00F90842"/>
    <w:rsid w:val="00F91714"/>
    <w:rsid w:val="00F92686"/>
    <w:rsid w:val="00F92914"/>
    <w:rsid w:val="00F92A79"/>
    <w:rsid w:val="00F93089"/>
    <w:rsid w:val="00F94084"/>
    <w:rsid w:val="00F943BD"/>
    <w:rsid w:val="00F959DA"/>
    <w:rsid w:val="00F95C71"/>
    <w:rsid w:val="00F95CBA"/>
    <w:rsid w:val="00F96233"/>
    <w:rsid w:val="00F975A2"/>
    <w:rsid w:val="00F97AA8"/>
    <w:rsid w:val="00FA0276"/>
    <w:rsid w:val="00FA0872"/>
    <w:rsid w:val="00FA1133"/>
    <w:rsid w:val="00FA125B"/>
    <w:rsid w:val="00FA1580"/>
    <w:rsid w:val="00FA1970"/>
    <w:rsid w:val="00FA200A"/>
    <w:rsid w:val="00FA2839"/>
    <w:rsid w:val="00FA287D"/>
    <w:rsid w:val="00FA399C"/>
    <w:rsid w:val="00FA3AAC"/>
    <w:rsid w:val="00FA4538"/>
    <w:rsid w:val="00FA495E"/>
    <w:rsid w:val="00FA4DA3"/>
    <w:rsid w:val="00FA5D97"/>
    <w:rsid w:val="00FA67A6"/>
    <w:rsid w:val="00FA6D14"/>
    <w:rsid w:val="00FA745E"/>
    <w:rsid w:val="00FA7761"/>
    <w:rsid w:val="00FA79D3"/>
    <w:rsid w:val="00FB0AA2"/>
    <w:rsid w:val="00FB14D8"/>
    <w:rsid w:val="00FB1D14"/>
    <w:rsid w:val="00FB20C3"/>
    <w:rsid w:val="00FB2E1C"/>
    <w:rsid w:val="00FB3163"/>
    <w:rsid w:val="00FB31EE"/>
    <w:rsid w:val="00FB3BC7"/>
    <w:rsid w:val="00FB488C"/>
    <w:rsid w:val="00FB4A1B"/>
    <w:rsid w:val="00FB6993"/>
    <w:rsid w:val="00FB770A"/>
    <w:rsid w:val="00FB7A5E"/>
    <w:rsid w:val="00FC0EB6"/>
    <w:rsid w:val="00FC1115"/>
    <w:rsid w:val="00FC3CA9"/>
    <w:rsid w:val="00FC53F6"/>
    <w:rsid w:val="00FC59E6"/>
    <w:rsid w:val="00FC686E"/>
    <w:rsid w:val="00FD006F"/>
    <w:rsid w:val="00FD02D5"/>
    <w:rsid w:val="00FD1248"/>
    <w:rsid w:val="00FD1613"/>
    <w:rsid w:val="00FD17AE"/>
    <w:rsid w:val="00FD2757"/>
    <w:rsid w:val="00FD2FF2"/>
    <w:rsid w:val="00FD31F4"/>
    <w:rsid w:val="00FD3DC3"/>
    <w:rsid w:val="00FD441A"/>
    <w:rsid w:val="00FD4631"/>
    <w:rsid w:val="00FD49CD"/>
    <w:rsid w:val="00FD50BB"/>
    <w:rsid w:val="00FD55F1"/>
    <w:rsid w:val="00FD66A6"/>
    <w:rsid w:val="00FD6856"/>
    <w:rsid w:val="00FD6BB3"/>
    <w:rsid w:val="00FD7CFE"/>
    <w:rsid w:val="00FE0C63"/>
    <w:rsid w:val="00FE0FFD"/>
    <w:rsid w:val="00FE3604"/>
    <w:rsid w:val="00FE4B34"/>
    <w:rsid w:val="00FE6B43"/>
    <w:rsid w:val="00FE7DD4"/>
    <w:rsid w:val="00FF03F2"/>
    <w:rsid w:val="00FF0510"/>
    <w:rsid w:val="00FF2029"/>
    <w:rsid w:val="00FF23A1"/>
    <w:rsid w:val="00FF23EA"/>
    <w:rsid w:val="00FF262B"/>
    <w:rsid w:val="00FF37F5"/>
    <w:rsid w:val="00FF3A26"/>
    <w:rsid w:val="00FF45A6"/>
    <w:rsid w:val="00FF4683"/>
    <w:rsid w:val="00FF4A00"/>
    <w:rsid w:val="00FF4D66"/>
    <w:rsid w:val="00FF50F8"/>
    <w:rsid w:val="00FF5445"/>
    <w:rsid w:val="00FF5D08"/>
    <w:rsid w:val="00FF684A"/>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EDEBE"/>
  <w15:docId w15:val="{D9ABA7E3-7BD1-864C-B0FC-4F84B801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ListParagraph">
    <w:name w:val="List Paragraph"/>
    <w:basedOn w:val="Normal"/>
    <w:uiPriority w:val="34"/>
    <w:qFormat/>
    <w:rsid w:val="008325B0"/>
    <w:pPr>
      <w:ind w:left="720"/>
      <w:contextualSpacing/>
    </w:pPr>
  </w:style>
  <w:style w:type="paragraph" w:styleId="FootnoteText">
    <w:name w:val="footnote text"/>
    <w:basedOn w:val="Normal"/>
    <w:link w:val="FootnoteTextChar"/>
    <w:semiHidden/>
    <w:unhideWhenUsed/>
    <w:rsid w:val="005004CC"/>
    <w:rPr>
      <w:sz w:val="20"/>
      <w:szCs w:val="20"/>
    </w:rPr>
  </w:style>
  <w:style w:type="character" w:customStyle="1" w:styleId="FootnoteTextChar">
    <w:name w:val="Footnote Text Char"/>
    <w:basedOn w:val="DefaultParagraphFont"/>
    <w:link w:val="FootnoteText"/>
    <w:semiHidden/>
    <w:rsid w:val="005004CC"/>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004CC"/>
    <w:rPr>
      <w:vertAlign w:val="superscript"/>
    </w:rPr>
  </w:style>
  <w:style w:type="paragraph" w:customStyle="1" w:styleId="xgmail-xmsonormal">
    <w:name w:val="x_gmail-xmsonormal"/>
    <w:basedOn w:val="Normal"/>
    <w:rsid w:val="004F5C87"/>
    <w:pPr>
      <w:spacing w:before="100" w:beforeAutospacing="1" w:after="100" w:afterAutospacing="1"/>
    </w:pPr>
  </w:style>
  <w:style w:type="paragraph" w:styleId="Header">
    <w:name w:val="header"/>
    <w:basedOn w:val="Normal"/>
    <w:link w:val="HeaderChar"/>
    <w:uiPriority w:val="99"/>
    <w:unhideWhenUsed/>
    <w:rsid w:val="008E3F27"/>
    <w:pPr>
      <w:tabs>
        <w:tab w:val="center" w:pos="4680"/>
        <w:tab w:val="right" w:pos="9360"/>
      </w:tabs>
    </w:pPr>
  </w:style>
  <w:style w:type="character" w:customStyle="1" w:styleId="HeaderChar">
    <w:name w:val="Header Char"/>
    <w:basedOn w:val="DefaultParagraphFont"/>
    <w:link w:val="Header"/>
    <w:uiPriority w:val="99"/>
    <w:rsid w:val="008E3F27"/>
    <w:rPr>
      <w:rFonts w:ascii="Times New Roman" w:eastAsia="Times New Roman" w:hAnsi="Times New Roman" w:cs="Times New Roman"/>
      <w:sz w:val="24"/>
      <w:szCs w:val="24"/>
    </w:rPr>
  </w:style>
  <w:style w:type="character" w:customStyle="1" w:styleId="Bodytext2">
    <w:name w:val="Body text (2)_"/>
    <w:link w:val="Bodytext20"/>
    <w:uiPriority w:val="99"/>
    <w:locked/>
    <w:rsid w:val="00260CA2"/>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260CA2"/>
    <w:pPr>
      <w:widowControl w:val="0"/>
      <w:shd w:val="clear" w:color="auto" w:fill="FFFFFF"/>
      <w:spacing w:before="60" w:after="60" w:line="385" w:lineRule="exact"/>
      <w:jc w:val="both"/>
    </w:pPr>
    <w:rPr>
      <w:rFonts w:eastAsiaTheme="minorHAnsi"/>
      <w:sz w:val="28"/>
      <w:szCs w:val="28"/>
    </w:rPr>
  </w:style>
  <w:style w:type="paragraph" w:customStyle="1" w:styleId="Default">
    <w:name w:val="Default"/>
    <w:rsid w:val="00E474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29649248">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84499746">
      <w:bodyDiv w:val="1"/>
      <w:marLeft w:val="0"/>
      <w:marRight w:val="0"/>
      <w:marTop w:val="0"/>
      <w:marBottom w:val="0"/>
      <w:divBdr>
        <w:top w:val="none" w:sz="0" w:space="0" w:color="auto"/>
        <w:left w:val="none" w:sz="0" w:space="0" w:color="auto"/>
        <w:bottom w:val="none" w:sz="0" w:space="0" w:color="auto"/>
        <w:right w:val="none" w:sz="0" w:space="0" w:color="auto"/>
      </w:divBdr>
    </w:div>
    <w:div w:id="141046568">
      <w:bodyDiv w:val="1"/>
      <w:marLeft w:val="0"/>
      <w:marRight w:val="0"/>
      <w:marTop w:val="0"/>
      <w:marBottom w:val="0"/>
      <w:divBdr>
        <w:top w:val="none" w:sz="0" w:space="0" w:color="auto"/>
        <w:left w:val="none" w:sz="0" w:space="0" w:color="auto"/>
        <w:bottom w:val="none" w:sz="0" w:space="0" w:color="auto"/>
        <w:right w:val="none" w:sz="0" w:space="0" w:color="auto"/>
      </w:divBdr>
    </w:div>
    <w:div w:id="229124978">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332026537">
      <w:bodyDiv w:val="1"/>
      <w:marLeft w:val="0"/>
      <w:marRight w:val="0"/>
      <w:marTop w:val="0"/>
      <w:marBottom w:val="0"/>
      <w:divBdr>
        <w:top w:val="none" w:sz="0" w:space="0" w:color="auto"/>
        <w:left w:val="none" w:sz="0" w:space="0" w:color="auto"/>
        <w:bottom w:val="none" w:sz="0" w:space="0" w:color="auto"/>
        <w:right w:val="none" w:sz="0" w:space="0" w:color="auto"/>
      </w:divBdr>
      <w:divsChild>
        <w:div w:id="1209295260">
          <w:marLeft w:val="0"/>
          <w:marRight w:val="0"/>
          <w:marTop w:val="0"/>
          <w:marBottom w:val="0"/>
          <w:divBdr>
            <w:top w:val="none" w:sz="0" w:space="0" w:color="auto"/>
            <w:left w:val="none" w:sz="0" w:space="0" w:color="auto"/>
            <w:bottom w:val="none" w:sz="0" w:space="0" w:color="auto"/>
            <w:right w:val="none" w:sz="0" w:space="0" w:color="auto"/>
          </w:divBdr>
          <w:divsChild>
            <w:div w:id="1693843931">
              <w:marLeft w:val="0"/>
              <w:marRight w:val="0"/>
              <w:marTop w:val="0"/>
              <w:marBottom w:val="0"/>
              <w:divBdr>
                <w:top w:val="none" w:sz="0" w:space="0" w:color="auto"/>
                <w:left w:val="none" w:sz="0" w:space="0" w:color="auto"/>
                <w:bottom w:val="none" w:sz="0" w:space="0" w:color="auto"/>
                <w:right w:val="none" w:sz="0" w:space="0" w:color="auto"/>
              </w:divBdr>
              <w:divsChild>
                <w:div w:id="1456173877">
                  <w:marLeft w:val="0"/>
                  <w:marRight w:val="0"/>
                  <w:marTop w:val="0"/>
                  <w:marBottom w:val="0"/>
                  <w:divBdr>
                    <w:top w:val="none" w:sz="0" w:space="0" w:color="auto"/>
                    <w:left w:val="none" w:sz="0" w:space="0" w:color="auto"/>
                    <w:bottom w:val="none" w:sz="0" w:space="0" w:color="auto"/>
                    <w:right w:val="none" w:sz="0" w:space="0" w:color="auto"/>
                  </w:divBdr>
                  <w:divsChild>
                    <w:div w:id="2047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6310">
      <w:bodyDiv w:val="1"/>
      <w:marLeft w:val="0"/>
      <w:marRight w:val="0"/>
      <w:marTop w:val="0"/>
      <w:marBottom w:val="0"/>
      <w:divBdr>
        <w:top w:val="none" w:sz="0" w:space="0" w:color="auto"/>
        <w:left w:val="none" w:sz="0" w:space="0" w:color="auto"/>
        <w:bottom w:val="none" w:sz="0" w:space="0" w:color="auto"/>
        <w:right w:val="none" w:sz="0" w:space="0" w:color="auto"/>
      </w:divBdr>
    </w:div>
    <w:div w:id="532696103">
      <w:bodyDiv w:val="1"/>
      <w:marLeft w:val="0"/>
      <w:marRight w:val="0"/>
      <w:marTop w:val="0"/>
      <w:marBottom w:val="0"/>
      <w:divBdr>
        <w:top w:val="none" w:sz="0" w:space="0" w:color="auto"/>
        <w:left w:val="none" w:sz="0" w:space="0" w:color="auto"/>
        <w:bottom w:val="none" w:sz="0" w:space="0" w:color="auto"/>
        <w:right w:val="none" w:sz="0" w:space="0" w:color="auto"/>
      </w:divBdr>
    </w:div>
    <w:div w:id="542059779">
      <w:bodyDiv w:val="1"/>
      <w:marLeft w:val="0"/>
      <w:marRight w:val="0"/>
      <w:marTop w:val="0"/>
      <w:marBottom w:val="0"/>
      <w:divBdr>
        <w:top w:val="none" w:sz="0" w:space="0" w:color="auto"/>
        <w:left w:val="none" w:sz="0" w:space="0" w:color="auto"/>
        <w:bottom w:val="none" w:sz="0" w:space="0" w:color="auto"/>
        <w:right w:val="none" w:sz="0" w:space="0" w:color="auto"/>
      </w:divBdr>
    </w:div>
    <w:div w:id="552546335">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591401817">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840315332">
      <w:bodyDiv w:val="1"/>
      <w:marLeft w:val="0"/>
      <w:marRight w:val="0"/>
      <w:marTop w:val="0"/>
      <w:marBottom w:val="0"/>
      <w:divBdr>
        <w:top w:val="none" w:sz="0" w:space="0" w:color="auto"/>
        <w:left w:val="none" w:sz="0" w:space="0" w:color="auto"/>
        <w:bottom w:val="none" w:sz="0" w:space="0" w:color="auto"/>
        <w:right w:val="none" w:sz="0" w:space="0" w:color="auto"/>
      </w:divBdr>
    </w:div>
    <w:div w:id="923798733">
      <w:bodyDiv w:val="1"/>
      <w:marLeft w:val="0"/>
      <w:marRight w:val="0"/>
      <w:marTop w:val="0"/>
      <w:marBottom w:val="0"/>
      <w:divBdr>
        <w:top w:val="none" w:sz="0" w:space="0" w:color="auto"/>
        <w:left w:val="none" w:sz="0" w:space="0" w:color="auto"/>
        <w:bottom w:val="none" w:sz="0" w:space="0" w:color="auto"/>
        <w:right w:val="none" w:sz="0" w:space="0" w:color="auto"/>
      </w:divBdr>
    </w:div>
    <w:div w:id="934023108">
      <w:bodyDiv w:val="1"/>
      <w:marLeft w:val="0"/>
      <w:marRight w:val="0"/>
      <w:marTop w:val="0"/>
      <w:marBottom w:val="0"/>
      <w:divBdr>
        <w:top w:val="none" w:sz="0" w:space="0" w:color="auto"/>
        <w:left w:val="none" w:sz="0" w:space="0" w:color="auto"/>
        <w:bottom w:val="none" w:sz="0" w:space="0" w:color="auto"/>
        <w:right w:val="none" w:sz="0" w:space="0" w:color="auto"/>
      </w:divBdr>
    </w:div>
    <w:div w:id="945892848">
      <w:bodyDiv w:val="1"/>
      <w:marLeft w:val="0"/>
      <w:marRight w:val="0"/>
      <w:marTop w:val="0"/>
      <w:marBottom w:val="0"/>
      <w:divBdr>
        <w:top w:val="none" w:sz="0" w:space="0" w:color="auto"/>
        <w:left w:val="none" w:sz="0" w:space="0" w:color="auto"/>
        <w:bottom w:val="none" w:sz="0" w:space="0" w:color="auto"/>
        <w:right w:val="none" w:sz="0" w:space="0" w:color="auto"/>
      </w:divBdr>
    </w:div>
    <w:div w:id="977689072">
      <w:bodyDiv w:val="1"/>
      <w:marLeft w:val="0"/>
      <w:marRight w:val="0"/>
      <w:marTop w:val="0"/>
      <w:marBottom w:val="0"/>
      <w:divBdr>
        <w:top w:val="none" w:sz="0" w:space="0" w:color="auto"/>
        <w:left w:val="none" w:sz="0" w:space="0" w:color="auto"/>
        <w:bottom w:val="none" w:sz="0" w:space="0" w:color="auto"/>
        <w:right w:val="none" w:sz="0" w:space="0" w:color="auto"/>
      </w:divBdr>
    </w:div>
    <w:div w:id="1001665392">
      <w:bodyDiv w:val="1"/>
      <w:marLeft w:val="0"/>
      <w:marRight w:val="0"/>
      <w:marTop w:val="0"/>
      <w:marBottom w:val="0"/>
      <w:divBdr>
        <w:top w:val="none" w:sz="0" w:space="0" w:color="auto"/>
        <w:left w:val="none" w:sz="0" w:space="0" w:color="auto"/>
        <w:bottom w:val="none" w:sz="0" w:space="0" w:color="auto"/>
        <w:right w:val="none" w:sz="0" w:space="0" w:color="auto"/>
      </w:divBdr>
    </w:div>
    <w:div w:id="1010369608">
      <w:bodyDiv w:val="1"/>
      <w:marLeft w:val="0"/>
      <w:marRight w:val="0"/>
      <w:marTop w:val="0"/>
      <w:marBottom w:val="0"/>
      <w:divBdr>
        <w:top w:val="none" w:sz="0" w:space="0" w:color="auto"/>
        <w:left w:val="none" w:sz="0" w:space="0" w:color="auto"/>
        <w:bottom w:val="none" w:sz="0" w:space="0" w:color="auto"/>
        <w:right w:val="none" w:sz="0" w:space="0" w:color="auto"/>
      </w:divBdr>
    </w:div>
    <w:div w:id="1016427425">
      <w:bodyDiv w:val="1"/>
      <w:marLeft w:val="0"/>
      <w:marRight w:val="0"/>
      <w:marTop w:val="0"/>
      <w:marBottom w:val="0"/>
      <w:divBdr>
        <w:top w:val="none" w:sz="0" w:space="0" w:color="auto"/>
        <w:left w:val="none" w:sz="0" w:space="0" w:color="auto"/>
        <w:bottom w:val="none" w:sz="0" w:space="0" w:color="auto"/>
        <w:right w:val="none" w:sz="0" w:space="0" w:color="auto"/>
      </w:divBdr>
    </w:div>
    <w:div w:id="1042243932">
      <w:bodyDiv w:val="1"/>
      <w:marLeft w:val="0"/>
      <w:marRight w:val="0"/>
      <w:marTop w:val="0"/>
      <w:marBottom w:val="0"/>
      <w:divBdr>
        <w:top w:val="none" w:sz="0" w:space="0" w:color="auto"/>
        <w:left w:val="none" w:sz="0" w:space="0" w:color="auto"/>
        <w:bottom w:val="none" w:sz="0" w:space="0" w:color="auto"/>
        <w:right w:val="none" w:sz="0" w:space="0" w:color="auto"/>
      </w:divBdr>
    </w:div>
    <w:div w:id="1092968974">
      <w:bodyDiv w:val="1"/>
      <w:marLeft w:val="0"/>
      <w:marRight w:val="0"/>
      <w:marTop w:val="0"/>
      <w:marBottom w:val="0"/>
      <w:divBdr>
        <w:top w:val="none" w:sz="0" w:space="0" w:color="auto"/>
        <w:left w:val="none" w:sz="0" w:space="0" w:color="auto"/>
        <w:bottom w:val="none" w:sz="0" w:space="0" w:color="auto"/>
        <w:right w:val="none" w:sz="0" w:space="0" w:color="auto"/>
      </w:divBdr>
    </w:div>
    <w:div w:id="1106581650">
      <w:bodyDiv w:val="1"/>
      <w:marLeft w:val="0"/>
      <w:marRight w:val="0"/>
      <w:marTop w:val="0"/>
      <w:marBottom w:val="0"/>
      <w:divBdr>
        <w:top w:val="none" w:sz="0" w:space="0" w:color="auto"/>
        <w:left w:val="none" w:sz="0" w:space="0" w:color="auto"/>
        <w:bottom w:val="none" w:sz="0" w:space="0" w:color="auto"/>
        <w:right w:val="none" w:sz="0" w:space="0" w:color="auto"/>
      </w:divBdr>
    </w:div>
    <w:div w:id="1127043953">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179733165">
      <w:bodyDiv w:val="1"/>
      <w:marLeft w:val="0"/>
      <w:marRight w:val="0"/>
      <w:marTop w:val="0"/>
      <w:marBottom w:val="0"/>
      <w:divBdr>
        <w:top w:val="none" w:sz="0" w:space="0" w:color="auto"/>
        <w:left w:val="none" w:sz="0" w:space="0" w:color="auto"/>
        <w:bottom w:val="none" w:sz="0" w:space="0" w:color="auto"/>
        <w:right w:val="none" w:sz="0" w:space="0" w:color="auto"/>
      </w:divBdr>
    </w:div>
    <w:div w:id="1425609349">
      <w:bodyDiv w:val="1"/>
      <w:marLeft w:val="0"/>
      <w:marRight w:val="0"/>
      <w:marTop w:val="0"/>
      <w:marBottom w:val="0"/>
      <w:divBdr>
        <w:top w:val="none" w:sz="0" w:space="0" w:color="auto"/>
        <w:left w:val="none" w:sz="0" w:space="0" w:color="auto"/>
        <w:bottom w:val="none" w:sz="0" w:space="0" w:color="auto"/>
        <w:right w:val="none" w:sz="0" w:space="0" w:color="auto"/>
      </w:divBdr>
    </w:div>
    <w:div w:id="1436246673">
      <w:bodyDiv w:val="1"/>
      <w:marLeft w:val="0"/>
      <w:marRight w:val="0"/>
      <w:marTop w:val="0"/>
      <w:marBottom w:val="0"/>
      <w:divBdr>
        <w:top w:val="none" w:sz="0" w:space="0" w:color="auto"/>
        <w:left w:val="none" w:sz="0" w:space="0" w:color="auto"/>
        <w:bottom w:val="none" w:sz="0" w:space="0" w:color="auto"/>
        <w:right w:val="none" w:sz="0" w:space="0" w:color="auto"/>
      </w:divBdr>
    </w:div>
    <w:div w:id="1546528763">
      <w:bodyDiv w:val="1"/>
      <w:marLeft w:val="0"/>
      <w:marRight w:val="0"/>
      <w:marTop w:val="0"/>
      <w:marBottom w:val="0"/>
      <w:divBdr>
        <w:top w:val="none" w:sz="0" w:space="0" w:color="auto"/>
        <w:left w:val="none" w:sz="0" w:space="0" w:color="auto"/>
        <w:bottom w:val="none" w:sz="0" w:space="0" w:color="auto"/>
        <w:right w:val="none" w:sz="0" w:space="0" w:color="auto"/>
      </w:divBdr>
    </w:div>
    <w:div w:id="1578246111">
      <w:bodyDiv w:val="1"/>
      <w:marLeft w:val="0"/>
      <w:marRight w:val="0"/>
      <w:marTop w:val="0"/>
      <w:marBottom w:val="0"/>
      <w:divBdr>
        <w:top w:val="none" w:sz="0" w:space="0" w:color="auto"/>
        <w:left w:val="none" w:sz="0" w:space="0" w:color="auto"/>
        <w:bottom w:val="none" w:sz="0" w:space="0" w:color="auto"/>
        <w:right w:val="none" w:sz="0" w:space="0" w:color="auto"/>
      </w:divBdr>
    </w:div>
    <w:div w:id="1579944046">
      <w:bodyDiv w:val="1"/>
      <w:marLeft w:val="0"/>
      <w:marRight w:val="0"/>
      <w:marTop w:val="0"/>
      <w:marBottom w:val="0"/>
      <w:divBdr>
        <w:top w:val="none" w:sz="0" w:space="0" w:color="auto"/>
        <w:left w:val="none" w:sz="0" w:space="0" w:color="auto"/>
        <w:bottom w:val="none" w:sz="0" w:space="0" w:color="auto"/>
        <w:right w:val="none" w:sz="0" w:space="0" w:color="auto"/>
      </w:divBdr>
    </w:div>
    <w:div w:id="1597327610">
      <w:bodyDiv w:val="1"/>
      <w:marLeft w:val="0"/>
      <w:marRight w:val="0"/>
      <w:marTop w:val="0"/>
      <w:marBottom w:val="0"/>
      <w:divBdr>
        <w:top w:val="none" w:sz="0" w:space="0" w:color="auto"/>
        <w:left w:val="none" w:sz="0" w:space="0" w:color="auto"/>
        <w:bottom w:val="none" w:sz="0" w:space="0" w:color="auto"/>
        <w:right w:val="none" w:sz="0" w:space="0" w:color="auto"/>
      </w:divBdr>
    </w:div>
    <w:div w:id="1604222548">
      <w:bodyDiv w:val="1"/>
      <w:marLeft w:val="0"/>
      <w:marRight w:val="0"/>
      <w:marTop w:val="0"/>
      <w:marBottom w:val="0"/>
      <w:divBdr>
        <w:top w:val="none" w:sz="0" w:space="0" w:color="auto"/>
        <w:left w:val="none" w:sz="0" w:space="0" w:color="auto"/>
        <w:bottom w:val="none" w:sz="0" w:space="0" w:color="auto"/>
        <w:right w:val="none" w:sz="0" w:space="0" w:color="auto"/>
      </w:divBdr>
    </w:div>
    <w:div w:id="1765421577">
      <w:bodyDiv w:val="1"/>
      <w:marLeft w:val="0"/>
      <w:marRight w:val="0"/>
      <w:marTop w:val="0"/>
      <w:marBottom w:val="0"/>
      <w:divBdr>
        <w:top w:val="none" w:sz="0" w:space="0" w:color="auto"/>
        <w:left w:val="none" w:sz="0" w:space="0" w:color="auto"/>
        <w:bottom w:val="none" w:sz="0" w:space="0" w:color="auto"/>
        <w:right w:val="none" w:sz="0" w:space="0" w:color="auto"/>
      </w:divBdr>
    </w:div>
    <w:div w:id="1786655746">
      <w:bodyDiv w:val="1"/>
      <w:marLeft w:val="0"/>
      <w:marRight w:val="0"/>
      <w:marTop w:val="0"/>
      <w:marBottom w:val="0"/>
      <w:divBdr>
        <w:top w:val="none" w:sz="0" w:space="0" w:color="auto"/>
        <w:left w:val="none" w:sz="0" w:space="0" w:color="auto"/>
        <w:bottom w:val="none" w:sz="0" w:space="0" w:color="auto"/>
        <w:right w:val="none" w:sz="0" w:space="0" w:color="auto"/>
      </w:divBdr>
    </w:div>
    <w:div w:id="1857226868">
      <w:bodyDiv w:val="1"/>
      <w:marLeft w:val="0"/>
      <w:marRight w:val="0"/>
      <w:marTop w:val="0"/>
      <w:marBottom w:val="0"/>
      <w:divBdr>
        <w:top w:val="none" w:sz="0" w:space="0" w:color="auto"/>
        <w:left w:val="none" w:sz="0" w:space="0" w:color="auto"/>
        <w:bottom w:val="none" w:sz="0" w:space="0" w:color="auto"/>
        <w:right w:val="none" w:sz="0" w:space="0" w:color="auto"/>
      </w:divBdr>
    </w:div>
    <w:div w:id="1886942647">
      <w:bodyDiv w:val="1"/>
      <w:marLeft w:val="0"/>
      <w:marRight w:val="0"/>
      <w:marTop w:val="0"/>
      <w:marBottom w:val="0"/>
      <w:divBdr>
        <w:top w:val="none" w:sz="0" w:space="0" w:color="auto"/>
        <w:left w:val="none" w:sz="0" w:space="0" w:color="auto"/>
        <w:bottom w:val="none" w:sz="0" w:space="0" w:color="auto"/>
        <w:right w:val="none" w:sz="0" w:space="0" w:color="auto"/>
      </w:divBdr>
      <w:divsChild>
        <w:div w:id="467749586">
          <w:marLeft w:val="547"/>
          <w:marRight w:val="0"/>
          <w:marTop w:val="60"/>
          <w:marBottom w:val="60"/>
          <w:divBdr>
            <w:top w:val="none" w:sz="0" w:space="0" w:color="auto"/>
            <w:left w:val="none" w:sz="0" w:space="0" w:color="auto"/>
            <w:bottom w:val="none" w:sz="0" w:space="0" w:color="auto"/>
            <w:right w:val="none" w:sz="0" w:space="0" w:color="auto"/>
          </w:divBdr>
        </w:div>
      </w:divsChild>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 w:id="1968047136">
      <w:bodyDiv w:val="1"/>
      <w:marLeft w:val="0"/>
      <w:marRight w:val="0"/>
      <w:marTop w:val="0"/>
      <w:marBottom w:val="0"/>
      <w:divBdr>
        <w:top w:val="none" w:sz="0" w:space="0" w:color="auto"/>
        <w:left w:val="none" w:sz="0" w:space="0" w:color="auto"/>
        <w:bottom w:val="none" w:sz="0" w:space="0" w:color="auto"/>
        <w:right w:val="none" w:sz="0" w:space="0" w:color="auto"/>
      </w:divBdr>
    </w:div>
    <w:div w:id="2009628317">
      <w:bodyDiv w:val="1"/>
      <w:marLeft w:val="0"/>
      <w:marRight w:val="0"/>
      <w:marTop w:val="0"/>
      <w:marBottom w:val="0"/>
      <w:divBdr>
        <w:top w:val="none" w:sz="0" w:space="0" w:color="auto"/>
        <w:left w:val="none" w:sz="0" w:space="0" w:color="auto"/>
        <w:bottom w:val="none" w:sz="0" w:space="0" w:color="auto"/>
        <w:right w:val="none" w:sz="0" w:space="0" w:color="auto"/>
      </w:divBdr>
    </w:div>
    <w:div w:id="20489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1116A-07C0-4CDF-933C-BE82BD28A033}">
  <ds:schemaRefs>
    <ds:schemaRef ds:uri="http://schemas.openxmlformats.org/officeDocument/2006/bibliography"/>
  </ds:schemaRefs>
</ds:datastoreItem>
</file>

<file path=customXml/itemProps2.xml><?xml version="1.0" encoding="utf-8"?>
<ds:datastoreItem xmlns:ds="http://schemas.openxmlformats.org/officeDocument/2006/customXml" ds:itemID="{AEC6CF96-B314-4361-A2F8-4CCFC2F21DEA}"/>
</file>

<file path=customXml/itemProps3.xml><?xml version="1.0" encoding="utf-8"?>
<ds:datastoreItem xmlns:ds="http://schemas.openxmlformats.org/officeDocument/2006/customXml" ds:itemID="{DF80CC7F-48DE-4719-9C79-841D4362E5E3}"/>
</file>

<file path=customXml/itemProps4.xml><?xml version="1.0" encoding="utf-8"?>
<ds:datastoreItem xmlns:ds="http://schemas.openxmlformats.org/officeDocument/2006/customXml" ds:itemID="{9787740F-60F9-4208-A5EB-7500A988A7E2}"/>
</file>

<file path=docProps/app.xml><?xml version="1.0" encoding="utf-8"?>
<Properties xmlns="http://schemas.openxmlformats.org/officeDocument/2006/extended-properties" xmlns:vt="http://schemas.openxmlformats.org/officeDocument/2006/docPropsVTypes">
  <Template>Normal</Template>
  <TotalTime>21</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64</cp:revision>
  <cp:lastPrinted>2020-10-26T00:42:00Z</cp:lastPrinted>
  <dcterms:created xsi:type="dcterms:W3CDTF">2020-10-25T23:55:00Z</dcterms:created>
  <dcterms:modified xsi:type="dcterms:W3CDTF">2020-10-26T00:42:00Z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