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E4" w:rsidRPr="00D62E13" w:rsidRDefault="001B04E4" w:rsidP="001B04E4">
      <w:pPr>
        <w:widowControl w:val="0"/>
        <w:spacing w:before="120" w:after="120" w:line="252" w:lineRule="auto"/>
        <w:jc w:val="center"/>
        <w:rPr>
          <w:b/>
          <w:spacing w:val="-4"/>
          <w:sz w:val="25"/>
          <w:szCs w:val="25"/>
          <w:lang w:val="nl-NL"/>
        </w:rPr>
      </w:pPr>
      <w:r w:rsidRPr="00D62E13">
        <w:rPr>
          <w:b/>
          <w:spacing w:val="-4"/>
          <w:sz w:val="25"/>
          <w:szCs w:val="25"/>
          <w:lang w:val="nl-NL"/>
        </w:rPr>
        <w:t xml:space="preserve">PHỤ LỤC. HỒ CHỨA THỦY ĐIỆN </w:t>
      </w:r>
    </w:p>
    <w:p w:rsidR="001B04E4" w:rsidRPr="00D62E13" w:rsidRDefault="001B04E4" w:rsidP="001B04E4">
      <w:pPr>
        <w:widowControl w:val="0"/>
        <w:spacing w:before="60" w:after="120" w:line="252" w:lineRule="auto"/>
        <w:jc w:val="center"/>
        <w:rPr>
          <w:bCs/>
          <w:i/>
          <w:sz w:val="27"/>
          <w:szCs w:val="27"/>
          <w:lang w:val="it-IT"/>
        </w:rPr>
      </w:pPr>
      <w:r w:rsidRPr="00D62E13">
        <w:rPr>
          <w:bCs/>
          <w:i/>
          <w:sz w:val="27"/>
          <w:szCs w:val="27"/>
          <w:lang w:val="it-IT"/>
        </w:rPr>
        <w:t>(Kèm theo Báo cáo nhanh</w:t>
      </w:r>
      <w:r w:rsidRPr="00D62E13">
        <w:rPr>
          <w:i/>
        </w:rPr>
        <w:t xml:space="preserve"> s</w:t>
      </w:r>
      <w:r w:rsidRPr="00D62E13">
        <w:rPr>
          <w:bCs/>
          <w:i/>
          <w:sz w:val="27"/>
          <w:szCs w:val="27"/>
          <w:lang w:val="it-IT"/>
        </w:rPr>
        <w:t>ố:             /TWPCTT-VP ngày 2</w:t>
      </w:r>
      <w:r w:rsidR="00880D99">
        <w:rPr>
          <w:bCs/>
          <w:i/>
          <w:sz w:val="27"/>
          <w:szCs w:val="27"/>
          <w:lang w:val="it-IT"/>
        </w:rPr>
        <w:t>8</w:t>
      </w:r>
      <w:bookmarkStart w:id="0" w:name="_GoBack"/>
      <w:bookmarkEnd w:id="0"/>
      <w:r w:rsidRPr="00D62E13">
        <w:rPr>
          <w:bCs/>
          <w:i/>
          <w:sz w:val="27"/>
          <w:szCs w:val="27"/>
          <w:lang w:val="it-IT"/>
        </w:rPr>
        <w:t>/9/2019)</w:t>
      </w:r>
    </w:p>
    <w:p w:rsidR="001B04E4" w:rsidRPr="00D62E13" w:rsidRDefault="001B04E4" w:rsidP="001B04E4">
      <w:pPr>
        <w:widowControl w:val="0"/>
        <w:spacing w:before="60" w:after="120" w:line="252" w:lineRule="auto"/>
        <w:jc w:val="both"/>
        <w:rPr>
          <w:b/>
          <w:bCs/>
          <w:sz w:val="27"/>
          <w:szCs w:val="27"/>
          <w:lang w:val="it-IT"/>
        </w:rPr>
      </w:pPr>
      <w:r w:rsidRPr="00D62E13">
        <w:rPr>
          <w:b/>
          <w:bCs/>
          <w:sz w:val="27"/>
          <w:szCs w:val="27"/>
          <w:lang w:val="it-IT"/>
        </w:rPr>
        <w:t>1. Hồ chứa thủy điện trên lưu vực sông Hồng: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642"/>
        <w:gridCol w:w="741"/>
        <w:gridCol w:w="935"/>
        <w:gridCol w:w="948"/>
        <w:gridCol w:w="1309"/>
        <w:gridCol w:w="1198"/>
        <w:gridCol w:w="1876"/>
      </w:tblGrid>
      <w:tr w:rsidR="001B04E4" w:rsidRPr="00D62E13" w:rsidTr="00671865">
        <w:trPr>
          <w:cantSplit/>
          <w:trHeight w:val="525"/>
          <w:tblHeader/>
          <w:jc w:val="center"/>
        </w:trPr>
        <w:tc>
          <w:tcPr>
            <w:tcW w:w="780" w:type="pc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62E13">
              <w:rPr>
                <w:b/>
                <w:noProof/>
                <w:sz w:val="26"/>
                <w:szCs w:val="26"/>
                <w:lang w:val="vi-VN"/>
              </w:rPr>
              <w:t>Tên hồ</w:t>
            </w:r>
          </w:p>
        </w:tc>
        <w:tc>
          <w:tcPr>
            <w:tcW w:w="763" w:type="pct"/>
            <w:gridSpan w:val="2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b/>
                <w:noProof/>
                <w:sz w:val="26"/>
                <w:szCs w:val="26"/>
                <w:lang w:val="vi-VN"/>
              </w:rPr>
            </w:pPr>
            <w:r w:rsidRPr="00D62E13">
              <w:rPr>
                <w:b/>
                <w:noProof/>
                <w:sz w:val="26"/>
                <w:szCs w:val="26"/>
                <w:lang w:val="vi-VN"/>
              </w:rPr>
              <w:t>Thời gian</w:t>
            </w:r>
          </w:p>
        </w:tc>
        <w:tc>
          <w:tcPr>
            <w:tcW w:w="516" w:type="pc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ind w:firstLine="3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62E13">
              <w:rPr>
                <w:b/>
                <w:noProof/>
                <w:sz w:val="26"/>
                <w:szCs w:val="26"/>
                <w:lang w:val="vi-VN"/>
              </w:rPr>
              <w:t>H</w:t>
            </w:r>
            <w:r w:rsidRPr="00D62E13">
              <w:rPr>
                <w:b/>
                <w:noProof/>
                <w:sz w:val="26"/>
                <w:szCs w:val="26"/>
                <w:vertAlign w:val="subscript"/>
                <w:lang w:val="vi-VN"/>
              </w:rPr>
              <w:t xml:space="preserve">tl </w:t>
            </w:r>
            <w:r w:rsidRPr="00D62E13">
              <w:rPr>
                <w:noProof/>
                <w:sz w:val="26"/>
                <w:szCs w:val="26"/>
                <w:lang w:val="vi-VN"/>
              </w:rPr>
              <w:t>(m)</w:t>
            </w:r>
          </w:p>
        </w:tc>
        <w:tc>
          <w:tcPr>
            <w:tcW w:w="523" w:type="pc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62E13">
              <w:rPr>
                <w:b/>
                <w:noProof/>
                <w:sz w:val="26"/>
                <w:szCs w:val="26"/>
                <w:lang w:val="vi-VN"/>
              </w:rPr>
              <w:t>H</w:t>
            </w:r>
            <w:r w:rsidRPr="00D62E13">
              <w:rPr>
                <w:b/>
                <w:noProof/>
                <w:sz w:val="26"/>
                <w:szCs w:val="26"/>
                <w:vertAlign w:val="subscript"/>
                <w:lang w:val="vi-VN"/>
              </w:rPr>
              <w:t>hl</w:t>
            </w:r>
            <w:r w:rsidRPr="00D62E13">
              <w:rPr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D62E13">
              <w:rPr>
                <w:noProof/>
                <w:sz w:val="26"/>
                <w:szCs w:val="26"/>
                <w:lang w:val="vi-VN"/>
              </w:rPr>
              <w:t>(m)</w:t>
            </w:r>
          </w:p>
        </w:tc>
        <w:tc>
          <w:tcPr>
            <w:tcW w:w="722" w:type="pc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62E13">
              <w:rPr>
                <w:b/>
                <w:noProof/>
                <w:sz w:val="26"/>
                <w:szCs w:val="26"/>
                <w:lang w:val="vi-VN"/>
              </w:rPr>
              <w:t>Q</w:t>
            </w:r>
            <w:r w:rsidRPr="00D62E13">
              <w:rPr>
                <w:b/>
                <w:noProof/>
                <w:sz w:val="26"/>
                <w:szCs w:val="26"/>
                <w:vertAlign w:val="subscript"/>
                <w:lang w:val="vi-VN"/>
              </w:rPr>
              <w:t xml:space="preserve">vào </w:t>
            </w:r>
            <w:r w:rsidRPr="00D62E13">
              <w:rPr>
                <w:noProof/>
                <w:sz w:val="26"/>
                <w:szCs w:val="26"/>
                <w:lang w:val="vi-VN"/>
              </w:rPr>
              <w:t>(m</w:t>
            </w:r>
            <w:r w:rsidRPr="00D62E13">
              <w:rPr>
                <w:noProof/>
                <w:sz w:val="26"/>
                <w:szCs w:val="26"/>
                <w:vertAlign w:val="superscript"/>
                <w:lang w:val="vi-VN"/>
              </w:rPr>
              <w:t>3</w:t>
            </w:r>
            <w:r w:rsidRPr="00D62E13">
              <w:rPr>
                <w:noProof/>
                <w:sz w:val="26"/>
                <w:szCs w:val="26"/>
                <w:lang w:val="vi-VN"/>
              </w:rPr>
              <w:t>/s)</w:t>
            </w:r>
          </w:p>
        </w:tc>
        <w:tc>
          <w:tcPr>
            <w:tcW w:w="661" w:type="pc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D62E13">
              <w:rPr>
                <w:b/>
                <w:noProof/>
                <w:sz w:val="26"/>
                <w:szCs w:val="26"/>
                <w:lang w:val="vi-VN"/>
              </w:rPr>
              <w:t>Q</w:t>
            </w:r>
            <w:r w:rsidRPr="00D62E13">
              <w:rPr>
                <w:b/>
                <w:noProof/>
                <w:sz w:val="26"/>
                <w:szCs w:val="26"/>
                <w:vertAlign w:val="subscript"/>
                <w:lang w:val="vi-VN"/>
              </w:rPr>
              <w:t>ra</w:t>
            </w:r>
            <w:r w:rsidRPr="00D62E13">
              <w:rPr>
                <w:b/>
                <w:noProof/>
                <w:sz w:val="26"/>
                <w:szCs w:val="26"/>
                <w:lang w:val="vi-VN"/>
              </w:rPr>
              <w:t xml:space="preserve"> </w:t>
            </w:r>
            <w:r w:rsidRPr="00D62E13">
              <w:rPr>
                <w:noProof/>
                <w:sz w:val="26"/>
                <w:szCs w:val="26"/>
                <w:lang w:val="vi-VN"/>
              </w:rPr>
              <w:t>(m</w:t>
            </w:r>
            <w:r w:rsidRPr="00D62E13">
              <w:rPr>
                <w:noProof/>
                <w:sz w:val="26"/>
                <w:szCs w:val="26"/>
                <w:vertAlign w:val="superscript"/>
                <w:lang w:val="vi-VN"/>
              </w:rPr>
              <w:t>3</w:t>
            </w:r>
            <w:r w:rsidRPr="00D62E13">
              <w:rPr>
                <w:noProof/>
                <w:sz w:val="26"/>
                <w:szCs w:val="26"/>
                <w:lang w:val="vi-VN"/>
              </w:rPr>
              <w:t>/s)</w:t>
            </w:r>
          </w:p>
        </w:tc>
        <w:tc>
          <w:tcPr>
            <w:tcW w:w="1035" w:type="pct"/>
            <w:vAlign w:val="center"/>
          </w:tcPr>
          <w:p w:rsidR="001B04E4" w:rsidRPr="00FF268D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b/>
                <w:noProof/>
                <w:sz w:val="26"/>
                <w:szCs w:val="26"/>
                <w:lang w:val="vi-VN"/>
              </w:rPr>
              <w:t>H</w:t>
            </w:r>
            <w:r w:rsidRPr="00D62E13">
              <w:rPr>
                <w:b/>
                <w:noProof/>
                <w:sz w:val="26"/>
                <w:szCs w:val="26"/>
                <w:vertAlign w:val="subscript"/>
              </w:rPr>
              <w:t>CP</w:t>
            </w:r>
            <w:r w:rsidRPr="00D62E13">
              <w:rPr>
                <w:noProof/>
                <w:sz w:val="26"/>
                <w:szCs w:val="26"/>
                <w:lang w:val="vi-VN"/>
              </w:rPr>
              <w:t>(m)</w:t>
            </w:r>
          </w:p>
        </w:tc>
      </w:tr>
      <w:tr w:rsidR="001B04E4" w:rsidRPr="00D62E13" w:rsidTr="00671865">
        <w:trPr>
          <w:cantSplit/>
          <w:trHeight w:val="277"/>
          <w:jc w:val="center"/>
        </w:trPr>
        <w:tc>
          <w:tcPr>
            <w:tcW w:w="780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Bản Chát</w:t>
            </w:r>
          </w:p>
        </w:tc>
        <w:tc>
          <w:tcPr>
            <w:tcW w:w="354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09" w:type="pct"/>
          </w:tcPr>
          <w:p w:rsidR="001B04E4" w:rsidRPr="00510D60" w:rsidRDefault="001B04E4" w:rsidP="00671865">
            <w:r w:rsidRPr="00510D60">
              <w:t>27/9</w:t>
            </w:r>
          </w:p>
        </w:tc>
        <w:tc>
          <w:tcPr>
            <w:tcW w:w="516" w:type="pct"/>
          </w:tcPr>
          <w:p w:rsidR="001B04E4" w:rsidRPr="00510D60" w:rsidRDefault="001B04E4" w:rsidP="00671865">
            <w:pPr>
              <w:jc w:val="center"/>
            </w:pPr>
            <w:r w:rsidRPr="00510D60">
              <w:t>470,34</w:t>
            </w:r>
          </w:p>
        </w:tc>
        <w:tc>
          <w:tcPr>
            <w:tcW w:w="523" w:type="pct"/>
          </w:tcPr>
          <w:p w:rsidR="001B04E4" w:rsidRPr="00510D60" w:rsidRDefault="001B04E4" w:rsidP="00671865">
            <w:pPr>
              <w:jc w:val="center"/>
            </w:pPr>
            <w:r w:rsidRPr="00510D60">
              <w:t>369,00</w:t>
            </w:r>
          </w:p>
        </w:tc>
        <w:tc>
          <w:tcPr>
            <w:tcW w:w="722" w:type="pct"/>
          </w:tcPr>
          <w:p w:rsidR="001B04E4" w:rsidRPr="00510D60" w:rsidRDefault="001B04E4" w:rsidP="00671865">
            <w:pPr>
              <w:jc w:val="center"/>
            </w:pPr>
            <w:r w:rsidRPr="00510D60">
              <w:t>49</w:t>
            </w:r>
          </w:p>
        </w:tc>
        <w:tc>
          <w:tcPr>
            <w:tcW w:w="661" w:type="pct"/>
          </w:tcPr>
          <w:p w:rsidR="001B04E4" w:rsidRDefault="001B04E4" w:rsidP="00671865">
            <w:pPr>
              <w:jc w:val="center"/>
            </w:pPr>
            <w:r w:rsidRPr="00510D60">
              <w:t>0</w:t>
            </w:r>
          </w:p>
        </w:tc>
        <w:tc>
          <w:tcPr>
            <w:tcW w:w="1035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475</w:t>
            </w:r>
          </w:p>
        </w:tc>
      </w:tr>
      <w:tr w:rsidR="001B04E4" w:rsidRPr="00D62E13" w:rsidTr="00671865">
        <w:trPr>
          <w:cantSplit/>
          <w:trHeight w:val="277"/>
          <w:jc w:val="center"/>
        </w:trPr>
        <w:tc>
          <w:tcPr>
            <w:tcW w:w="780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54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:rsidR="001B04E4" w:rsidRPr="00D62E13" w:rsidRDefault="001B04E4" w:rsidP="00671865">
            <w:pPr>
              <w:widowControl w:val="0"/>
              <w:spacing w:before="40" w:after="40"/>
            </w:pPr>
            <w:r>
              <w:t>28/9</w:t>
            </w:r>
          </w:p>
        </w:tc>
        <w:tc>
          <w:tcPr>
            <w:tcW w:w="516" w:type="pct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470</w:t>
            </w:r>
            <w:r>
              <w:rPr>
                <w:noProof/>
                <w:sz w:val="26"/>
                <w:szCs w:val="26"/>
              </w:rPr>
              <w:t>,42</w:t>
            </w:r>
          </w:p>
        </w:tc>
        <w:tc>
          <w:tcPr>
            <w:tcW w:w="523" w:type="pct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369</w:t>
            </w:r>
            <w:r>
              <w:rPr>
                <w:noProof/>
                <w:sz w:val="26"/>
                <w:szCs w:val="26"/>
              </w:rPr>
              <w:t>,</w:t>
            </w:r>
            <w:r w:rsidRPr="00AD4467">
              <w:rPr>
                <w:noProof/>
                <w:sz w:val="26"/>
                <w:szCs w:val="26"/>
              </w:rPr>
              <w:t>00</w:t>
            </w:r>
          </w:p>
        </w:tc>
        <w:tc>
          <w:tcPr>
            <w:tcW w:w="722" w:type="pct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49</w:t>
            </w:r>
          </w:p>
        </w:tc>
        <w:tc>
          <w:tcPr>
            <w:tcW w:w="661" w:type="pct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0</w:t>
            </w:r>
          </w:p>
        </w:tc>
        <w:tc>
          <w:tcPr>
            <w:tcW w:w="1035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1B04E4" w:rsidRPr="00D62E13" w:rsidTr="00671865">
        <w:trPr>
          <w:cantSplit/>
          <w:trHeight w:val="396"/>
          <w:jc w:val="center"/>
        </w:trPr>
        <w:tc>
          <w:tcPr>
            <w:tcW w:w="780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ind w:left="-40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Huội Quảng</w:t>
            </w:r>
          </w:p>
        </w:tc>
        <w:tc>
          <w:tcPr>
            <w:tcW w:w="354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09" w:type="pct"/>
            <w:shd w:val="clear" w:color="auto" w:fill="FFFFFF"/>
          </w:tcPr>
          <w:p w:rsidR="001B04E4" w:rsidRPr="00B66311" w:rsidRDefault="001B04E4" w:rsidP="00671865">
            <w:r w:rsidRPr="00B66311">
              <w:t>27/9</w:t>
            </w:r>
          </w:p>
        </w:tc>
        <w:tc>
          <w:tcPr>
            <w:tcW w:w="516" w:type="pct"/>
            <w:shd w:val="clear" w:color="auto" w:fill="FFFFFF"/>
          </w:tcPr>
          <w:p w:rsidR="001B04E4" w:rsidRPr="00B66311" w:rsidRDefault="001B04E4" w:rsidP="00671865">
            <w:pPr>
              <w:jc w:val="center"/>
            </w:pPr>
            <w:r w:rsidRPr="00B66311">
              <w:t>368,92</w:t>
            </w:r>
          </w:p>
        </w:tc>
        <w:tc>
          <w:tcPr>
            <w:tcW w:w="523" w:type="pct"/>
            <w:shd w:val="clear" w:color="auto" w:fill="FFFFFF"/>
          </w:tcPr>
          <w:p w:rsidR="001B04E4" w:rsidRPr="00B66311" w:rsidRDefault="001B04E4" w:rsidP="00671865">
            <w:pPr>
              <w:jc w:val="center"/>
            </w:pPr>
            <w:r w:rsidRPr="00B66311">
              <w:t>197,30</w:t>
            </w:r>
          </w:p>
        </w:tc>
        <w:tc>
          <w:tcPr>
            <w:tcW w:w="722" w:type="pct"/>
          </w:tcPr>
          <w:p w:rsidR="001B04E4" w:rsidRPr="00B66311" w:rsidRDefault="001B04E4" w:rsidP="00671865">
            <w:pPr>
              <w:jc w:val="center"/>
            </w:pPr>
            <w:r w:rsidRPr="00B66311">
              <w:t>27</w:t>
            </w:r>
          </w:p>
        </w:tc>
        <w:tc>
          <w:tcPr>
            <w:tcW w:w="661" w:type="pct"/>
          </w:tcPr>
          <w:p w:rsidR="001B04E4" w:rsidRDefault="001B04E4" w:rsidP="00671865">
            <w:pPr>
              <w:jc w:val="center"/>
            </w:pPr>
            <w:r w:rsidRPr="00B66311">
              <w:t>5</w:t>
            </w:r>
          </w:p>
        </w:tc>
        <w:tc>
          <w:tcPr>
            <w:tcW w:w="1035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370</w:t>
            </w:r>
          </w:p>
        </w:tc>
      </w:tr>
      <w:tr w:rsidR="001B04E4" w:rsidRPr="00D62E13" w:rsidTr="00671865">
        <w:trPr>
          <w:cantSplit/>
          <w:trHeight w:val="396"/>
          <w:jc w:val="center"/>
        </w:trPr>
        <w:tc>
          <w:tcPr>
            <w:tcW w:w="780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ind w:left="-4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54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1B04E4" w:rsidRPr="00D62E13" w:rsidRDefault="001B04E4" w:rsidP="00671865">
            <w:pPr>
              <w:widowControl w:val="0"/>
              <w:spacing w:before="40" w:after="40"/>
            </w:pPr>
            <w:r>
              <w:t>28/9</w:t>
            </w:r>
          </w:p>
        </w:tc>
        <w:tc>
          <w:tcPr>
            <w:tcW w:w="516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369,03</w:t>
            </w:r>
          </w:p>
        </w:tc>
        <w:tc>
          <w:tcPr>
            <w:tcW w:w="523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197</w:t>
            </w:r>
          </w:p>
        </w:tc>
        <w:tc>
          <w:tcPr>
            <w:tcW w:w="722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39</w:t>
            </w:r>
          </w:p>
        </w:tc>
        <w:tc>
          <w:tcPr>
            <w:tcW w:w="661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1035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1B04E4" w:rsidRPr="00D62E13" w:rsidTr="00671865">
        <w:trPr>
          <w:cantSplit/>
          <w:trHeight w:val="249"/>
          <w:jc w:val="center"/>
        </w:trPr>
        <w:tc>
          <w:tcPr>
            <w:tcW w:w="780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ind w:left="-41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Lai Châu</w:t>
            </w:r>
          </w:p>
        </w:tc>
        <w:tc>
          <w:tcPr>
            <w:tcW w:w="354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09" w:type="pct"/>
            <w:shd w:val="clear" w:color="auto" w:fill="FFFFFF"/>
          </w:tcPr>
          <w:p w:rsidR="001B04E4" w:rsidRPr="008B59CA" w:rsidRDefault="001B04E4" w:rsidP="00671865">
            <w:r w:rsidRPr="008B59CA">
              <w:t>27/9</w:t>
            </w:r>
          </w:p>
        </w:tc>
        <w:tc>
          <w:tcPr>
            <w:tcW w:w="516" w:type="pct"/>
            <w:shd w:val="clear" w:color="auto" w:fill="auto"/>
          </w:tcPr>
          <w:p w:rsidR="001B04E4" w:rsidRPr="008B59CA" w:rsidRDefault="001B04E4" w:rsidP="00671865">
            <w:pPr>
              <w:jc w:val="center"/>
            </w:pPr>
            <w:r w:rsidRPr="008B59CA">
              <w:t>291,02</w:t>
            </w:r>
          </w:p>
        </w:tc>
        <w:tc>
          <w:tcPr>
            <w:tcW w:w="523" w:type="pct"/>
            <w:shd w:val="clear" w:color="auto" w:fill="auto"/>
          </w:tcPr>
          <w:p w:rsidR="001B04E4" w:rsidRPr="008B59CA" w:rsidRDefault="001B04E4" w:rsidP="00671865">
            <w:pPr>
              <w:jc w:val="center"/>
            </w:pPr>
            <w:r w:rsidRPr="008B59CA">
              <w:t>198,33</w:t>
            </w:r>
          </w:p>
        </w:tc>
        <w:tc>
          <w:tcPr>
            <w:tcW w:w="722" w:type="pct"/>
            <w:shd w:val="clear" w:color="auto" w:fill="auto"/>
          </w:tcPr>
          <w:p w:rsidR="001B04E4" w:rsidRPr="008B59CA" w:rsidRDefault="001B04E4" w:rsidP="00671865">
            <w:pPr>
              <w:jc w:val="center"/>
            </w:pPr>
            <w:r w:rsidRPr="008B59CA">
              <w:t>880</w:t>
            </w:r>
          </w:p>
        </w:tc>
        <w:tc>
          <w:tcPr>
            <w:tcW w:w="661" w:type="pct"/>
            <w:shd w:val="clear" w:color="auto" w:fill="auto"/>
          </w:tcPr>
          <w:p w:rsidR="001B04E4" w:rsidRDefault="001B04E4" w:rsidP="00671865">
            <w:pPr>
              <w:jc w:val="center"/>
            </w:pPr>
            <w:r w:rsidRPr="008B59CA">
              <w:t>0</w:t>
            </w:r>
          </w:p>
        </w:tc>
        <w:tc>
          <w:tcPr>
            <w:tcW w:w="1035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295</w:t>
            </w:r>
          </w:p>
        </w:tc>
      </w:tr>
      <w:tr w:rsidR="001B04E4" w:rsidRPr="00D62E13" w:rsidTr="00671865">
        <w:trPr>
          <w:cantSplit/>
          <w:trHeight w:val="249"/>
          <w:jc w:val="center"/>
        </w:trPr>
        <w:tc>
          <w:tcPr>
            <w:tcW w:w="780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ind w:left="-41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54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1B04E4" w:rsidRPr="00D62E13" w:rsidRDefault="001B04E4" w:rsidP="00671865">
            <w:pPr>
              <w:widowControl w:val="0"/>
              <w:spacing w:before="40" w:after="40"/>
            </w:pPr>
            <w:r>
              <w:t>28/9</w:t>
            </w:r>
          </w:p>
        </w:tc>
        <w:tc>
          <w:tcPr>
            <w:tcW w:w="516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291</w:t>
            </w:r>
            <w:r>
              <w:rPr>
                <w:noProof/>
                <w:sz w:val="26"/>
                <w:szCs w:val="26"/>
              </w:rPr>
              <w:t>,49</w:t>
            </w:r>
          </w:p>
        </w:tc>
        <w:tc>
          <w:tcPr>
            <w:tcW w:w="523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201,76</w:t>
            </w:r>
          </w:p>
        </w:tc>
        <w:tc>
          <w:tcPr>
            <w:tcW w:w="722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652</w:t>
            </w:r>
          </w:p>
        </w:tc>
        <w:tc>
          <w:tcPr>
            <w:tcW w:w="661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396</w:t>
            </w:r>
          </w:p>
        </w:tc>
        <w:tc>
          <w:tcPr>
            <w:tcW w:w="1035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1B04E4" w:rsidRPr="00D62E13" w:rsidTr="00671865">
        <w:trPr>
          <w:cantSplit/>
          <w:trHeight w:val="249"/>
          <w:jc w:val="center"/>
        </w:trPr>
        <w:tc>
          <w:tcPr>
            <w:tcW w:w="780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Sơn La</w:t>
            </w:r>
          </w:p>
        </w:tc>
        <w:tc>
          <w:tcPr>
            <w:tcW w:w="354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09" w:type="pct"/>
            <w:shd w:val="clear" w:color="auto" w:fill="FFFFFF"/>
          </w:tcPr>
          <w:p w:rsidR="001B04E4" w:rsidRPr="00B846BD" w:rsidRDefault="001B04E4" w:rsidP="00671865">
            <w:r w:rsidRPr="00B846BD">
              <w:t>27/9</w:t>
            </w:r>
          </w:p>
        </w:tc>
        <w:tc>
          <w:tcPr>
            <w:tcW w:w="516" w:type="pct"/>
            <w:shd w:val="clear" w:color="auto" w:fill="auto"/>
          </w:tcPr>
          <w:p w:rsidR="001B04E4" w:rsidRPr="00B846BD" w:rsidRDefault="001B04E4" w:rsidP="00671865">
            <w:pPr>
              <w:jc w:val="center"/>
            </w:pPr>
            <w:r w:rsidRPr="00B846BD">
              <w:t>197,54</w:t>
            </w:r>
          </w:p>
        </w:tc>
        <w:tc>
          <w:tcPr>
            <w:tcW w:w="523" w:type="pct"/>
            <w:shd w:val="clear" w:color="auto" w:fill="auto"/>
          </w:tcPr>
          <w:p w:rsidR="001B04E4" w:rsidRPr="00B846BD" w:rsidRDefault="001B04E4" w:rsidP="00671865">
            <w:pPr>
              <w:jc w:val="center"/>
            </w:pPr>
            <w:r w:rsidRPr="00B846BD">
              <w:t>114,52</w:t>
            </w:r>
          </w:p>
        </w:tc>
        <w:tc>
          <w:tcPr>
            <w:tcW w:w="722" w:type="pct"/>
            <w:shd w:val="clear" w:color="auto" w:fill="auto"/>
          </w:tcPr>
          <w:p w:rsidR="001B04E4" w:rsidRPr="00B846BD" w:rsidRDefault="001B04E4" w:rsidP="00671865">
            <w:pPr>
              <w:jc w:val="center"/>
            </w:pPr>
            <w:r w:rsidRPr="00B846BD">
              <w:t>484</w:t>
            </w:r>
          </w:p>
        </w:tc>
        <w:tc>
          <w:tcPr>
            <w:tcW w:w="661" w:type="pct"/>
            <w:shd w:val="clear" w:color="auto" w:fill="auto"/>
          </w:tcPr>
          <w:p w:rsidR="001B04E4" w:rsidRDefault="001B04E4" w:rsidP="00671865">
            <w:pPr>
              <w:jc w:val="center"/>
            </w:pPr>
            <w:r w:rsidRPr="00B846BD">
              <w:t>1040</w:t>
            </w:r>
          </w:p>
        </w:tc>
        <w:tc>
          <w:tcPr>
            <w:tcW w:w="1035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215</w:t>
            </w:r>
          </w:p>
        </w:tc>
      </w:tr>
      <w:tr w:rsidR="001B04E4" w:rsidRPr="00D62E13" w:rsidTr="00671865">
        <w:trPr>
          <w:cantSplit/>
          <w:trHeight w:val="249"/>
          <w:jc w:val="center"/>
        </w:trPr>
        <w:tc>
          <w:tcPr>
            <w:tcW w:w="780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54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FFFFFF"/>
            <w:vAlign w:val="center"/>
          </w:tcPr>
          <w:p w:rsidR="001B04E4" w:rsidRPr="00D62E13" w:rsidRDefault="001B04E4" w:rsidP="00671865">
            <w:pPr>
              <w:widowControl w:val="0"/>
              <w:spacing w:before="40" w:after="40"/>
            </w:pPr>
            <w:r>
              <w:t>28/9</w:t>
            </w:r>
          </w:p>
        </w:tc>
        <w:tc>
          <w:tcPr>
            <w:tcW w:w="516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197</w:t>
            </w:r>
            <w:r>
              <w:rPr>
                <w:noProof/>
                <w:sz w:val="26"/>
                <w:szCs w:val="26"/>
              </w:rPr>
              <w:t>,32</w:t>
            </w:r>
          </w:p>
        </w:tc>
        <w:tc>
          <w:tcPr>
            <w:tcW w:w="523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112,73</w:t>
            </w:r>
          </w:p>
        </w:tc>
        <w:tc>
          <w:tcPr>
            <w:tcW w:w="722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426</w:t>
            </w:r>
          </w:p>
        </w:tc>
        <w:tc>
          <w:tcPr>
            <w:tcW w:w="661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287</w:t>
            </w:r>
          </w:p>
        </w:tc>
        <w:tc>
          <w:tcPr>
            <w:tcW w:w="1035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1B04E4" w:rsidRPr="00D62E13" w:rsidTr="00671865">
        <w:trPr>
          <w:cantSplit/>
          <w:trHeight w:val="335"/>
          <w:jc w:val="center"/>
        </w:trPr>
        <w:tc>
          <w:tcPr>
            <w:tcW w:w="780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Hòa Bình</w:t>
            </w:r>
          </w:p>
        </w:tc>
        <w:tc>
          <w:tcPr>
            <w:tcW w:w="354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09" w:type="pct"/>
          </w:tcPr>
          <w:p w:rsidR="001B04E4" w:rsidRPr="00C85AB5" w:rsidRDefault="001B04E4" w:rsidP="00671865">
            <w:r w:rsidRPr="00C85AB5">
              <w:t>27/9</w:t>
            </w:r>
          </w:p>
        </w:tc>
        <w:tc>
          <w:tcPr>
            <w:tcW w:w="516" w:type="pct"/>
            <w:shd w:val="clear" w:color="auto" w:fill="auto"/>
          </w:tcPr>
          <w:p w:rsidR="001B04E4" w:rsidRPr="00C85AB5" w:rsidRDefault="001B04E4" w:rsidP="00671865">
            <w:pPr>
              <w:jc w:val="center"/>
            </w:pPr>
            <w:r w:rsidRPr="00C85AB5">
              <w:t>104,41</w:t>
            </w:r>
          </w:p>
        </w:tc>
        <w:tc>
          <w:tcPr>
            <w:tcW w:w="523" w:type="pct"/>
            <w:shd w:val="clear" w:color="auto" w:fill="auto"/>
          </w:tcPr>
          <w:p w:rsidR="001B04E4" w:rsidRPr="00C85AB5" w:rsidRDefault="001B04E4" w:rsidP="00671865">
            <w:pPr>
              <w:jc w:val="center"/>
            </w:pPr>
            <w:r w:rsidRPr="00C85AB5">
              <w:t>9,52</w:t>
            </w:r>
          </w:p>
        </w:tc>
        <w:tc>
          <w:tcPr>
            <w:tcW w:w="722" w:type="pct"/>
            <w:shd w:val="clear" w:color="auto" w:fill="auto"/>
          </w:tcPr>
          <w:p w:rsidR="001B04E4" w:rsidRPr="00C85AB5" w:rsidRDefault="001B04E4" w:rsidP="00671865">
            <w:pPr>
              <w:jc w:val="center"/>
            </w:pPr>
            <w:r w:rsidRPr="00C85AB5">
              <w:t>1351</w:t>
            </w:r>
          </w:p>
        </w:tc>
        <w:tc>
          <w:tcPr>
            <w:tcW w:w="661" w:type="pct"/>
            <w:shd w:val="clear" w:color="auto" w:fill="auto"/>
          </w:tcPr>
          <w:p w:rsidR="001B04E4" w:rsidRDefault="001B04E4" w:rsidP="00671865">
            <w:pPr>
              <w:jc w:val="center"/>
            </w:pPr>
            <w:r w:rsidRPr="00C85AB5">
              <w:t>332</w:t>
            </w:r>
          </w:p>
        </w:tc>
        <w:tc>
          <w:tcPr>
            <w:tcW w:w="1035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117</w:t>
            </w:r>
          </w:p>
        </w:tc>
      </w:tr>
      <w:tr w:rsidR="001B04E4" w:rsidRPr="00D62E13" w:rsidTr="00671865">
        <w:trPr>
          <w:cantSplit/>
          <w:trHeight w:val="335"/>
          <w:jc w:val="center"/>
        </w:trPr>
        <w:tc>
          <w:tcPr>
            <w:tcW w:w="780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54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:rsidR="001B04E4" w:rsidRPr="00D62E13" w:rsidRDefault="001B04E4" w:rsidP="00671865">
            <w:pPr>
              <w:widowControl w:val="0"/>
              <w:spacing w:before="40" w:after="40"/>
            </w:pPr>
            <w:r>
              <w:t>28/9</w:t>
            </w:r>
          </w:p>
        </w:tc>
        <w:tc>
          <w:tcPr>
            <w:tcW w:w="516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104</w:t>
            </w:r>
            <w:r>
              <w:rPr>
                <w:noProof/>
                <w:sz w:val="26"/>
                <w:szCs w:val="26"/>
              </w:rPr>
              <w:t>,70</w:t>
            </w:r>
          </w:p>
        </w:tc>
        <w:tc>
          <w:tcPr>
            <w:tcW w:w="523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10,47</w:t>
            </w:r>
          </w:p>
        </w:tc>
        <w:tc>
          <w:tcPr>
            <w:tcW w:w="722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639</w:t>
            </w:r>
          </w:p>
        </w:tc>
        <w:tc>
          <w:tcPr>
            <w:tcW w:w="661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894</w:t>
            </w:r>
          </w:p>
        </w:tc>
        <w:tc>
          <w:tcPr>
            <w:tcW w:w="1035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1B04E4" w:rsidRPr="00D62E13" w:rsidTr="00671865">
        <w:trPr>
          <w:cantSplit/>
          <w:trHeight w:val="335"/>
          <w:jc w:val="center"/>
        </w:trPr>
        <w:tc>
          <w:tcPr>
            <w:tcW w:w="780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Tuyên Quang</w:t>
            </w:r>
          </w:p>
        </w:tc>
        <w:tc>
          <w:tcPr>
            <w:tcW w:w="354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09" w:type="pct"/>
          </w:tcPr>
          <w:p w:rsidR="001B04E4" w:rsidRPr="00A835BB" w:rsidRDefault="001B04E4" w:rsidP="00671865">
            <w:r w:rsidRPr="00A835BB">
              <w:t>27/9</w:t>
            </w:r>
          </w:p>
        </w:tc>
        <w:tc>
          <w:tcPr>
            <w:tcW w:w="516" w:type="pct"/>
            <w:shd w:val="clear" w:color="auto" w:fill="auto"/>
          </w:tcPr>
          <w:p w:rsidR="001B04E4" w:rsidRPr="00A835BB" w:rsidRDefault="001B04E4" w:rsidP="00671865">
            <w:pPr>
              <w:jc w:val="center"/>
            </w:pPr>
            <w:r w:rsidRPr="00A835BB">
              <w:t>114,07</w:t>
            </w:r>
          </w:p>
        </w:tc>
        <w:tc>
          <w:tcPr>
            <w:tcW w:w="523" w:type="pct"/>
            <w:shd w:val="clear" w:color="auto" w:fill="auto"/>
          </w:tcPr>
          <w:p w:rsidR="001B04E4" w:rsidRPr="00A835BB" w:rsidRDefault="001B04E4" w:rsidP="00671865">
            <w:pPr>
              <w:jc w:val="center"/>
            </w:pPr>
            <w:r w:rsidRPr="00A835BB">
              <w:t>49,03</w:t>
            </w:r>
          </w:p>
        </w:tc>
        <w:tc>
          <w:tcPr>
            <w:tcW w:w="722" w:type="pct"/>
            <w:shd w:val="clear" w:color="auto" w:fill="auto"/>
          </w:tcPr>
          <w:p w:rsidR="001B04E4" w:rsidRPr="00A835BB" w:rsidRDefault="001B04E4" w:rsidP="00671865">
            <w:pPr>
              <w:jc w:val="center"/>
            </w:pPr>
            <w:r w:rsidRPr="00A835BB">
              <w:t>271</w:t>
            </w:r>
          </w:p>
        </w:tc>
        <w:tc>
          <w:tcPr>
            <w:tcW w:w="661" w:type="pct"/>
            <w:shd w:val="clear" w:color="auto" w:fill="auto"/>
          </w:tcPr>
          <w:p w:rsidR="001B04E4" w:rsidRDefault="001B04E4" w:rsidP="00671865">
            <w:pPr>
              <w:jc w:val="center"/>
            </w:pPr>
            <w:r w:rsidRPr="00A835BB">
              <w:t>271</w:t>
            </w:r>
          </w:p>
        </w:tc>
        <w:tc>
          <w:tcPr>
            <w:tcW w:w="1035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120</w:t>
            </w:r>
          </w:p>
        </w:tc>
      </w:tr>
      <w:tr w:rsidR="001B04E4" w:rsidRPr="00D62E13" w:rsidTr="00671865">
        <w:trPr>
          <w:cantSplit/>
          <w:trHeight w:val="335"/>
          <w:jc w:val="center"/>
        </w:trPr>
        <w:tc>
          <w:tcPr>
            <w:tcW w:w="780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54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</w:p>
        </w:tc>
        <w:tc>
          <w:tcPr>
            <w:tcW w:w="409" w:type="pct"/>
            <w:vAlign w:val="center"/>
          </w:tcPr>
          <w:p w:rsidR="001B04E4" w:rsidRPr="00D62E13" w:rsidRDefault="001B04E4" w:rsidP="00671865">
            <w:pPr>
              <w:widowControl w:val="0"/>
              <w:spacing w:before="40" w:after="40"/>
            </w:pPr>
            <w:r>
              <w:t>28/9</w:t>
            </w:r>
          </w:p>
        </w:tc>
        <w:tc>
          <w:tcPr>
            <w:tcW w:w="516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113,90</w:t>
            </w:r>
          </w:p>
        </w:tc>
        <w:tc>
          <w:tcPr>
            <w:tcW w:w="523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47,53</w:t>
            </w:r>
          </w:p>
        </w:tc>
        <w:tc>
          <w:tcPr>
            <w:tcW w:w="722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382</w:t>
            </w:r>
          </w:p>
        </w:tc>
        <w:tc>
          <w:tcPr>
            <w:tcW w:w="661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</w:t>
            </w:r>
          </w:p>
        </w:tc>
        <w:tc>
          <w:tcPr>
            <w:tcW w:w="1035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</w:p>
        </w:tc>
      </w:tr>
      <w:tr w:rsidR="001B04E4" w:rsidRPr="00D62E13" w:rsidTr="00671865">
        <w:trPr>
          <w:cantSplit/>
          <w:trHeight w:val="335"/>
          <w:jc w:val="center"/>
        </w:trPr>
        <w:tc>
          <w:tcPr>
            <w:tcW w:w="780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Thác Bà</w:t>
            </w:r>
          </w:p>
        </w:tc>
        <w:tc>
          <w:tcPr>
            <w:tcW w:w="354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7h</w:t>
            </w:r>
          </w:p>
        </w:tc>
        <w:tc>
          <w:tcPr>
            <w:tcW w:w="409" w:type="pct"/>
          </w:tcPr>
          <w:p w:rsidR="001B04E4" w:rsidRPr="006C3347" w:rsidRDefault="001B04E4" w:rsidP="00671865">
            <w:r w:rsidRPr="006C3347">
              <w:t>27/9</w:t>
            </w:r>
          </w:p>
        </w:tc>
        <w:tc>
          <w:tcPr>
            <w:tcW w:w="516" w:type="pct"/>
            <w:shd w:val="clear" w:color="auto" w:fill="auto"/>
          </w:tcPr>
          <w:p w:rsidR="001B04E4" w:rsidRPr="006C3347" w:rsidRDefault="001B04E4" w:rsidP="00671865">
            <w:pPr>
              <w:jc w:val="center"/>
            </w:pPr>
            <w:r w:rsidRPr="006C3347">
              <w:t>52,75</w:t>
            </w:r>
          </w:p>
        </w:tc>
        <w:tc>
          <w:tcPr>
            <w:tcW w:w="523" w:type="pct"/>
            <w:shd w:val="clear" w:color="auto" w:fill="auto"/>
          </w:tcPr>
          <w:p w:rsidR="001B04E4" w:rsidRPr="006C3347" w:rsidRDefault="001B04E4" w:rsidP="00671865">
            <w:pPr>
              <w:jc w:val="center"/>
            </w:pPr>
            <w:r w:rsidRPr="006C3347">
              <w:t>22,10</w:t>
            </w:r>
          </w:p>
        </w:tc>
        <w:tc>
          <w:tcPr>
            <w:tcW w:w="722" w:type="pct"/>
            <w:shd w:val="clear" w:color="auto" w:fill="auto"/>
          </w:tcPr>
          <w:p w:rsidR="001B04E4" w:rsidRPr="006C3347" w:rsidRDefault="001B04E4" w:rsidP="00671865">
            <w:pPr>
              <w:jc w:val="center"/>
            </w:pPr>
            <w:r w:rsidRPr="006C3347">
              <w:t>130</w:t>
            </w:r>
          </w:p>
        </w:tc>
        <w:tc>
          <w:tcPr>
            <w:tcW w:w="661" w:type="pct"/>
            <w:shd w:val="clear" w:color="auto" w:fill="auto"/>
          </w:tcPr>
          <w:p w:rsidR="001B04E4" w:rsidRDefault="001B04E4" w:rsidP="00671865">
            <w:pPr>
              <w:jc w:val="center"/>
            </w:pPr>
            <w:r w:rsidRPr="006C3347">
              <w:t>135</w:t>
            </w:r>
          </w:p>
        </w:tc>
        <w:tc>
          <w:tcPr>
            <w:tcW w:w="1035" w:type="pct"/>
            <w:vMerge w:val="restart"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6"/>
                <w:szCs w:val="26"/>
              </w:rPr>
            </w:pPr>
            <w:r w:rsidRPr="00D62E13">
              <w:rPr>
                <w:noProof/>
                <w:sz w:val="26"/>
                <w:szCs w:val="26"/>
              </w:rPr>
              <w:t>58</w:t>
            </w:r>
          </w:p>
        </w:tc>
      </w:tr>
      <w:tr w:rsidR="001B04E4" w:rsidRPr="00D62E13" w:rsidTr="00671865">
        <w:trPr>
          <w:cantSplit/>
          <w:trHeight w:val="335"/>
          <w:jc w:val="center"/>
        </w:trPr>
        <w:tc>
          <w:tcPr>
            <w:tcW w:w="780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7"/>
                <w:szCs w:val="27"/>
              </w:rPr>
            </w:pPr>
          </w:p>
        </w:tc>
        <w:tc>
          <w:tcPr>
            <w:tcW w:w="354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rPr>
                <w:noProof/>
                <w:sz w:val="27"/>
                <w:szCs w:val="27"/>
              </w:rPr>
            </w:pPr>
          </w:p>
        </w:tc>
        <w:tc>
          <w:tcPr>
            <w:tcW w:w="409" w:type="pct"/>
            <w:vAlign w:val="center"/>
          </w:tcPr>
          <w:p w:rsidR="001B04E4" w:rsidRPr="00D62E13" w:rsidRDefault="001B04E4" w:rsidP="00671865">
            <w:pPr>
              <w:widowControl w:val="0"/>
              <w:spacing w:before="40" w:after="40"/>
            </w:pPr>
            <w:r>
              <w:t>28/9</w:t>
            </w:r>
          </w:p>
        </w:tc>
        <w:tc>
          <w:tcPr>
            <w:tcW w:w="516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 w:rsidRPr="00AD4467">
              <w:rPr>
                <w:noProof/>
                <w:sz w:val="26"/>
                <w:szCs w:val="26"/>
              </w:rPr>
              <w:t>52</w:t>
            </w:r>
            <w:r>
              <w:rPr>
                <w:noProof/>
                <w:sz w:val="26"/>
                <w:szCs w:val="26"/>
              </w:rPr>
              <w:t>,68</w:t>
            </w:r>
          </w:p>
        </w:tc>
        <w:tc>
          <w:tcPr>
            <w:tcW w:w="523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20,92</w:t>
            </w:r>
          </w:p>
        </w:tc>
        <w:tc>
          <w:tcPr>
            <w:tcW w:w="722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10</w:t>
            </w:r>
            <w:r w:rsidRPr="00AD4467">
              <w:rPr>
                <w:noProof/>
                <w:sz w:val="26"/>
                <w:szCs w:val="26"/>
              </w:rPr>
              <w:t>0</w:t>
            </w:r>
          </w:p>
        </w:tc>
        <w:tc>
          <w:tcPr>
            <w:tcW w:w="661" w:type="pct"/>
            <w:shd w:val="clear" w:color="auto" w:fill="auto"/>
          </w:tcPr>
          <w:p w:rsidR="001B04E4" w:rsidRPr="00AD4467" w:rsidRDefault="001B04E4" w:rsidP="00671865">
            <w:pPr>
              <w:widowControl w:val="0"/>
              <w:spacing w:before="40" w:after="40" w:line="252" w:lineRule="auto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0</w:t>
            </w:r>
          </w:p>
        </w:tc>
        <w:tc>
          <w:tcPr>
            <w:tcW w:w="1035" w:type="pct"/>
            <w:vMerge/>
            <w:vAlign w:val="center"/>
          </w:tcPr>
          <w:p w:rsidR="001B04E4" w:rsidRPr="00D62E13" w:rsidRDefault="001B04E4" w:rsidP="00671865">
            <w:pPr>
              <w:widowControl w:val="0"/>
              <w:spacing w:after="80" w:line="252" w:lineRule="auto"/>
              <w:jc w:val="center"/>
              <w:rPr>
                <w:noProof/>
                <w:sz w:val="27"/>
                <w:szCs w:val="27"/>
              </w:rPr>
            </w:pPr>
          </w:p>
        </w:tc>
      </w:tr>
    </w:tbl>
    <w:p w:rsidR="001B04E4" w:rsidRPr="00312173" w:rsidRDefault="001B04E4" w:rsidP="001B04E4">
      <w:pPr>
        <w:widowControl w:val="0"/>
        <w:shd w:val="clear" w:color="auto" w:fill="FFFFFF"/>
        <w:spacing w:before="120" w:after="120" w:line="252" w:lineRule="auto"/>
        <w:jc w:val="both"/>
        <w:rPr>
          <w:b/>
          <w:bCs/>
          <w:sz w:val="27"/>
          <w:szCs w:val="27"/>
          <w:lang w:val="it-IT"/>
        </w:rPr>
      </w:pPr>
      <w:r w:rsidRPr="00312173">
        <w:rPr>
          <w:b/>
          <w:bCs/>
          <w:sz w:val="27"/>
          <w:szCs w:val="27"/>
          <w:lang w:val="it-IT"/>
        </w:rPr>
        <w:t>2. Hồ chứa thủy điện khác:</w:t>
      </w:r>
    </w:p>
    <w:p w:rsidR="001B04E4" w:rsidRPr="00312173" w:rsidRDefault="001B04E4" w:rsidP="001B04E4">
      <w:pPr>
        <w:pStyle w:val="xgmail-msobodytext"/>
        <w:widowControl w:val="0"/>
        <w:spacing w:before="0" w:beforeAutospacing="0" w:after="0" w:afterAutospacing="0" w:line="276" w:lineRule="auto"/>
        <w:rPr>
          <w:b/>
          <w:bCs/>
          <w:iCs/>
          <w:sz w:val="27"/>
          <w:szCs w:val="27"/>
          <w:lang w:val="vi-VN"/>
        </w:rPr>
      </w:pPr>
      <w:r w:rsidRPr="00312173">
        <w:rPr>
          <w:b/>
          <w:bCs/>
          <w:iCs/>
          <w:sz w:val="27"/>
          <w:szCs w:val="27"/>
          <w:lang w:val="vi-VN"/>
        </w:rPr>
        <w:t>2.1. Khu vực Tây Nguyên (69 hồ):</w:t>
      </w:r>
    </w:p>
    <w:p w:rsidR="001B04E4" w:rsidRDefault="001B04E4" w:rsidP="001B04E4">
      <w:pPr>
        <w:pStyle w:val="xgmail-msobodytext"/>
        <w:widowControl w:val="0"/>
        <w:spacing w:before="60" w:beforeAutospacing="0" w:after="0" w:afterAutospacing="0" w:line="276" w:lineRule="auto"/>
        <w:ind w:firstLine="720"/>
        <w:jc w:val="both"/>
        <w:rPr>
          <w:bCs/>
          <w:iCs/>
          <w:sz w:val="27"/>
          <w:szCs w:val="27"/>
        </w:rPr>
      </w:pPr>
      <w:r w:rsidRPr="00312173">
        <w:rPr>
          <w:bCs/>
          <w:iCs/>
          <w:sz w:val="27"/>
          <w:szCs w:val="27"/>
          <w:lang w:val="vi-VN"/>
        </w:rPr>
        <w:t>- Có 03 hồ chứa vận hành theo Quy trình liên hồ, xả điều tiết hồ chứa qua tràn/ lưu lượng về hồ (m3/</w:t>
      </w:r>
      <w:r>
        <w:rPr>
          <w:bCs/>
          <w:iCs/>
          <w:sz w:val="27"/>
          <w:szCs w:val="27"/>
          <w:lang w:val="vi-VN"/>
        </w:rPr>
        <w:t>s): Đồng Nai 5: 47/323; ĐăkR’Tih b1: 16/63; Đăk R’tih b2: 12/82</w:t>
      </w:r>
      <w:r>
        <w:rPr>
          <w:bCs/>
          <w:iCs/>
          <w:sz w:val="27"/>
          <w:szCs w:val="27"/>
        </w:rPr>
        <w:t>.</w:t>
      </w:r>
    </w:p>
    <w:p w:rsidR="001B04E4" w:rsidRPr="007A7C53" w:rsidRDefault="001B04E4" w:rsidP="001B04E4">
      <w:pPr>
        <w:pStyle w:val="xgmail-msobodytext"/>
        <w:widowControl w:val="0"/>
        <w:spacing w:before="60" w:beforeAutospacing="0" w:after="0" w:afterAutospacing="0" w:line="276" w:lineRule="auto"/>
        <w:ind w:firstLine="720"/>
        <w:jc w:val="both"/>
        <w:rPr>
          <w:bCs/>
          <w:iCs/>
          <w:sz w:val="27"/>
          <w:szCs w:val="27"/>
        </w:rPr>
      </w:pPr>
      <w:r w:rsidRPr="007A7C53">
        <w:rPr>
          <w:bCs/>
          <w:iCs/>
          <w:sz w:val="27"/>
          <w:szCs w:val="27"/>
          <w:lang w:val="vi-VN"/>
        </w:rPr>
        <w:t>- Có 13 hồ chứa vận hành theo quy trình đơn hồ xả qua tràn, lưu lượng xả/lưu lượng về hồ (m3/s): Đa Dâng 2: 15/22; Đăk Nông 2: 20/38; Đak Ru: 10/28; Ia Grai 1: 116/146; Ia Grai 2: 64/107; Ia Grai 3: 90/130; Đrây Hlinh 1: 250/365; Đasiat: 13/19; Bảo Lộc: 99/139; Đại Nga: 7/37; Đăk Rung 1: 20/35; Đăk Srong 3A: 115/235; Đăk Srong 3B: 50/200</w:t>
      </w:r>
      <w:r>
        <w:rPr>
          <w:bCs/>
          <w:iCs/>
          <w:sz w:val="27"/>
          <w:szCs w:val="27"/>
        </w:rPr>
        <w:t>.</w:t>
      </w:r>
    </w:p>
    <w:p w:rsidR="001B04E4" w:rsidRPr="00312173" w:rsidRDefault="001B04E4" w:rsidP="001B04E4">
      <w:pPr>
        <w:pStyle w:val="xgmail-msobodytext"/>
        <w:widowControl w:val="0"/>
        <w:spacing w:before="0" w:beforeAutospacing="0" w:after="0" w:afterAutospacing="0" w:line="276" w:lineRule="auto"/>
        <w:jc w:val="both"/>
        <w:rPr>
          <w:bCs/>
          <w:iCs/>
          <w:sz w:val="27"/>
          <w:szCs w:val="27"/>
        </w:rPr>
      </w:pPr>
      <w:r w:rsidRPr="00312173">
        <w:rPr>
          <w:b/>
          <w:bCs/>
          <w:iCs/>
          <w:sz w:val="27"/>
          <w:szCs w:val="27"/>
          <w:lang w:val="vi-VN"/>
        </w:rPr>
        <w:t>2.2. Khu vực Bắc Bộ (83 hồ):</w:t>
      </w:r>
      <w:r w:rsidRPr="00312173">
        <w:rPr>
          <w:bCs/>
          <w:iCs/>
          <w:sz w:val="27"/>
          <w:szCs w:val="27"/>
          <w:lang w:val="vi-VN"/>
        </w:rPr>
        <w:t> Vận hành bình thường</w:t>
      </w:r>
      <w:r w:rsidRPr="00312173">
        <w:rPr>
          <w:bCs/>
          <w:iCs/>
          <w:sz w:val="27"/>
          <w:szCs w:val="27"/>
        </w:rPr>
        <w:t>.</w:t>
      </w:r>
    </w:p>
    <w:p w:rsidR="001B04E4" w:rsidRPr="007A7C53" w:rsidRDefault="001B04E4" w:rsidP="001B04E4">
      <w:pPr>
        <w:pStyle w:val="xgmail-msobodytext"/>
        <w:widowControl w:val="0"/>
        <w:spacing w:before="0" w:beforeAutospacing="0" w:after="0" w:afterAutospacing="0" w:line="276" w:lineRule="auto"/>
        <w:jc w:val="both"/>
        <w:rPr>
          <w:i/>
          <w:iCs/>
          <w:color w:val="0432FF"/>
          <w:sz w:val="28"/>
          <w:szCs w:val="28"/>
        </w:rPr>
      </w:pPr>
      <w:r w:rsidRPr="00312173">
        <w:rPr>
          <w:b/>
          <w:bCs/>
          <w:iCs/>
          <w:sz w:val="27"/>
          <w:szCs w:val="27"/>
          <w:lang w:val="vi-VN"/>
        </w:rPr>
        <w:t>2.3. Khu vực Đông Nam Bộ (04 hồ):</w:t>
      </w:r>
      <w:r w:rsidRPr="00312173">
        <w:rPr>
          <w:bCs/>
          <w:iCs/>
          <w:sz w:val="27"/>
          <w:szCs w:val="27"/>
          <w:lang w:val="vi-VN"/>
        </w:rPr>
        <w:t> </w:t>
      </w:r>
      <w:r w:rsidRPr="007A7C53">
        <w:rPr>
          <w:bCs/>
          <w:iCs/>
          <w:sz w:val="27"/>
          <w:szCs w:val="27"/>
          <w:lang w:val="vi-VN"/>
        </w:rPr>
        <w:t>Có 01 hồ chứa vận hành theo Quy trình liên hồ, xả điều tiết hồ chứa qua tràn/ lưu lượng về hồ (m3/s): Trị An: 300/1210</w:t>
      </w:r>
      <w:r>
        <w:rPr>
          <w:bCs/>
          <w:iCs/>
          <w:sz w:val="27"/>
          <w:szCs w:val="27"/>
        </w:rPr>
        <w:t>.</w:t>
      </w:r>
    </w:p>
    <w:p w:rsidR="001B04E4" w:rsidRPr="00312173" w:rsidRDefault="001B04E4" w:rsidP="001B04E4">
      <w:pPr>
        <w:pStyle w:val="xgmail-msobodytext"/>
        <w:widowControl w:val="0"/>
        <w:spacing w:before="0" w:beforeAutospacing="0" w:after="0" w:afterAutospacing="0" w:line="276" w:lineRule="auto"/>
        <w:jc w:val="both"/>
        <w:rPr>
          <w:bCs/>
          <w:iCs/>
          <w:sz w:val="27"/>
          <w:szCs w:val="27"/>
          <w:lang w:val="vi-VN"/>
        </w:rPr>
      </w:pPr>
      <w:r w:rsidRPr="00312173">
        <w:rPr>
          <w:b/>
          <w:bCs/>
          <w:iCs/>
          <w:sz w:val="27"/>
          <w:szCs w:val="27"/>
          <w:lang w:val="vi-VN"/>
        </w:rPr>
        <w:t>2.4. Khu vực Duyên Hải Nam Trung Bộ (29 hồ):</w:t>
      </w:r>
      <w:r w:rsidRPr="00312173">
        <w:rPr>
          <w:bCs/>
          <w:iCs/>
          <w:sz w:val="27"/>
          <w:szCs w:val="27"/>
          <w:lang w:val="vi-VN"/>
        </w:rPr>
        <w:t> Vận hành bình thường.</w:t>
      </w:r>
    </w:p>
    <w:p w:rsidR="001B04E4" w:rsidRPr="00312173" w:rsidRDefault="001B04E4" w:rsidP="001B04E4">
      <w:pPr>
        <w:pStyle w:val="xgmail-msobodytext"/>
        <w:widowControl w:val="0"/>
        <w:spacing w:before="0" w:beforeAutospacing="0" w:after="0" w:afterAutospacing="0" w:line="276" w:lineRule="auto"/>
        <w:jc w:val="both"/>
        <w:rPr>
          <w:bCs/>
          <w:iCs/>
          <w:sz w:val="27"/>
          <w:szCs w:val="27"/>
          <w:lang w:val="vi-VN"/>
        </w:rPr>
      </w:pPr>
      <w:r w:rsidRPr="00312173">
        <w:rPr>
          <w:b/>
          <w:bCs/>
          <w:iCs/>
          <w:sz w:val="27"/>
          <w:szCs w:val="27"/>
          <w:lang w:val="vi-VN"/>
        </w:rPr>
        <w:t>2.5. Khu vực Bắc Trung Bộ (22 hồ):</w:t>
      </w:r>
      <w:r w:rsidRPr="00312173">
        <w:rPr>
          <w:bCs/>
          <w:iCs/>
          <w:sz w:val="27"/>
          <w:szCs w:val="27"/>
          <w:lang w:val="vi-VN"/>
        </w:rPr>
        <w:t> Vận hành bình thường.</w:t>
      </w:r>
    </w:p>
    <w:p w:rsidR="00425E18" w:rsidRDefault="00425E18"/>
    <w:sectPr w:rsidR="00425E18" w:rsidSect="004E79C6">
      <w:pgSz w:w="11907" w:h="16840" w:code="9"/>
      <w:pgMar w:top="851" w:right="1134" w:bottom="851" w:left="1701" w:header="284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E4"/>
    <w:rsid w:val="000B7E2B"/>
    <w:rsid w:val="001B04E4"/>
    <w:rsid w:val="002A510F"/>
    <w:rsid w:val="00425E18"/>
    <w:rsid w:val="004773F6"/>
    <w:rsid w:val="004E79C6"/>
    <w:rsid w:val="00880D99"/>
    <w:rsid w:val="008C17E7"/>
    <w:rsid w:val="00B001DD"/>
    <w:rsid w:val="00C6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46D"/>
  <w15:chartTrackingRefBased/>
  <w15:docId w15:val="{5A305DF9-9818-4B70-8338-C36D6C7A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msobodytext">
    <w:name w:val="x_gmail-msobodytext"/>
    <w:basedOn w:val="Normal"/>
    <w:rsid w:val="001B04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66677-D9BE-4B21-84B7-42D124140636}"/>
</file>

<file path=customXml/itemProps2.xml><?xml version="1.0" encoding="utf-8"?>
<ds:datastoreItem xmlns:ds="http://schemas.openxmlformats.org/officeDocument/2006/customXml" ds:itemID="{FEF01F5F-60D3-4D45-A8AF-B261312D1D8B}"/>
</file>

<file path=customXml/itemProps3.xml><?xml version="1.0" encoding="utf-8"?>
<ds:datastoreItem xmlns:ds="http://schemas.openxmlformats.org/officeDocument/2006/customXml" ds:itemID="{A0D05C0D-5D61-41B3-80C1-C6FADAFCC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2019-09-28T01:19:00Z</dcterms:created>
  <dcterms:modified xsi:type="dcterms:W3CDTF">2019-09-28T01:20:00Z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